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F4797" w14:textId="77777777" w:rsidR="009B71DC" w:rsidRPr="00D41760" w:rsidRDefault="009B71DC" w:rsidP="009B71DC">
      <w:pPr>
        <w:pStyle w:val="Standard"/>
        <w:jc w:val="center"/>
        <w:rPr>
          <w:rFonts w:asciiTheme="minorHAnsi" w:hAnsiTheme="minorHAnsi" w:cstheme="minorHAnsi"/>
          <w:sz w:val="32"/>
          <w:szCs w:val="32"/>
        </w:rPr>
      </w:pPr>
    </w:p>
    <w:p w14:paraId="486A652A" w14:textId="77777777" w:rsidR="009B71DC" w:rsidRPr="00D41760" w:rsidRDefault="009B71DC" w:rsidP="009B71DC">
      <w:pPr>
        <w:pStyle w:val="Standard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D41760">
        <w:rPr>
          <w:rFonts w:asciiTheme="minorHAnsi" w:hAnsiTheme="minorHAnsi" w:cstheme="minorHAnsi"/>
          <w:b/>
          <w:bCs/>
          <w:sz w:val="32"/>
          <w:szCs w:val="32"/>
        </w:rPr>
        <w:t>Inovace v preventivní péči o zdraví nejen pro zaměstnance České zemědělské univerzity v Praze</w:t>
      </w:r>
    </w:p>
    <w:p w14:paraId="34B7D905" w14:textId="77777777" w:rsidR="009B71DC" w:rsidRPr="00A10150" w:rsidRDefault="009B71DC" w:rsidP="009B71DC">
      <w:pPr>
        <w:pStyle w:val="Standard"/>
        <w:jc w:val="both"/>
        <w:rPr>
          <w:rFonts w:asciiTheme="minorHAnsi" w:hAnsiTheme="minorHAnsi" w:cstheme="minorHAnsi"/>
        </w:rPr>
      </w:pPr>
    </w:p>
    <w:p w14:paraId="0C0D69B7" w14:textId="77777777" w:rsidR="009B71DC" w:rsidRPr="00A10150" w:rsidRDefault="009B71DC" w:rsidP="009B71DC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Praha, 8. června 2023 - </w:t>
      </w:r>
      <w:r w:rsidRPr="00A10150">
        <w:rPr>
          <w:rFonts w:asciiTheme="minorHAnsi" w:hAnsiTheme="minorHAnsi" w:cstheme="minorHAnsi"/>
          <w:b/>
          <w:bCs/>
        </w:rPr>
        <w:t>Péče o zdravotní stav může mít ještě hlubší rozměr. Jeho základem by měla být preventivní péče o zdraví, jejíž neoddělitelnou součástí jsou pravidelná laboratorní vyšetření zaměřená např. na civilizační choroby, potravinové intolerance, alergie, ale i zjištění rizika zubního kazu či analýzu mikrobiomu. A to je podstatou projektu Inovace v preventivní péči o zdraví, který přináší Česká zemědělská univerzita a značka NEXTEOM.</w:t>
      </w:r>
    </w:p>
    <w:p w14:paraId="799D3D3C" w14:textId="77777777" w:rsidR="009B71DC" w:rsidRPr="00A10150" w:rsidRDefault="009B71DC" w:rsidP="009B71DC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14:paraId="20432A00" w14:textId="77777777" w:rsidR="009B71DC" w:rsidRPr="009F302F" w:rsidRDefault="009B71DC" w:rsidP="009B71DC">
      <w:pPr>
        <w:pStyle w:val="Standard"/>
        <w:jc w:val="both"/>
        <w:rPr>
          <w:rFonts w:asciiTheme="minorHAnsi" w:hAnsiTheme="minorHAnsi" w:cstheme="minorHAnsi"/>
        </w:rPr>
      </w:pPr>
      <w:r w:rsidRPr="009F302F">
        <w:rPr>
          <w:rFonts w:asciiTheme="minorHAnsi" w:hAnsiTheme="minorHAnsi" w:cstheme="minorHAnsi"/>
        </w:rPr>
        <w:t>Testy jako analýza mikrobiomu, zjištění rizika zubního kazu, screening civilizačních chorob, ale také vyšetření alergií a potravinových intolerancí jsou ve světě stále častější a dokážou upozornit na mnoho zdravotních problémů, rizik a předcházet vážným zdravotním komplikacím.</w:t>
      </w:r>
    </w:p>
    <w:p w14:paraId="4BAEF793" w14:textId="77777777" w:rsidR="009B71DC" w:rsidRPr="009F302F" w:rsidRDefault="009B71DC" w:rsidP="009B71DC">
      <w:pPr>
        <w:pStyle w:val="Standard"/>
        <w:jc w:val="both"/>
        <w:rPr>
          <w:rFonts w:asciiTheme="minorHAnsi" w:hAnsiTheme="minorHAnsi" w:cstheme="minorHAnsi"/>
        </w:rPr>
      </w:pPr>
      <w:r w:rsidRPr="009F302F">
        <w:rPr>
          <w:rFonts w:asciiTheme="minorHAnsi" w:hAnsiTheme="minorHAnsi" w:cstheme="minorHAnsi"/>
        </w:rPr>
        <w:t>Proč vás někdy bolí hlava, nemůžete zhubnout, máte potíže s pletí, výkonnost při sportu jde z ničeho nic dolů anebo proč vaše děti odmítají některé potraviny – nejen na to může odpovědět analýza potravinových intolerancí, kterou nabízí značka NEXTEOM ve spolupráci s Českou zemědělskou univerzitou.</w:t>
      </w:r>
    </w:p>
    <w:p w14:paraId="125C9760" w14:textId="77777777" w:rsidR="009B71DC" w:rsidRPr="009F302F" w:rsidRDefault="009B71DC" w:rsidP="009B71DC">
      <w:pPr>
        <w:pStyle w:val="Standard"/>
        <w:jc w:val="both"/>
        <w:rPr>
          <w:rFonts w:asciiTheme="minorHAnsi" w:hAnsiTheme="minorHAnsi" w:cstheme="minorHAnsi"/>
        </w:rPr>
      </w:pPr>
      <w:r w:rsidRPr="009F302F">
        <w:rPr>
          <w:rFonts w:asciiTheme="minorHAnsi" w:hAnsiTheme="minorHAnsi" w:cstheme="minorHAnsi"/>
          <w:i/>
          <w:iCs/>
        </w:rPr>
        <w:t xml:space="preserve">„Například potravinové intolerance mohou vyvolávat nejrůznější problémy, které si ani s konkrétním jídlem nespojíte, protože se mohou dostavit i několik hodin či dnů poté, co jste něco snědli. Důsledkem mohou být nejen trávicí potíže, ale i kožní problémy, únava, poruchy spánku či bolest hlavy,“ </w:t>
      </w:r>
      <w:r w:rsidRPr="009F302F">
        <w:rPr>
          <w:rFonts w:asciiTheme="minorHAnsi" w:hAnsiTheme="minorHAnsi" w:cstheme="minorHAnsi"/>
        </w:rPr>
        <w:t>říká MUDr. Jan Špička, MBA.</w:t>
      </w:r>
    </w:p>
    <w:p w14:paraId="0527F09B" w14:textId="77777777" w:rsidR="009B71DC" w:rsidRPr="009F302F" w:rsidRDefault="009B71DC" w:rsidP="009B71DC">
      <w:pPr>
        <w:jc w:val="both"/>
        <w:rPr>
          <w:rFonts w:asciiTheme="minorHAnsi" w:hAnsiTheme="minorHAnsi" w:cstheme="minorHAnsi"/>
          <w:sz w:val="24"/>
          <w:szCs w:val="24"/>
        </w:rPr>
      </w:pPr>
      <w:r w:rsidRPr="009F302F">
        <w:rPr>
          <w:rFonts w:asciiTheme="minorHAnsi" w:hAnsiTheme="minorHAnsi" w:cstheme="minorHAnsi"/>
          <w:sz w:val="24"/>
          <w:szCs w:val="24"/>
        </w:rPr>
        <w:t>To samé platí i o mikrobiomu, tedy zdravém osídlení trávicího traktu, zejména ústní dutiny a střev. Existuje stále více důkazů o spojitosti mezi orálním a střevním mikrobiomem a celkovým zdravím. Například nerovnováha v mikrobiomu může být spojena s rozvojem chronických zánětlivých procesů v organismu, což může vést k většímu riziku mnoha zdravotních problémů, jako jsou kardiovaskulární onemocnění, cukrovka, a dokonce i některé druhy rakoviny.</w:t>
      </w:r>
    </w:p>
    <w:p w14:paraId="68461CA9" w14:textId="77777777" w:rsidR="009B71DC" w:rsidRPr="009F302F" w:rsidRDefault="009B71DC" w:rsidP="009B71DC">
      <w:pPr>
        <w:pStyle w:val="Standard"/>
        <w:jc w:val="both"/>
        <w:rPr>
          <w:rFonts w:asciiTheme="minorHAnsi" w:hAnsiTheme="minorHAnsi" w:cstheme="minorHAnsi"/>
        </w:rPr>
      </w:pPr>
      <w:r w:rsidRPr="009F302F">
        <w:rPr>
          <w:rFonts w:asciiTheme="minorHAnsi" w:hAnsiTheme="minorHAnsi" w:cstheme="minorHAnsi"/>
        </w:rPr>
        <w:t>Střevní mikrobiom je velmi důležitý pro fungování imunity a také ovlivňuje naši náladu či hmotnost.</w:t>
      </w:r>
    </w:p>
    <w:p w14:paraId="64C65BA1" w14:textId="77777777" w:rsidR="009B71DC" w:rsidRPr="009F302F" w:rsidRDefault="009B71DC" w:rsidP="009B71DC">
      <w:pPr>
        <w:pStyle w:val="Standard"/>
        <w:jc w:val="both"/>
        <w:rPr>
          <w:rFonts w:asciiTheme="minorHAnsi" w:hAnsiTheme="minorHAnsi" w:cstheme="minorHAnsi"/>
        </w:rPr>
      </w:pPr>
      <w:r w:rsidRPr="009F302F">
        <w:rPr>
          <w:rFonts w:asciiTheme="minorHAnsi" w:hAnsiTheme="minorHAnsi" w:cstheme="minorHAnsi"/>
        </w:rPr>
        <w:t xml:space="preserve">Přítomnost bakterie </w:t>
      </w:r>
      <w:r w:rsidRPr="009F302F">
        <w:rPr>
          <w:rFonts w:asciiTheme="minorHAnsi" w:hAnsiTheme="minorHAnsi" w:cstheme="minorHAnsi"/>
          <w:i/>
          <w:iCs/>
        </w:rPr>
        <w:t>Streptococcus mutans</w:t>
      </w:r>
      <w:r w:rsidRPr="009F302F">
        <w:rPr>
          <w:rFonts w:asciiTheme="minorHAnsi" w:hAnsiTheme="minorHAnsi" w:cstheme="minorHAnsi"/>
        </w:rPr>
        <w:t xml:space="preserve"> v dutině ústní má zase vliv na riziko vzniku zubního kazu, které se dá včasným odhalením minimalizovat.</w:t>
      </w:r>
    </w:p>
    <w:p w14:paraId="28B62055" w14:textId="77777777" w:rsidR="009B71DC" w:rsidRPr="009F302F" w:rsidRDefault="009B71DC" w:rsidP="009B71DC">
      <w:pPr>
        <w:pStyle w:val="Standard"/>
        <w:jc w:val="both"/>
        <w:rPr>
          <w:rFonts w:asciiTheme="minorHAnsi" w:hAnsiTheme="minorHAnsi" w:cstheme="minorHAnsi"/>
        </w:rPr>
      </w:pPr>
      <w:r w:rsidRPr="009F302F">
        <w:rPr>
          <w:rFonts w:asciiTheme="minorHAnsi" w:hAnsiTheme="minorHAnsi" w:cstheme="minorHAnsi"/>
        </w:rPr>
        <w:t>Tato vyšetření se dnes provádějí uživatelsky velmi přívětivě samoodběrem, a to prostřednictvím mikrosamplingu (v případě krevních testů odběrem několika kapek kapilární krve z prstu). Není nutný odběr žilní krve, dokonce ani návštěva odběrových míst.</w:t>
      </w:r>
      <w:r w:rsidRPr="009F302F">
        <w:rPr>
          <w:rFonts w:asciiTheme="minorHAnsi" w:hAnsiTheme="minorHAnsi" w:cstheme="minorHAnsi"/>
          <w:b/>
          <w:bCs/>
        </w:rPr>
        <w:t xml:space="preserve"> </w:t>
      </w:r>
      <w:r w:rsidRPr="009F302F">
        <w:rPr>
          <w:rFonts w:asciiTheme="minorHAnsi" w:hAnsiTheme="minorHAnsi" w:cstheme="minorHAnsi"/>
        </w:rPr>
        <w:t>„</w:t>
      </w:r>
      <w:r w:rsidRPr="009F302F">
        <w:rPr>
          <w:rFonts w:asciiTheme="minorHAnsi" w:hAnsiTheme="minorHAnsi" w:cstheme="minorHAnsi"/>
          <w:i/>
          <w:iCs/>
        </w:rPr>
        <w:t xml:space="preserve">Poštou vám dorazí sada pro samoodběr, nebo vám přijedeme provést odběr k vám domů či do firmy, dle vašich preferencí,“ </w:t>
      </w:r>
      <w:r w:rsidRPr="009F302F">
        <w:rPr>
          <w:rFonts w:asciiTheme="minorHAnsi" w:hAnsiTheme="minorHAnsi" w:cstheme="minorHAnsi"/>
        </w:rPr>
        <w:t>dodává MUDr. Jan Špička, MBA.</w:t>
      </w:r>
    </w:p>
    <w:p w14:paraId="6E03257B" w14:textId="77777777" w:rsidR="009B71DC" w:rsidRPr="009F302F" w:rsidRDefault="009B71DC" w:rsidP="009B71DC">
      <w:pPr>
        <w:pStyle w:val="Standard"/>
        <w:jc w:val="both"/>
        <w:rPr>
          <w:rFonts w:asciiTheme="minorHAnsi" w:hAnsiTheme="minorHAnsi" w:cstheme="minorHAnsi"/>
        </w:rPr>
      </w:pPr>
      <w:r w:rsidRPr="009F302F">
        <w:rPr>
          <w:rFonts w:asciiTheme="minorHAnsi" w:hAnsiTheme="minorHAnsi" w:cstheme="minorHAnsi"/>
        </w:rPr>
        <w:t>Následuje pohodlné a bezpečné doručení výsledků elektronickou formou s jejich srozumitelnou interpretací a vysvětlením naměřených hodnot tak, aby porozuměl i laik.</w:t>
      </w:r>
    </w:p>
    <w:p w14:paraId="09C1E044" w14:textId="77777777" w:rsidR="009B71DC" w:rsidRPr="009F302F" w:rsidRDefault="009B71DC" w:rsidP="009B71DC">
      <w:pPr>
        <w:pStyle w:val="Standard"/>
        <w:jc w:val="both"/>
        <w:rPr>
          <w:rFonts w:asciiTheme="minorHAnsi" w:hAnsiTheme="minorHAnsi" w:cstheme="minorHAnsi"/>
        </w:rPr>
      </w:pPr>
      <w:r w:rsidRPr="009F302F">
        <w:rPr>
          <w:rFonts w:asciiTheme="minorHAnsi" w:hAnsiTheme="minorHAnsi" w:cstheme="minorHAnsi"/>
        </w:rPr>
        <w:t>Česká zemědělská univerzita chce ve spolupráci s NEXTEOM v projektu Inovace v preventivní péči o zdraví poukázat na možnosti moderního přístupu k laboratorním analýzám.</w:t>
      </w:r>
    </w:p>
    <w:p w14:paraId="6DC5387D" w14:textId="77777777" w:rsidR="009B71DC" w:rsidRPr="009F302F" w:rsidRDefault="009B71DC" w:rsidP="009B71DC">
      <w:pPr>
        <w:pStyle w:val="Standard"/>
        <w:jc w:val="both"/>
        <w:rPr>
          <w:rFonts w:asciiTheme="minorHAnsi" w:hAnsiTheme="minorHAnsi" w:cstheme="minorHAnsi"/>
        </w:rPr>
      </w:pPr>
      <w:r w:rsidRPr="009F302F">
        <w:rPr>
          <w:rFonts w:asciiTheme="minorHAnsi" w:hAnsiTheme="minorHAnsi" w:cstheme="minorHAnsi"/>
        </w:rPr>
        <w:t>Novinkou je otevření kontaktního místa v areálu univerzity, které bude provozovat NEXTEOM a kde bude možné tato vyšetření absolvovat, případně konzultovat jejich význam a výsledky.</w:t>
      </w:r>
    </w:p>
    <w:p w14:paraId="4214FE8F" w14:textId="77777777" w:rsidR="009B71DC" w:rsidRPr="009F302F" w:rsidRDefault="009B71DC" w:rsidP="009B71DC">
      <w:pPr>
        <w:pStyle w:val="Standard"/>
        <w:jc w:val="both"/>
        <w:rPr>
          <w:rFonts w:asciiTheme="minorHAnsi" w:hAnsiTheme="minorHAnsi" w:cstheme="minorHAnsi"/>
          <w:color w:val="auto"/>
        </w:rPr>
      </w:pPr>
      <w:bookmarkStart w:id="0" w:name="_Hlk137032099"/>
      <w:r w:rsidRPr="009F302F">
        <w:rPr>
          <w:rFonts w:asciiTheme="minorHAnsi" w:hAnsiTheme="minorHAnsi" w:cstheme="minorHAnsi"/>
          <w:i/>
          <w:iCs/>
          <w:color w:val="auto"/>
        </w:rPr>
        <w:t xml:space="preserve">„Ke kvalitnímu pojetí života patří komplexní pohled na svět a přístup k němu. Tak jako se </w:t>
      </w:r>
      <w:r w:rsidRPr="009F302F">
        <w:rPr>
          <w:rFonts w:asciiTheme="minorHAnsi" w:hAnsiTheme="minorHAnsi" w:cstheme="minorHAnsi"/>
          <w:i/>
          <w:iCs/>
          <w:color w:val="auto"/>
        </w:rPr>
        <w:lastRenderedPageBreak/>
        <w:t xml:space="preserve">pomocí nejrůznějších strategických metod a nástrojů, v jejich souladu, staráme například o krajinu, která je zdrojem všech nezbytných potřeb pro život, umožňujeme také nejmodernější péči o lidské zdraví a následnou kvalitu života obecně. Vzhledem k tomu, že se jednotlivé faktory vzájemně ovlivňují, jsme si jisti dosažením vzájemné harmonie. Věříme, že tento benefit přispěje k celkově dobré kondici jednotlivců, kteří se starají o své zdraví a dbají na prevenci onemocnění,“ </w:t>
      </w:r>
      <w:bookmarkEnd w:id="0"/>
      <w:r w:rsidRPr="009F302F">
        <w:rPr>
          <w:rFonts w:asciiTheme="minorHAnsi" w:hAnsiTheme="minorHAnsi" w:cstheme="minorHAnsi"/>
          <w:color w:val="auto"/>
        </w:rPr>
        <w:t>vysvětluje spolupráci se značkou NEXTEOM kvestor ČZU Ing. Jakub Kleindienst.</w:t>
      </w:r>
    </w:p>
    <w:p w14:paraId="3A768433" w14:textId="77777777" w:rsidR="009B71DC" w:rsidRPr="009F302F" w:rsidRDefault="009B71DC" w:rsidP="009B71DC">
      <w:pPr>
        <w:pStyle w:val="Standard"/>
        <w:jc w:val="both"/>
        <w:rPr>
          <w:rFonts w:asciiTheme="minorHAnsi" w:hAnsiTheme="minorHAnsi" w:cstheme="minorHAnsi"/>
        </w:rPr>
      </w:pPr>
      <w:r w:rsidRPr="009F302F">
        <w:rPr>
          <w:rFonts w:asciiTheme="minorHAnsi" w:hAnsiTheme="minorHAnsi" w:cstheme="minorHAnsi"/>
        </w:rPr>
        <w:t>Kontaktní místo bude sloužit nejen zaměstnancům a studentům České zemědělské univerzity v Praze, ale i veřejnosti.</w:t>
      </w:r>
    </w:p>
    <w:p w14:paraId="5C191078" w14:textId="5E12D578" w:rsidR="009B71DC" w:rsidRDefault="009B71DC" w:rsidP="009B71DC">
      <w:pPr>
        <w:pStyle w:val="Standard"/>
        <w:jc w:val="both"/>
        <w:rPr>
          <w:rFonts w:asciiTheme="minorHAnsi" w:hAnsiTheme="minorHAnsi" w:cstheme="minorHAnsi"/>
          <w:color w:val="C9211E"/>
        </w:rPr>
      </w:pPr>
      <w:r>
        <w:rPr>
          <w:rFonts w:asciiTheme="minorHAnsi" w:hAnsiTheme="minorHAnsi" w:cstheme="minorHAnsi"/>
        </w:rPr>
        <w:t xml:space="preserve">Více informací zde: </w:t>
      </w:r>
      <w:hyperlink r:id="rId8" w:history="1">
        <w:r w:rsidRPr="007E60C0">
          <w:rPr>
            <w:rStyle w:val="Hypertextovodkaz"/>
            <w:rFonts w:asciiTheme="minorHAnsi" w:hAnsiTheme="minorHAnsi" w:cstheme="minorHAnsi" w:hint="eastAsia"/>
          </w:rPr>
          <w:t>www.nexteom.co</w:t>
        </w:r>
        <w:r w:rsidRPr="007E60C0">
          <w:rPr>
            <w:rStyle w:val="Hypertextovodkaz"/>
            <w:rFonts w:asciiTheme="minorHAnsi" w:hAnsiTheme="minorHAnsi" w:cstheme="minorHAnsi"/>
          </w:rPr>
          <w:t>m</w:t>
        </w:r>
      </w:hyperlink>
    </w:p>
    <w:p w14:paraId="4899B6AB" w14:textId="77777777" w:rsidR="009B71DC" w:rsidRPr="00A10150" w:rsidRDefault="009B71DC" w:rsidP="009B71DC">
      <w:pPr>
        <w:pStyle w:val="Standard"/>
        <w:jc w:val="both"/>
        <w:rPr>
          <w:rFonts w:asciiTheme="minorHAnsi" w:hAnsiTheme="minorHAnsi" w:cstheme="minorHAnsi"/>
          <w:color w:val="C9211E"/>
        </w:rPr>
      </w:pPr>
    </w:p>
    <w:p w14:paraId="0CE328AE" w14:textId="77777777" w:rsidR="00F3036C" w:rsidRDefault="00F3036C" w:rsidP="00DB0171">
      <w:pPr>
        <w:rPr>
          <w:rFonts w:asciiTheme="minorHAnsi" w:hAnsiTheme="minorHAnsi" w:cstheme="minorHAnsi"/>
          <w:noProof/>
          <w:color w:val="000000"/>
        </w:rPr>
      </w:pPr>
    </w:p>
    <w:p w14:paraId="0E794F48" w14:textId="74AC3110" w:rsidR="00DB0171" w:rsidRPr="0066678F" w:rsidRDefault="00DB0171" w:rsidP="00DB0171">
      <w:pPr>
        <w:rPr>
          <w:rFonts w:asciiTheme="minorHAnsi" w:hAnsiTheme="minorHAnsi" w:cstheme="minorHAnsi"/>
          <w:i/>
          <w:noProof/>
        </w:rPr>
      </w:pPr>
      <w:r w:rsidRPr="0066678F">
        <w:rPr>
          <w:rFonts w:asciiTheme="minorHAnsi" w:hAnsiTheme="minorHAnsi" w:cstheme="minorHAnsi"/>
          <w:noProof/>
          <w:color w:val="000000"/>
        </w:rPr>
        <w:t>---------------------------------------------------------------------------------------------------------------------------</w:t>
      </w:r>
      <w:r w:rsidR="002D6784">
        <w:rPr>
          <w:rFonts w:asciiTheme="minorHAnsi" w:hAnsiTheme="minorHAnsi" w:cstheme="minorHAnsi"/>
          <w:noProof/>
          <w:color w:val="000000"/>
        </w:rPr>
        <w:t>-----------</w:t>
      </w:r>
    </w:p>
    <w:p w14:paraId="5EE32C49" w14:textId="77777777" w:rsidR="00DB0171" w:rsidRPr="0066678F" w:rsidRDefault="00DB0171" w:rsidP="00DB0171">
      <w:pPr>
        <w:jc w:val="both"/>
        <w:rPr>
          <w:rFonts w:asciiTheme="minorHAnsi" w:hAnsiTheme="minorHAnsi" w:cstheme="minorHAnsi"/>
          <w:b/>
          <w:noProof/>
          <w:sz w:val="20"/>
          <w:szCs w:val="20"/>
          <w:lang w:eastAsia="ar-SA"/>
        </w:rPr>
      </w:pPr>
      <w:r w:rsidRPr="0066678F">
        <w:rPr>
          <w:rFonts w:asciiTheme="minorHAnsi" w:hAnsiTheme="minorHAnsi" w:cstheme="minorHAnsi"/>
          <w:b/>
          <w:noProof/>
          <w:sz w:val="20"/>
          <w:szCs w:val="20"/>
          <w:lang w:eastAsia="ar-SA"/>
        </w:rPr>
        <w:t xml:space="preserve">Česká zemědělská univerzita v Praze </w:t>
      </w:r>
    </w:p>
    <w:p w14:paraId="4C26D006" w14:textId="0166F40D" w:rsidR="00DB0171" w:rsidRPr="0066678F" w:rsidRDefault="00DB0171" w:rsidP="00DB0171">
      <w:pPr>
        <w:jc w:val="both"/>
        <w:rPr>
          <w:rFonts w:asciiTheme="minorHAnsi" w:hAnsiTheme="minorHAnsi" w:cstheme="minorHAnsi"/>
          <w:noProof/>
          <w:sz w:val="20"/>
          <w:szCs w:val="20"/>
          <w:lang w:eastAsia="ar-SA"/>
        </w:rPr>
      </w:pPr>
      <w:r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>ČZU je čtvrtou až pátou největší univerzitou v ČR. Spojuje v sobě stopatnáctiletou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2022 umístila na 801.– 900. místě na světě a na sdíleném 4. místě z hodnocených univerzit v ČR. V roce 202</w:t>
      </w:r>
      <w:r w:rsidR="00340211"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>2</w:t>
      </w:r>
      <w:r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 xml:space="preserve"> se ČZU se stala </w:t>
      </w:r>
      <w:r w:rsidR="00340211"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>45</w:t>
      </w:r>
      <w:r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>. nejekologičtější univerzitou na světě díky umístění v žebříčku UI Green Metric World University Rankings.</w:t>
      </w:r>
    </w:p>
    <w:p w14:paraId="0807586A" w14:textId="77777777" w:rsidR="00DB0171" w:rsidRPr="0066678F" w:rsidRDefault="00DB0171" w:rsidP="00DB0171">
      <w:pPr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1CD79302" w14:textId="77777777" w:rsidR="00DB0171" w:rsidRPr="0066678F" w:rsidRDefault="00DB0171" w:rsidP="00DB0171">
      <w:pPr>
        <w:pBdr>
          <w:bottom w:val="single" w:sz="6" w:space="1" w:color="auto"/>
        </w:pBdr>
        <w:rPr>
          <w:rFonts w:asciiTheme="minorHAnsi" w:hAnsiTheme="minorHAnsi" w:cstheme="minorHAnsi"/>
          <w:b/>
          <w:noProof/>
          <w:sz w:val="20"/>
          <w:szCs w:val="20"/>
        </w:rPr>
      </w:pPr>
      <w:r w:rsidRPr="0066678F">
        <w:rPr>
          <w:rFonts w:asciiTheme="minorHAnsi" w:hAnsiTheme="minorHAnsi" w:cstheme="minorHAnsi"/>
          <w:b/>
          <w:noProof/>
          <w:sz w:val="20"/>
          <w:szCs w:val="20"/>
        </w:rPr>
        <w:t>Kontakt pro novináře:</w:t>
      </w:r>
      <w:r w:rsidRPr="0066678F">
        <w:rPr>
          <w:rFonts w:asciiTheme="minorHAnsi" w:hAnsiTheme="minorHAnsi" w:cstheme="minorHAnsi"/>
          <w:b/>
          <w:noProof/>
          <w:sz w:val="20"/>
          <w:szCs w:val="20"/>
        </w:rPr>
        <w:tab/>
      </w:r>
    </w:p>
    <w:p w14:paraId="152F658F" w14:textId="77777777" w:rsidR="00DB0171" w:rsidRPr="0066678F" w:rsidRDefault="00DB0171" w:rsidP="00DB0171">
      <w:pPr>
        <w:pStyle w:val="Zpat"/>
        <w:rPr>
          <w:rFonts w:asciiTheme="minorHAnsi" w:hAnsiTheme="minorHAnsi" w:cstheme="minorHAnsi"/>
          <w:noProof/>
          <w:sz w:val="20"/>
          <w:szCs w:val="20"/>
        </w:rPr>
      </w:pPr>
      <w:r w:rsidRPr="0066678F">
        <w:rPr>
          <w:rStyle w:val="Hypertextovodkaz"/>
          <w:rFonts w:asciiTheme="minorHAnsi" w:hAnsiTheme="minorHAnsi" w:cstheme="minorHAnsi"/>
          <w:noProof/>
          <w:sz w:val="20"/>
          <w:szCs w:val="20"/>
        </w:rPr>
        <w:t xml:space="preserve">Karla Mráčková, tisková mluvčí ČZU, +420 603 203 703; </w:t>
      </w:r>
      <w:hyperlink r:id="rId9" w:history="1">
        <w:r w:rsidRPr="0066678F">
          <w:rPr>
            <w:rStyle w:val="Hypertextovodkaz"/>
            <w:rFonts w:asciiTheme="minorHAnsi" w:hAnsiTheme="minorHAnsi" w:cstheme="minorHAnsi"/>
            <w:noProof/>
            <w:sz w:val="20"/>
            <w:szCs w:val="20"/>
          </w:rPr>
          <w:t>mrackovak@rektorat.czu.cz</w:t>
        </w:r>
      </w:hyperlink>
    </w:p>
    <w:p w14:paraId="7DCF22DC" w14:textId="77777777" w:rsidR="00DB0171" w:rsidRPr="0066678F" w:rsidRDefault="00DB0171" w:rsidP="00651AE7">
      <w:pPr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lang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4833A7E" w14:textId="6967DD0C" w:rsidR="0066610B" w:rsidRPr="0066678F" w:rsidRDefault="0066610B" w:rsidP="00651AE7">
      <w:pPr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lang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66610B" w:rsidRPr="0066678F" w:rsidSect="005045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C4032" w14:textId="77777777" w:rsidR="00694D15" w:rsidRDefault="00694D15" w:rsidP="00091D49">
      <w:r>
        <w:separator/>
      </w:r>
    </w:p>
  </w:endnote>
  <w:endnote w:type="continuationSeparator" w:id="0">
    <w:p w14:paraId="18FCDD1A" w14:textId="77777777" w:rsidR="00694D15" w:rsidRDefault="00694D15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83DD6" w14:textId="77777777" w:rsidR="00420A1A" w:rsidRDefault="00420A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05A49" w14:textId="77777777" w:rsidR="00420A1A" w:rsidRDefault="00420A1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A2D8" w14:textId="77777777" w:rsidR="00420A1A" w:rsidRDefault="00420A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C02B1" w14:textId="77777777" w:rsidR="00694D15" w:rsidRDefault="00694D15" w:rsidP="00091D49">
      <w:r>
        <w:separator/>
      </w:r>
    </w:p>
  </w:footnote>
  <w:footnote w:type="continuationSeparator" w:id="0">
    <w:p w14:paraId="39B730B3" w14:textId="77777777" w:rsidR="00694D15" w:rsidRDefault="00694D15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475C" w14:textId="77777777" w:rsidR="00420A1A" w:rsidRDefault="00420A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1DC24" w14:textId="77777777" w:rsidR="00091D49" w:rsidRPr="00091D49" w:rsidRDefault="00811E63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0F7D27B" wp14:editId="2E52752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019F4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0F7D27B" id="Obdélník 12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" o:allowincell="f" stroked="f">
                  <v:textbox>
                    <w:txbxContent>
                      <w:p w14:paraId="17F019F4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2C65230C" wp14:editId="3EFE60F2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8B070" w14:textId="1514B27B" w:rsidR="00080B21" w:rsidRDefault="00420A1A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60FE3B0" wp14:editId="6624712F">
          <wp:simplePos x="0" y="0"/>
          <wp:positionH relativeFrom="column">
            <wp:posOffset>3630939</wp:posOffset>
          </wp:positionH>
          <wp:positionV relativeFrom="paragraph">
            <wp:posOffset>-632877</wp:posOffset>
          </wp:positionV>
          <wp:extent cx="1948407" cy="312638"/>
          <wp:effectExtent l="0" t="0" r="0" b="5080"/>
          <wp:wrapTopAndBottom/>
          <wp:docPr id="2145561712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561712" name="Obrázek 1" descr="Obsah obrázku černá, tma&#10;&#10;Popis byl vytvořen automaticky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407" cy="312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0B21">
      <w:rPr>
        <w:noProof/>
      </w:rPr>
      <w:drawing>
        <wp:anchor distT="0" distB="0" distL="114300" distR="114300" simplePos="0" relativeHeight="251659264" behindDoc="1" locked="1" layoutInCell="1" allowOverlap="1" wp14:anchorId="3FD9F8BC" wp14:editId="28280F7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1495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A3CC7"/>
    <w:multiLevelType w:val="hybridMultilevel"/>
    <w:tmpl w:val="92D228C2"/>
    <w:lvl w:ilvl="0" w:tplc="11A680B8">
      <w:numFmt w:val="bullet"/>
      <w:lvlText w:val="-"/>
      <w:lvlJc w:val="left"/>
      <w:pPr>
        <w:ind w:left="720" w:hanging="360"/>
      </w:pPr>
      <w:rPr>
        <w:rFonts w:ascii="Roboto Black" w:eastAsiaTheme="minorHAnsi" w:hAnsi="Roboto Black" w:cs="Robot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60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wNLUwNDA3MTA2MzBR0lEKTi0uzszPAykwqgUA1MOasiwAAAA="/>
  </w:docVars>
  <w:rsids>
    <w:rsidRoot w:val="00651AE7"/>
    <w:rsid w:val="00020038"/>
    <w:rsid w:val="00044E26"/>
    <w:rsid w:val="00066F59"/>
    <w:rsid w:val="00071E4A"/>
    <w:rsid w:val="00080B21"/>
    <w:rsid w:val="00080BE0"/>
    <w:rsid w:val="00091D49"/>
    <w:rsid w:val="000D29F3"/>
    <w:rsid w:val="000F3911"/>
    <w:rsid w:val="001A0294"/>
    <w:rsid w:val="001A24A4"/>
    <w:rsid w:val="001D6585"/>
    <w:rsid w:val="001E0A84"/>
    <w:rsid w:val="00266416"/>
    <w:rsid w:val="002A31E9"/>
    <w:rsid w:val="002B7F45"/>
    <w:rsid w:val="002D40FB"/>
    <w:rsid w:val="002D6784"/>
    <w:rsid w:val="002D7BB0"/>
    <w:rsid w:val="003233EB"/>
    <w:rsid w:val="00340211"/>
    <w:rsid w:val="0035063B"/>
    <w:rsid w:val="003A2E45"/>
    <w:rsid w:val="00420A1A"/>
    <w:rsid w:val="00433020"/>
    <w:rsid w:val="004508BA"/>
    <w:rsid w:val="00464716"/>
    <w:rsid w:val="00492209"/>
    <w:rsid w:val="004C1A42"/>
    <w:rsid w:val="004D7756"/>
    <w:rsid w:val="00504325"/>
    <w:rsid w:val="00504549"/>
    <w:rsid w:val="005179C8"/>
    <w:rsid w:val="0055774A"/>
    <w:rsid w:val="005F0305"/>
    <w:rsid w:val="005F37ED"/>
    <w:rsid w:val="006269FD"/>
    <w:rsid w:val="00637A19"/>
    <w:rsid w:val="00651AE7"/>
    <w:rsid w:val="0066610B"/>
    <w:rsid w:val="0066678F"/>
    <w:rsid w:val="006828C4"/>
    <w:rsid w:val="00694D15"/>
    <w:rsid w:val="006F03A7"/>
    <w:rsid w:val="007005C0"/>
    <w:rsid w:val="00776A35"/>
    <w:rsid w:val="0079715D"/>
    <w:rsid w:val="00831783"/>
    <w:rsid w:val="0089048E"/>
    <w:rsid w:val="009043E2"/>
    <w:rsid w:val="00924CC4"/>
    <w:rsid w:val="00945FA4"/>
    <w:rsid w:val="00952EB0"/>
    <w:rsid w:val="00961E77"/>
    <w:rsid w:val="009765B4"/>
    <w:rsid w:val="009B71DC"/>
    <w:rsid w:val="009F302F"/>
    <w:rsid w:val="00A20FA2"/>
    <w:rsid w:val="00A257EE"/>
    <w:rsid w:val="00A50E5B"/>
    <w:rsid w:val="00A61A5D"/>
    <w:rsid w:val="00A633F3"/>
    <w:rsid w:val="00A74E4C"/>
    <w:rsid w:val="00AA4258"/>
    <w:rsid w:val="00B1141B"/>
    <w:rsid w:val="00B14396"/>
    <w:rsid w:val="00B1622D"/>
    <w:rsid w:val="00B66F61"/>
    <w:rsid w:val="00B73396"/>
    <w:rsid w:val="00BA3C3D"/>
    <w:rsid w:val="00BC32DD"/>
    <w:rsid w:val="00BE6346"/>
    <w:rsid w:val="00CB527B"/>
    <w:rsid w:val="00CC74CA"/>
    <w:rsid w:val="00CD33FB"/>
    <w:rsid w:val="00D01796"/>
    <w:rsid w:val="00D500D0"/>
    <w:rsid w:val="00D559CF"/>
    <w:rsid w:val="00D7105E"/>
    <w:rsid w:val="00D765CD"/>
    <w:rsid w:val="00D80552"/>
    <w:rsid w:val="00D94BAC"/>
    <w:rsid w:val="00DA2B25"/>
    <w:rsid w:val="00DB0171"/>
    <w:rsid w:val="00DD0D0C"/>
    <w:rsid w:val="00E145B9"/>
    <w:rsid w:val="00E23AC8"/>
    <w:rsid w:val="00E85136"/>
    <w:rsid w:val="00E866B2"/>
    <w:rsid w:val="00F11DA3"/>
    <w:rsid w:val="00F3036C"/>
    <w:rsid w:val="00F82599"/>
    <w:rsid w:val="00F9201E"/>
    <w:rsid w:val="00FA6D4B"/>
    <w:rsid w:val="00FC13A8"/>
    <w:rsid w:val="00FE13A3"/>
    <w:rsid w:val="00FE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06002"/>
  <w15:chartTrackingRefBased/>
  <w15:docId w15:val="{B631098D-069E-4C32-A6B7-E79CE2A6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1AE7"/>
    <w:pPr>
      <w:spacing w:after="0" w:line="240" w:lineRule="auto"/>
    </w:pPr>
    <w:rPr>
      <w:rFonts w:ascii="Calibri" w:eastAsiaTheme="minorHAns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eastAsia="Times New Roman" w:hAnsi="Roboto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eastAsia="Times New Roman" w:hAnsi="Roboto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DB0171"/>
    <w:rPr>
      <w:color w:val="0000FF"/>
      <w:u w:val="single"/>
    </w:rPr>
  </w:style>
  <w:style w:type="paragraph" w:customStyle="1" w:styleId="paragraph">
    <w:name w:val="paragraph"/>
    <w:basedOn w:val="Normln"/>
    <w:rsid w:val="00F303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3036C"/>
  </w:style>
  <w:style w:type="character" w:customStyle="1" w:styleId="eop">
    <w:name w:val="eop"/>
    <w:basedOn w:val="Standardnpsmoodstavce"/>
    <w:rsid w:val="00F3036C"/>
  </w:style>
  <w:style w:type="paragraph" w:styleId="Revize">
    <w:name w:val="Revision"/>
    <w:hidden/>
    <w:uiPriority w:val="99"/>
    <w:semiHidden/>
    <w:rsid w:val="00DA2B25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Standard">
    <w:name w:val="Standard"/>
    <w:rsid w:val="009B71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xteom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rackovak@rektorat.czu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CZU\CZU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A2E80-A801-4CA7-A49B-2BB12F2BE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CZU_Tiskova zprava.dotx</Template>
  <TotalTime>2</TotalTime>
  <Pages>2</Pages>
  <Words>751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Karla-Nikola Mráčková</cp:lastModifiedBy>
  <cp:revision>4</cp:revision>
  <dcterms:created xsi:type="dcterms:W3CDTF">2023-06-07T13:47:00Z</dcterms:created>
  <dcterms:modified xsi:type="dcterms:W3CDTF">2023-06-07T13:49:00Z</dcterms:modified>
</cp:coreProperties>
</file>