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B99A2" w14:textId="77777777" w:rsidR="009B4695" w:rsidRDefault="009B4695" w:rsidP="009B4695">
      <w:pPr>
        <w:pStyle w:val="ContactInfo"/>
        <w:ind w:firstLine="0"/>
        <w:rPr>
          <w:rFonts w:ascii="Helvetica Light" w:hAnsi="Helvetica Light"/>
          <w:b/>
          <w:bCs/>
          <w:sz w:val="22"/>
        </w:rPr>
      </w:pPr>
    </w:p>
    <w:p w14:paraId="3131D0F7" w14:textId="77777777" w:rsidR="009B4695" w:rsidRPr="009B4695" w:rsidRDefault="009B4695" w:rsidP="009B4695">
      <w:pPr>
        <w:pStyle w:val="ContactInfo"/>
        <w:ind w:firstLine="0"/>
        <w:jc w:val="center"/>
        <w:rPr>
          <w:rFonts w:cstheme="minorHAnsi"/>
          <w:b/>
          <w:bCs/>
          <w:sz w:val="32"/>
          <w:szCs w:val="32"/>
        </w:rPr>
      </w:pPr>
      <w:r w:rsidRPr="009B4695">
        <w:rPr>
          <w:rFonts w:cstheme="minorHAnsi"/>
          <w:b/>
          <w:bCs/>
          <w:sz w:val="32"/>
          <w:szCs w:val="32"/>
        </w:rPr>
        <w:t>JAPONŠTÍ STŘEDOŠKOLÁCI NÁVŠTÍVILI PRAHU, ABY PROZKOUMALI MOŽNOSTI STUDIA NA PRAŽSKÝCH VYSOKÝCH ŠKOLÁCH A ZÁROVEŇ POZNALI ČESKOU KULTURU</w:t>
      </w:r>
    </w:p>
    <w:p w14:paraId="0E68F5D5" w14:textId="77777777" w:rsidR="009B4695" w:rsidRDefault="009B4695" w:rsidP="009B4695">
      <w:pPr>
        <w:pStyle w:val="ContactInfo"/>
        <w:ind w:firstLine="0"/>
        <w:jc w:val="both"/>
        <w:rPr>
          <w:rFonts w:ascii="Helvetica Light" w:hAnsi="Helvetica Light"/>
          <w:b/>
          <w:bCs/>
          <w:sz w:val="20"/>
          <w:szCs w:val="20"/>
        </w:rPr>
      </w:pPr>
    </w:p>
    <w:p w14:paraId="720E59AE" w14:textId="19E7F505" w:rsidR="009B4695" w:rsidRPr="009B4695" w:rsidRDefault="009B4695" w:rsidP="009B4695">
      <w:pPr>
        <w:pStyle w:val="ContactInfo"/>
        <w:ind w:firstLine="0"/>
        <w:jc w:val="both"/>
        <w:rPr>
          <w:rFonts w:cstheme="minorHAnsi"/>
          <w:b/>
          <w:bCs/>
          <w:noProof/>
          <w:sz w:val="20"/>
          <w:szCs w:val="20"/>
          <w:lang w:val="cs-CZ"/>
        </w:rPr>
      </w:pPr>
      <w:r w:rsidRPr="009B4695">
        <w:rPr>
          <w:rFonts w:cstheme="minorHAnsi"/>
          <w:b/>
          <w:bCs/>
          <w:noProof/>
          <w:sz w:val="20"/>
          <w:szCs w:val="20"/>
          <w:lang w:val="cs-CZ"/>
        </w:rPr>
        <w:t>Praha, 24. července 2023 – EN EuroEducation, belgická nezávislá vzdělávací poradenská společnost, která pracuje s japonskými studenty a středními školami, s potěšením oznamuje zahájení velmi očekávaného „Pražského letního programu (PSP</w:t>
      </w:r>
      <w:r w:rsidRPr="009B4695">
        <w:rPr>
          <w:rFonts w:cstheme="minorHAnsi"/>
          <w:b/>
          <w:bCs/>
          <w:noProof/>
          <w:sz w:val="20"/>
          <w:szCs w:val="20"/>
          <w:lang w:val="cs-CZ"/>
        </w:rPr>
        <w:t>)“ ve</w:t>
      </w:r>
      <w:r w:rsidRPr="009B4695">
        <w:rPr>
          <w:rFonts w:cstheme="minorHAnsi"/>
          <w:b/>
          <w:bCs/>
          <w:noProof/>
          <w:sz w:val="20"/>
          <w:szCs w:val="20"/>
          <w:lang w:val="cs-CZ"/>
        </w:rPr>
        <w:t xml:space="preserve"> spolupráci s konsorciem Study in Prague zastřešujícím 5 českých vysokých škol. Tento dvoutýdenní program, který se koná v Praze od 22. července do 3. srpna, je navržen tak, aby inspiroval, vzdělával a bavil. Nabízí širokou škálu aktivit a zážitků, díky nimž bude letošní léto pro účastníky nezapomenutelné.</w:t>
      </w:r>
    </w:p>
    <w:p w14:paraId="2B934A25" w14:textId="77777777" w:rsidR="009B4695" w:rsidRPr="009B4695" w:rsidRDefault="009B4695" w:rsidP="009B4695">
      <w:pPr>
        <w:pStyle w:val="ContactInfo"/>
        <w:ind w:firstLine="0"/>
        <w:rPr>
          <w:rFonts w:cstheme="minorHAnsi"/>
          <w:noProof/>
          <w:sz w:val="20"/>
          <w:szCs w:val="20"/>
          <w:lang w:val="cs-CZ"/>
        </w:rPr>
      </w:pPr>
    </w:p>
    <w:p w14:paraId="4C903080" w14:textId="77777777" w:rsidR="009B4695" w:rsidRPr="009B4695" w:rsidRDefault="009B4695" w:rsidP="009B4695">
      <w:pPr>
        <w:pStyle w:val="ContactInfo"/>
        <w:ind w:firstLine="0"/>
        <w:rPr>
          <w:rFonts w:cstheme="minorHAnsi"/>
          <w:noProof/>
          <w:sz w:val="20"/>
          <w:szCs w:val="20"/>
          <w:lang w:val="cs-CZ"/>
        </w:rPr>
      </w:pPr>
      <w:r w:rsidRPr="009B4695">
        <w:rPr>
          <w:rFonts w:cstheme="minorHAnsi"/>
          <w:noProof/>
          <w:sz w:val="20"/>
          <w:szCs w:val="20"/>
          <w:lang w:val="cs-CZ"/>
        </w:rPr>
        <w:t>PSP si klade za cíl poskytovat bezpečné a výchovné prostředí, kde se mladí jedinci mohou učit, růst a získávat více znalostí o evropských univerzitách, aby se co nejlépe připravili na volbu univerzity. S rozmanitým učebním plánem a týmem zkušených instruktorů (poradce, profesor a kouč) nabízí program jedinečnou směs akademického obohacení, sebeobjevování a dobrodružství.</w:t>
      </w:r>
    </w:p>
    <w:p w14:paraId="52A18E24" w14:textId="77777777" w:rsidR="009B4695" w:rsidRPr="009B4695" w:rsidRDefault="009B4695" w:rsidP="009B4695">
      <w:pPr>
        <w:pStyle w:val="ContactInfo"/>
        <w:ind w:firstLine="0"/>
        <w:rPr>
          <w:rFonts w:cstheme="minorHAnsi"/>
          <w:noProof/>
          <w:sz w:val="20"/>
          <w:szCs w:val="20"/>
          <w:lang w:val="cs-CZ"/>
        </w:rPr>
      </w:pPr>
    </w:p>
    <w:p w14:paraId="1AD6EDA5" w14:textId="77777777" w:rsidR="009B4695" w:rsidRPr="009B4695" w:rsidRDefault="009B4695" w:rsidP="009B4695">
      <w:pPr>
        <w:pStyle w:val="ContactInfo"/>
        <w:ind w:firstLine="0"/>
        <w:rPr>
          <w:rFonts w:cstheme="minorHAnsi"/>
          <w:noProof/>
          <w:sz w:val="20"/>
          <w:szCs w:val="20"/>
          <w:lang w:val="cs-CZ"/>
        </w:rPr>
      </w:pPr>
      <w:r w:rsidRPr="009B4695">
        <w:rPr>
          <w:rFonts w:cstheme="minorHAnsi"/>
          <w:noProof/>
          <w:sz w:val="20"/>
          <w:szCs w:val="20"/>
          <w:lang w:val="cs-CZ"/>
        </w:rPr>
        <w:t>Mezi hlavní přednosti PSP patří:</w:t>
      </w:r>
      <w:r w:rsidRPr="009B4695">
        <w:rPr>
          <w:rFonts w:cstheme="minorHAnsi"/>
          <w:noProof/>
          <w:sz w:val="20"/>
          <w:szCs w:val="20"/>
          <w:lang w:val="cs-CZ"/>
        </w:rPr>
        <w:br/>
      </w:r>
    </w:p>
    <w:p w14:paraId="4267A25E" w14:textId="77777777" w:rsidR="009B4695" w:rsidRPr="009B4695" w:rsidRDefault="009B4695" w:rsidP="009B4695">
      <w:pPr>
        <w:pStyle w:val="ContactInfo"/>
        <w:numPr>
          <w:ilvl w:val="0"/>
          <w:numId w:val="2"/>
        </w:numPr>
        <w:rPr>
          <w:rFonts w:cstheme="minorHAnsi"/>
          <w:noProof/>
          <w:sz w:val="20"/>
          <w:szCs w:val="20"/>
          <w:lang w:val="cs-CZ"/>
        </w:rPr>
      </w:pPr>
      <w:r w:rsidRPr="009B4695">
        <w:rPr>
          <w:rFonts w:cstheme="minorHAnsi"/>
          <w:noProof/>
          <w:sz w:val="20"/>
          <w:szCs w:val="20"/>
          <w:lang w:val="cs-CZ"/>
        </w:rPr>
        <w:t>Návštěvy vysokých škol: Studenti navštěvují Univerzitu Karlovu, Českou zemědělskou univerzitu v Praze, České vysoké učení technické, Vysokou školu chemicko-technologickou a Vysokou školu ekonomickou v Praze, aby si prohlédli kampus a dozvěděli se, co mohou na příslušných univerzitách studovat.</w:t>
      </w:r>
      <w:r w:rsidRPr="009B4695">
        <w:rPr>
          <w:rFonts w:cstheme="minorHAnsi"/>
          <w:noProof/>
          <w:sz w:val="20"/>
          <w:szCs w:val="20"/>
          <w:lang w:val="cs-CZ"/>
        </w:rPr>
        <w:br/>
      </w:r>
    </w:p>
    <w:p w14:paraId="1CCCB84F" w14:textId="77777777" w:rsidR="009B4695" w:rsidRPr="009B4695" w:rsidRDefault="009B4695" w:rsidP="009B4695">
      <w:pPr>
        <w:pStyle w:val="ContactInfo"/>
        <w:numPr>
          <w:ilvl w:val="0"/>
          <w:numId w:val="2"/>
        </w:numPr>
        <w:rPr>
          <w:rFonts w:cstheme="minorHAnsi"/>
          <w:noProof/>
          <w:sz w:val="20"/>
          <w:szCs w:val="20"/>
          <w:lang w:val="cs-CZ"/>
        </w:rPr>
      </w:pPr>
      <w:r w:rsidRPr="009B4695">
        <w:rPr>
          <w:rFonts w:cstheme="minorHAnsi"/>
          <w:noProof/>
          <w:sz w:val="20"/>
          <w:szCs w:val="20"/>
          <w:lang w:val="cs-CZ"/>
        </w:rPr>
        <w:t>Akademický výzkum: Studenti si vybírají témata související s Českem a pracují na opravdovém výzkumu od sběru dat až po prezentace.</w:t>
      </w:r>
      <w:r w:rsidRPr="009B4695">
        <w:rPr>
          <w:rFonts w:cstheme="minorHAnsi"/>
          <w:noProof/>
          <w:sz w:val="20"/>
          <w:szCs w:val="20"/>
          <w:lang w:val="cs-CZ"/>
        </w:rPr>
        <w:br/>
      </w:r>
    </w:p>
    <w:p w14:paraId="74C75F1A" w14:textId="77777777" w:rsidR="009B4695" w:rsidRPr="009B4695" w:rsidRDefault="009B4695" w:rsidP="009B4695">
      <w:pPr>
        <w:pStyle w:val="ContactInfo"/>
        <w:numPr>
          <w:ilvl w:val="0"/>
          <w:numId w:val="2"/>
        </w:numPr>
        <w:rPr>
          <w:rFonts w:cstheme="minorHAnsi"/>
          <w:noProof/>
          <w:sz w:val="20"/>
          <w:szCs w:val="20"/>
          <w:lang w:val="cs-CZ"/>
        </w:rPr>
      </w:pPr>
      <w:r w:rsidRPr="009B4695">
        <w:rPr>
          <w:rFonts w:cstheme="minorHAnsi"/>
          <w:noProof/>
          <w:sz w:val="20"/>
          <w:szCs w:val="20"/>
          <w:lang w:val="cs-CZ"/>
        </w:rPr>
        <w:t>Univerzitní poradenství: Studenti získávají univerzitní poradenství, takže chápou, jak si vybrat ty nejvhodnější univerzity pro sebe a jaké jsou požadavky a procesy přijímacího řízení.</w:t>
      </w:r>
      <w:r w:rsidRPr="009B4695">
        <w:rPr>
          <w:rFonts w:cstheme="minorHAnsi"/>
          <w:noProof/>
          <w:sz w:val="20"/>
          <w:szCs w:val="20"/>
          <w:lang w:val="cs-CZ"/>
        </w:rPr>
        <w:br/>
      </w:r>
    </w:p>
    <w:p w14:paraId="1F984F53" w14:textId="77777777" w:rsidR="009B4695" w:rsidRPr="009B4695" w:rsidRDefault="009B4695" w:rsidP="009B4695">
      <w:pPr>
        <w:pStyle w:val="ContactInfo"/>
        <w:numPr>
          <w:ilvl w:val="0"/>
          <w:numId w:val="2"/>
        </w:numPr>
        <w:rPr>
          <w:rFonts w:cstheme="minorHAnsi"/>
          <w:noProof/>
          <w:sz w:val="20"/>
          <w:szCs w:val="20"/>
          <w:lang w:val="cs-CZ"/>
        </w:rPr>
      </w:pPr>
      <w:r w:rsidRPr="009B4695">
        <w:rPr>
          <w:rFonts w:cstheme="minorHAnsi"/>
          <w:noProof/>
          <w:sz w:val="20"/>
          <w:szCs w:val="20"/>
          <w:lang w:val="cs-CZ"/>
        </w:rPr>
        <w:t>Koučování: Aby studenti měli silnější mysl, aby přežili a prosperovali na globální scéně, absolvují koučovací sezení, aby věděli, kdo jsou, jak si stanovit cíle, jak zvládat své myšlenky a emoce.</w:t>
      </w:r>
      <w:r w:rsidRPr="009B4695">
        <w:rPr>
          <w:rFonts w:cstheme="minorHAnsi"/>
          <w:noProof/>
          <w:sz w:val="20"/>
          <w:szCs w:val="20"/>
          <w:lang w:val="cs-CZ"/>
        </w:rPr>
        <w:br/>
      </w:r>
    </w:p>
    <w:p w14:paraId="3127E5C4" w14:textId="77777777" w:rsidR="009B4695" w:rsidRPr="009B4695" w:rsidRDefault="009B4695" w:rsidP="009B4695">
      <w:pPr>
        <w:pStyle w:val="ContactInfo"/>
        <w:numPr>
          <w:ilvl w:val="0"/>
          <w:numId w:val="2"/>
        </w:numPr>
        <w:rPr>
          <w:rFonts w:cstheme="minorHAnsi"/>
          <w:noProof/>
          <w:sz w:val="20"/>
          <w:szCs w:val="20"/>
          <w:lang w:val="cs-CZ"/>
        </w:rPr>
      </w:pPr>
      <w:r w:rsidRPr="009B4695">
        <w:rPr>
          <w:rFonts w:cstheme="minorHAnsi"/>
          <w:noProof/>
          <w:sz w:val="20"/>
          <w:szCs w:val="20"/>
          <w:lang w:val="cs-CZ"/>
        </w:rPr>
        <w:t>Interkulturní aktivita: Japonští studenti se spojí s českými vysokoškoláky, aby poznali skutečný univerzitní život v Praze a českou kulturu.</w:t>
      </w:r>
      <w:r w:rsidRPr="009B4695">
        <w:rPr>
          <w:rFonts w:cstheme="minorHAnsi"/>
          <w:noProof/>
          <w:sz w:val="20"/>
          <w:szCs w:val="20"/>
          <w:lang w:val="cs-CZ"/>
        </w:rPr>
        <w:br/>
      </w:r>
    </w:p>
    <w:p w14:paraId="62A65609" w14:textId="77777777" w:rsidR="009B4695" w:rsidRPr="009B4695" w:rsidRDefault="009B4695" w:rsidP="009B4695">
      <w:pPr>
        <w:pStyle w:val="ContactInfo"/>
        <w:numPr>
          <w:ilvl w:val="0"/>
          <w:numId w:val="2"/>
        </w:numPr>
        <w:rPr>
          <w:rFonts w:cstheme="minorHAnsi"/>
          <w:noProof/>
          <w:sz w:val="20"/>
          <w:szCs w:val="20"/>
          <w:lang w:val="cs-CZ"/>
        </w:rPr>
      </w:pPr>
      <w:r w:rsidRPr="009B4695">
        <w:rPr>
          <w:rFonts w:cstheme="minorHAnsi"/>
          <w:noProof/>
          <w:sz w:val="20"/>
          <w:szCs w:val="20"/>
          <w:lang w:val="cs-CZ"/>
        </w:rPr>
        <w:t>Návštěvy firem: Studenti navštíví dvě firmy, aby měli lepší představy o „práci“, o různých rolích, dovednostech, které potřebují, což jim pomůže pochopit, co se potřebují na univerzitě naučit.</w:t>
      </w:r>
    </w:p>
    <w:p w14:paraId="223F7C33" w14:textId="77777777" w:rsidR="009B4695" w:rsidRPr="009B4695" w:rsidRDefault="009B4695" w:rsidP="009B4695">
      <w:pPr>
        <w:pStyle w:val="ContactInfo"/>
        <w:ind w:firstLine="0"/>
        <w:rPr>
          <w:rFonts w:cstheme="minorHAnsi"/>
          <w:noProof/>
          <w:sz w:val="20"/>
          <w:szCs w:val="20"/>
          <w:lang w:val="cs-CZ"/>
        </w:rPr>
      </w:pPr>
    </w:p>
    <w:p w14:paraId="788C7DB3" w14:textId="77777777" w:rsidR="009B4695" w:rsidRPr="009B4695" w:rsidRDefault="009B4695" w:rsidP="009B4695">
      <w:pPr>
        <w:pStyle w:val="ContactInfo"/>
        <w:ind w:firstLine="0"/>
        <w:jc w:val="both"/>
        <w:rPr>
          <w:rFonts w:cstheme="minorHAnsi"/>
          <w:i/>
          <w:iCs/>
          <w:noProof/>
          <w:sz w:val="20"/>
          <w:szCs w:val="20"/>
          <w:lang w:val="cs-CZ"/>
        </w:rPr>
      </w:pPr>
      <w:r w:rsidRPr="009B4695">
        <w:rPr>
          <w:rFonts w:cstheme="minorHAnsi"/>
          <w:i/>
          <w:iCs/>
          <w:noProof/>
          <w:sz w:val="20"/>
          <w:szCs w:val="20"/>
          <w:lang w:val="cs-CZ"/>
        </w:rPr>
        <w:t>„Jsem velmi nadšená z průněhu tohoto letního programu. Prahu jsem si vybrala kvůli vysoké akademické kvalitě nabízené na univerzitách za dostupné poplatky</w:t>
      </w:r>
      <w:r w:rsidRPr="009B4695">
        <w:rPr>
          <w:rFonts w:cstheme="minorHAnsi"/>
          <w:noProof/>
          <w:sz w:val="20"/>
          <w:szCs w:val="20"/>
          <w:lang w:val="cs-CZ"/>
        </w:rPr>
        <w:t xml:space="preserve">,“ řekla Miwa Kitamura, zakladatelka EN EuroEducation. </w:t>
      </w:r>
      <w:r w:rsidRPr="009B4695">
        <w:rPr>
          <w:rFonts w:cstheme="minorHAnsi"/>
          <w:i/>
          <w:iCs/>
          <w:noProof/>
          <w:sz w:val="20"/>
          <w:szCs w:val="20"/>
          <w:lang w:val="cs-CZ"/>
        </w:rPr>
        <w:t xml:space="preserve">„Navíc Češi a Japonci jsou si v mnoha ohledech podobní a chci, aby moji studenti prostřednictvím tohoto programu objevili, co máme společného. Chci, aby se učili nejen knihami, ale také zkušenostmi, protože schopnost najít společnou řeč je klíčem k mezinárodní kariéře.“ </w:t>
      </w:r>
    </w:p>
    <w:p w14:paraId="40BF3FAD" w14:textId="77777777" w:rsidR="009B4695" w:rsidRPr="009B4695" w:rsidRDefault="009B4695" w:rsidP="009B4695">
      <w:pPr>
        <w:pStyle w:val="ContactInfo"/>
        <w:ind w:firstLine="0"/>
        <w:rPr>
          <w:rFonts w:cstheme="minorHAnsi"/>
          <w:noProof/>
          <w:sz w:val="20"/>
          <w:szCs w:val="20"/>
          <w:lang w:val="cs-CZ"/>
        </w:rPr>
      </w:pPr>
    </w:p>
    <w:p w14:paraId="604B66C9" w14:textId="7834E602" w:rsidR="009B4695" w:rsidRDefault="009B4695" w:rsidP="009B4695">
      <w:pPr>
        <w:pStyle w:val="ContactInfo"/>
        <w:ind w:firstLine="0"/>
        <w:rPr>
          <w:rFonts w:cstheme="minorHAnsi"/>
          <w:noProof/>
          <w:sz w:val="20"/>
          <w:szCs w:val="20"/>
          <w:lang w:val="cs-CZ"/>
        </w:rPr>
      </w:pPr>
      <w:r w:rsidRPr="009B4695">
        <w:rPr>
          <w:rFonts w:cstheme="minorHAnsi"/>
          <w:noProof/>
          <w:sz w:val="20"/>
          <w:szCs w:val="20"/>
          <w:lang w:val="cs-CZ"/>
        </w:rPr>
        <w:t>Pro více informací o PSP kontaktujte</w:t>
      </w:r>
      <w:r>
        <w:rPr>
          <w:rFonts w:cstheme="minorHAnsi"/>
          <w:noProof/>
          <w:sz w:val="20"/>
          <w:szCs w:val="20"/>
          <w:lang w:val="cs-CZ"/>
        </w:rPr>
        <w:t>, prosím,</w:t>
      </w:r>
      <w:r w:rsidRPr="009B4695">
        <w:rPr>
          <w:rFonts w:cstheme="minorHAnsi"/>
          <w:noProof/>
          <w:sz w:val="20"/>
          <w:szCs w:val="20"/>
          <w:lang w:val="cs-CZ"/>
        </w:rPr>
        <w:t xml:space="preserve"> Miwa Kitamura na </w:t>
      </w:r>
      <w:hyperlink r:id="rId8" w:history="1">
        <w:r w:rsidRPr="00B23AEF">
          <w:rPr>
            <w:rStyle w:val="Hypertextovodkaz"/>
            <w:rFonts w:cstheme="minorHAnsi"/>
            <w:noProof/>
            <w:sz w:val="20"/>
            <w:szCs w:val="20"/>
            <w:lang w:val="cs-CZ"/>
          </w:rPr>
          <w:t>miwa.kitamura@eneuroeducation.co</w:t>
        </w:r>
        <w:r w:rsidRPr="00B23AEF">
          <w:rPr>
            <w:rStyle w:val="Hypertextovodkaz"/>
            <w:rFonts w:cstheme="minorHAnsi"/>
            <w:noProof/>
            <w:sz w:val="20"/>
            <w:szCs w:val="20"/>
            <w:lang w:val="cs-CZ"/>
          </w:rPr>
          <w:t>m</w:t>
        </w:r>
      </w:hyperlink>
    </w:p>
    <w:p w14:paraId="03FAAF3C" w14:textId="4EAE7096" w:rsidR="009B4695" w:rsidRPr="009B4695" w:rsidRDefault="009B4695" w:rsidP="009B4695">
      <w:pPr>
        <w:pStyle w:val="ContactInfo"/>
        <w:ind w:firstLine="0"/>
        <w:rPr>
          <w:rFonts w:cstheme="minorHAnsi"/>
          <w:noProof/>
          <w:sz w:val="20"/>
          <w:szCs w:val="20"/>
          <w:lang w:val="cs-CZ"/>
        </w:rPr>
      </w:pPr>
      <w:r w:rsidRPr="009B4695">
        <w:rPr>
          <w:rFonts w:cstheme="minorHAnsi"/>
          <w:noProof/>
          <w:sz w:val="20"/>
          <w:szCs w:val="20"/>
          <w:lang w:val="cs-CZ"/>
        </w:rPr>
        <w:t>nebo 0032 485 587 501.</w:t>
      </w:r>
    </w:p>
    <w:p w14:paraId="43214D0A" w14:textId="77777777" w:rsidR="009B4695" w:rsidRPr="009B4695" w:rsidRDefault="009B4695" w:rsidP="009B4695">
      <w:pPr>
        <w:pStyle w:val="ContactInfo"/>
        <w:ind w:firstLine="0"/>
        <w:rPr>
          <w:rFonts w:cstheme="minorHAnsi"/>
          <w:noProof/>
          <w:sz w:val="20"/>
          <w:szCs w:val="20"/>
          <w:lang w:val="cs-CZ"/>
        </w:rPr>
      </w:pPr>
    </w:p>
    <w:p w14:paraId="6F9553F8" w14:textId="77777777" w:rsidR="009B4695" w:rsidRPr="009B4695" w:rsidRDefault="009B4695" w:rsidP="009B4695">
      <w:pPr>
        <w:pStyle w:val="ContactInfo"/>
        <w:ind w:firstLine="0"/>
        <w:rPr>
          <w:rFonts w:cstheme="minorHAnsi"/>
          <w:noProof/>
          <w:sz w:val="20"/>
          <w:szCs w:val="20"/>
          <w:lang w:val="cs-CZ"/>
        </w:rPr>
      </w:pPr>
      <w:r w:rsidRPr="009B4695">
        <w:rPr>
          <w:rFonts w:cstheme="minorHAnsi"/>
          <w:noProof/>
          <w:sz w:val="20"/>
          <w:szCs w:val="20"/>
          <w:lang w:val="cs-CZ"/>
        </w:rPr>
        <w:t>EN EuroEducation si klade za cíl pomoci studentům najít pro ně nejvhodnější vysokou školu tím, že jim nabízí vysoce kvalitní poradenství o vzdělávacích programech vyučovaných v angličtině v zemích EU. Nejvhodnější univerzita není jen tam, kde mohou studenti získat tituly, ale také tam, kde mohou najít svou vášeň a kariérní cíle tím, že získají znalosti, zkušenosti a sebevědomí během studia.</w:t>
      </w:r>
    </w:p>
    <w:p w14:paraId="0E794F48" w14:textId="74AC3110" w:rsidR="00DB0171" w:rsidRPr="0066678F" w:rsidRDefault="00DB0171" w:rsidP="00780FFA">
      <w:pPr>
        <w:jc w:val="both"/>
        <w:rPr>
          <w:rFonts w:asciiTheme="minorHAnsi" w:hAnsiTheme="minorHAnsi" w:cstheme="minorHAnsi"/>
          <w:i/>
          <w:noProof/>
        </w:rPr>
      </w:pPr>
      <w:r w:rsidRPr="0066678F">
        <w:rPr>
          <w:rFonts w:asciiTheme="minorHAnsi" w:hAnsiTheme="minorHAnsi" w:cstheme="minorHAnsi"/>
          <w:noProof/>
          <w:color w:val="000000"/>
        </w:rPr>
        <w:t>---------------------------------------------------------------------------------------------------------------------------</w:t>
      </w:r>
      <w:r w:rsidR="002D6784">
        <w:rPr>
          <w:rFonts w:asciiTheme="minorHAnsi" w:hAnsiTheme="minorHAnsi" w:cstheme="minorHAnsi"/>
          <w:noProof/>
          <w:color w:val="000000"/>
        </w:rPr>
        <w:t>-----------</w:t>
      </w:r>
    </w:p>
    <w:p w14:paraId="5EE32C49" w14:textId="77777777" w:rsidR="00DB0171" w:rsidRPr="0066678F" w:rsidRDefault="00DB0171" w:rsidP="00780FFA">
      <w:pPr>
        <w:jc w:val="both"/>
        <w:rPr>
          <w:rFonts w:asciiTheme="minorHAnsi" w:hAnsiTheme="minorHAnsi" w:cstheme="minorHAnsi"/>
          <w:b/>
          <w:noProof/>
          <w:sz w:val="20"/>
          <w:szCs w:val="20"/>
          <w:lang w:eastAsia="ar-SA"/>
        </w:rPr>
      </w:pPr>
      <w:r w:rsidRPr="0066678F">
        <w:rPr>
          <w:rFonts w:asciiTheme="minorHAnsi" w:hAnsiTheme="minorHAnsi" w:cstheme="minorHAnsi"/>
          <w:b/>
          <w:noProof/>
          <w:sz w:val="20"/>
          <w:szCs w:val="20"/>
          <w:lang w:eastAsia="ar-SA"/>
        </w:rPr>
        <w:t xml:space="preserve">Česká zemědělská univerzita v Praze </w:t>
      </w:r>
    </w:p>
    <w:p w14:paraId="4C26D006" w14:textId="0166F40D" w:rsidR="00DB0171" w:rsidRPr="0066678F" w:rsidRDefault="00DB0171" w:rsidP="00780FFA">
      <w:pPr>
        <w:jc w:val="both"/>
        <w:rPr>
          <w:rFonts w:asciiTheme="minorHAnsi" w:hAnsiTheme="minorHAnsi" w:cstheme="minorHAnsi"/>
          <w:noProof/>
          <w:sz w:val="20"/>
          <w:szCs w:val="20"/>
          <w:lang w:eastAsia="ar-SA"/>
        </w:rPr>
      </w:pPr>
      <w:r w:rsidRPr="0066678F">
        <w:rPr>
          <w:rFonts w:asciiTheme="minorHAnsi" w:hAnsiTheme="minorHAnsi" w:cstheme="minorHAnsi"/>
          <w:noProof/>
          <w:sz w:val="20"/>
          <w:szCs w:val="20"/>
          <w:lang w:eastAsia="ar-SA"/>
        </w:rPr>
        <w:t>ČZU je čtvrtou až pátou největší univerzitou v ČR. Spojuje v sobě stopatnáctiletou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třem procentům na světě. V žebříčku Academic Ranking of World Universities (tzv. Šanghajský žebříček) se v roce 2022 umístila na 801.– 900. místě na světě a na sdíleném 4. místě z hodnocených univerzit v ČR. V roce 202</w:t>
      </w:r>
      <w:r w:rsidR="00340211" w:rsidRPr="0066678F">
        <w:rPr>
          <w:rFonts w:asciiTheme="minorHAnsi" w:hAnsiTheme="minorHAnsi" w:cstheme="minorHAnsi"/>
          <w:noProof/>
          <w:sz w:val="20"/>
          <w:szCs w:val="20"/>
          <w:lang w:eastAsia="ar-SA"/>
        </w:rPr>
        <w:t>2</w:t>
      </w:r>
      <w:r w:rsidRPr="0066678F">
        <w:rPr>
          <w:rFonts w:asciiTheme="minorHAnsi" w:hAnsiTheme="minorHAnsi" w:cstheme="minorHAnsi"/>
          <w:noProof/>
          <w:sz w:val="20"/>
          <w:szCs w:val="20"/>
          <w:lang w:eastAsia="ar-SA"/>
        </w:rPr>
        <w:t xml:space="preserve"> se ČZU se stala </w:t>
      </w:r>
      <w:r w:rsidR="00340211" w:rsidRPr="0066678F">
        <w:rPr>
          <w:rFonts w:asciiTheme="minorHAnsi" w:hAnsiTheme="minorHAnsi" w:cstheme="minorHAnsi"/>
          <w:noProof/>
          <w:sz w:val="20"/>
          <w:szCs w:val="20"/>
          <w:lang w:eastAsia="ar-SA"/>
        </w:rPr>
        <w:t>45</w:t>
      </w:r>
      <w:r w:rsidRPr="0066678F">
        <w:rPr>
          <w:rFonts w:asciiTheme="minorHAnsi" w:hAnsiTheme="minorHAnsi" w:cstheme="minorHAnsi"/>
          <w:noProof/>
          <w:sz w:val="20"/>
          <w:szCs w:val="20"/>
          <w:lang w:eastAsia="ar-SA"/>
        </w:rPr>
        <w:t>. nejekologičtější univerzitou na světě díky umístění v žebříčku UI Green Metric World University Rankings.</w:t>
      </w:r>
    </w:p>
    <w:p w14:paraId="0807586A" w14:textId="77777777" w:rsidR="00DB0171" w:rsidRPr="0066678F" w:rsidRDefault="00DB0171" w:rsidP="00780FFA">
      <w:pPr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14:paraId="1CD79302" w14:textId="77777777" w:rsidR="00DB0171" w:rsidRPr="0066678F" w:rsidRDefault="00DB0171" w:rsidP="00780FFA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noProof/>
          <w:sz w:val="20"/>
          <w:szCs w:val="20"/>
        </w:rPr>
      </w:pPr>
      <w:r w:rsidRPr="0066678F">
        <w:rPr>
          <w:rFonts w:asciiTheme="minorHAnsi" w:hAnsiTheme="minorHAnsi" w:cstheme="minorHAnsi"/>
          <w:b/>
          <w:noProof/>
          <w:sz w:val="20"/>
          <w:szCs w:val="20"/>
        </w:rPr>
        <w:t>Kontakt pro novináře:</w:t>
      </w:r>
      <w:r w:rsidRPr="0066678F">
        <w:rPr>
          <w:rFonts w:asciiTheme="minorHAnsi" w:hAnsiTheme="minorHAnsi" w:cstheme="minorHAnsi"/>
          <w:b/>
          <w:noProof/>
          <w:sz w:val="20"/>
          <w:szCs w:val="20"/>
        </w:rPr>
        <w:tab/>
      </w:r>
    </w:p>
    <w:p w14:paraId="152F658F" w14:textId="77777777" w:rsidR="00DB0171" w:rsidRPr="0066678F" w:rsidRDefault="00DB0171" w:rsidP="00780FFA">
      <w:pPr>
        <w:pStyle w:val="Zpat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66678F">
        <w:rPr>
          <w:rStyle w:val="Hypertextovodkaz"/>
          <w:rFonts w:asciiTheme="minorHAnsi" w:hAnsiTheme="minorHAnsi" w:cstheme="minorHAnsi"/>
          <w:noProof/>
          <w:sz w:val="20"/>
          <w:szCs w:val="20"/>
        </w:rPr>
        <w:t xml:space="preserve">Karla Mráčková, tisková mluvčí ČZU, +420 603 203 703; </w:t>
      </w:r>
      <w:hyperlink r:id="rId9" w:history="1">
        <w:r w:rsidRPr="0066678F">
          <w:rPr>
            <w:rStyle w:val="Hypertextovodkaz"/>
            <w:rFonts w:asciiTheme="minorHAnsi" w:hAnsiTheme="minorHAnsi" w:cstheme="minorHAnsi"/>
            <w:noProof/>
            <w:sz w:val="20"/>
            <w:szCs w:val="20"/>
          </w:rPr>
          <w:t>mrackovak@rektorat.czu.cz</w:t>
        </w:r>
      </w:hyperlink>
    </w:p>
    <w:p w14:paraId="7DCF22DC" w14:textId="77777777" w:rsidR="00DB0171" w:rsidRPr="0066678F" w:rsidRDefault="00DB0171" w:rsidP="00780FFA">
      <w:pPr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lang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4833A7E" w14:textId="6967DD0C" w:rsidR="0066610B" w:rsidRPr="0066678F" w:rsidRDefault="0066610B" w:rsidP="00780FFA">
      <w:pPr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lang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66610B" w:rsidRPr="0066678F" w:rsidSect="00504549">
      <w:headerReference w:type="default" r:id="rId10"/>
      <w:headerReference w:type="first" r:id="rId11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39420" w14:textId="77777777" w:rsidR="00506493" w:rsidRDefault="00506493" w:rsidP="00091D49">
      <w:r>
        <w:separator/>
      </w:r>
    </w:p>
  </w:endnote>
  <w:endnote w:type="continuationSeparator" w:id="0">
    <w:p w14:paraId="67D22848" w14:textId="77777777" w:rsidR="00506493" w:rsidRDefault="00506493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FB2B1" w14:textId="77777777" w:rsidR="00506493" w:rsidRDefault="00506493" w:rsidP="00091D49">
      <w:r>
        <w:separator/>
      </w:r>
    </w:p>
  </w:footnote>
  <w:footnote w:type="continuationSeparator" w:id="0">
    <w:p w14:paraId="06DD7C64" w14:textId="77777777" w:rsidR="00506493" w:rsidRDefault="00506493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1DC24" w14:textId="77777777" w:rsidR="00091D49" w:rsidRPr="00091D49" w:rsidRDefault="009B4695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0F7D27B" wp14:editId="2E52752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F019F4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0F7D27B" id="Obdélník 12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17F019F4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2C65230C" wp14:editId="3EFE60F2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8B070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FD9F8BC" wp14:editId="28280F7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1495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775B"/>
    <w:multiLevelType w:val="hybridMultilevel"/>
    <w:tmpl w:val="56101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A3CC7"/>
    <w:multiLevelType w:val="hybridMultilevel"/>
    <w:tmpl w:val="92D228C2"/>
    <w:lvl w:ilvl="0" w:tplc="11A680B8">
      <w:numFmt w:val="bullet"/>
      <w:lvlText w:val="-"/>
      <w:lvlJc w:val="left"/>
      <w:pPr>
        <w:ind w:left="720" w:hanging="360"/>
      </w:pPr>
      <w:rPr>
        <w:rFonts w:ascii="Roboto Black" w:eastAsiaTheme="minorHAnsi" w:hAnsi="Roboto Black" w:cs="Robot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608860">
    <w:abstractNumId w:val="1"/>
  </w:num>
  <w:num w:numId="2" w16cid:durableId="222107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wNLUwNDA3MTA2MzBR0lEKTi0uzszPAykwqgUA1MOasiwAAAA="/>
  </w:docVars>
  <w:rsids>
    <w:rsidRoot w:val="00651AE7"/>
    <w:rsid w:val="00020038"/>
    <w:rsid w:val="00044E26"/>
    <w:rsid w:val="00066F59"/>
    <w:rsid w:val="00071E4A"/>
    <w:rsid w:val="00080B21"/>
    <w:rsid w:val="00080BE0"/>
    <w:rsid w:val="00091D49"/>
    <w:rsid w:val="000D29F3"/>
    <w:rsid w:val="000F3911"/>
    <w:rsid w:val="001579A1"/>
    <w:rsid w:val="001A0294"/>
    <w:rsid w:val="001A24A4"/>
    <w:rsid w:val="001D6585"/>
    <w:rsid w:val="001E0A84"/>
    <w:rsid w:val="00266416"/>
    <w:rsid w:val="002A31E9"/>
    <w:rsid w:val="002B7F45"/>
    <w:rsid w:val="002D40FB"/>
    <w:rsid w:val="002D6784"/>
    <w:rsid w:val="002D7BB0"/>
    <w:rsid w:val="003233EB"/>
    <w:rsid w:val="00340211"/>
    <w:rsid w:val="0035063B"/>
    <w:rsid w:val="003A2E45"/>
    <w:rsid w:val="00433020"/>
    <w:rsid w:val="004508BA"/>
    <w:rsid w:val="00464716"/>
    <w:rsid w:val="00492209"/>
    <w:rsid w:val="004C1A42"/>
    <w:rsid w:val="004D7756"/>
    <w:rsid w:val="00504325"/>
    <w:rsid w:val="00504549"/>
    <w:rsid w:val="00506493"/>
    <w:rsid w:val="005179C8"/>
    <w:rsid w:val="0055774A"/>
    <w:rsid w:val="005F0305"/>
    <w:rsid w:val="005F37ED"/>
    <w:rsid w:val="006269FD"/>
    <w:rsid w:val="00637A19"/>
    <w:rsid w:val="00651AE7"/>
    <w:rsid w:val="0066610B"/>
    <w:rsid w:val="0066678F"/>
    <w:rsid w:val="006828C4"/>
    <w:rsid w:val="006F03A7"/>
    <w:rsid w:val="007005C0"/>
    <w:rsid w:val="00776A35"/>
    <w:rsid w:val="00780FFA"/>
    <w:rsid w:val="0079715D"/>
    <w:rsid w:val="0089048E"/>
    <w:rsid w:val="009043E2"/>
    <w:rsid w:val="00924CC4"/>
    <w:rsid w:val="00945FA4"/>
    <w:rsid w:val="00961E77"/>
    <w:rsid w:val="009765B4"/>
    <w:rsid w:val="009B4695"/>
    <w:rsid w:val="009B71DC"/>
    <w:rsid w:val="00A20FA2"/>
    <w:rsid w:val="00A257EE"/>
    <w:rsid w:val="00A50E5B"/>
    <w:rsid w:val="00A61A5D"/>
    <w:rsid w:val="00A633F3"/>
    <w:rsid w:val="00A74E4C"/>
    <w:rsid w:val="00AA4258"/>
    <w:rsid w:val="00AD0D47"/>
    <w:rsid w:val="00B1141B"/>
    <w:rsid w:val="00B14396"/>
    <w:rsid w:val="00B1622D"/>
    <w:rsid w:val="00B73396"/>
    <w:rsid w:val="00BA3C3D"/>
    <w:rsid w:val="00BC32DD"/>
    <w:rsid w:val="00BE6346"/>
    <w:rsid w:val="00CB527B"/>
    <w:rsid w:val="00CC74CA"/>
    <w:rsid w:val="00CD33FB"/>
    <w:rsid w:val="00D01796"/>
    <w:rsid w:val="00D12CE7"/>
    <w:rsid w:val="00D500D0"/>
    <w:rsid w:val="00D559CF"/>
    <w:rsid w:val="00D7105E"/>
    <w:rsid w:val="00D765CD"/>
    <w:rsid w:val="00D80552"/>
    <w:rsid w:val="00D94BAC"/>
    <w:rsid w:val="00DA2B25"/>
    <w:rsid w:val="00DB0171"/>
    <w:rsid w:val="00DD0D0C"/>
    <w:rsid w:val="00E145B9"/>
    <w:rsid w:val="00E23AC8"/>
    <w:rsid w:val="00E326C5"/>
    <w:rsid w:val="00E85136"/>
    <w:rsid w:val="00E866B2"/>
    <w:rsid w:val="00F11DA3"/>
    <w:rsid w:val="00F3036C"/>
    <w:rsid w:val="00F82599"/>
    <w:rsid w:val="00F9201E"/>
    <w:rsid w:val="00FA6D4B"/>
    <w:rsid w:val="00FC13A8"/>
    <w:rsid w:val="00FE13A3"/>
    <w:rsid w:val="00FE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06002"/>
  <w15:chartTrackingRefBased/>
  <w15:docId w15:val="{B631098D-069E-4C32-A6B7-E79CE2A6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1AE7"/>
    <w:pPr>
      <w:spacing w:after="0" w:line="240" w:lineRule="auto"/>
    </w:pPr>
    <w:rPr>
      <w:rFonts w:ascii="Calibri" w:eastAsiaTheme="minorHAns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eastAsia="Times New Roman" w:hAnsi="Roboto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eastAsia="Times New Roman" w:hAnsi="Roboto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ascii="Roboto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uiPriority w:val="99"/>
    <w:rsid w:val="00DB0171"/>
    <w:rPr>
      <w:color w:val="0000FF"/>
      <w:u w:val="single"/>
    </w:rPr>
  </w:style>
  <w:style w:type="paragraph" w:customStyle="1" w:styleId="paragraph">
    <w:name w:val="paragraph"/>
    <w:basedOn w:val="Normln"/>
    <w:rsid w:val="00F303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3036C"/>
  </w:style>
  <w:style w:type="character" w:customStyle="1" w:styleId="eop">
    <w:name w:val="eop"/>
    <w:basedOn w:val="Standardnpsmoodstavce"/>
    <w:rsid w:val="00F3036C"/>
  </w:style>
  <w:style w:type="paragraph" w:styleId="Revize">
    <w:name w:val="Revision"/>
    <w:hidden/>
    <w:uiPriority w:val="99"/>
    <w:semiHidden/>
    <w:rsid w:val="00DA2B25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Standard">
    <w:name w:val="Standard"/>
    <w:rsid w:val="009B71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ContactInfo">
    <w:name w:val="Contact Info"/>
    <w:basedOn w:val="Normln"/>
    <w:uiPriority w:val="11"/>
    <w:qFormat/>
    <w:rsid w:val="009B4695"/>
    <w:pPr>
      <w:spacing w:after="240" w:line="276" w:lineRule="auto"/>
      <w:ind w:firstLine="720"/>
      <w:contextualSpacing/>
    </w:pPr>
    <w:rPr>
      <w:rFonts w:asciiTheme="minorHAnsi" w:eastAsia="Times New Roman" w:hAnsiTheme="minorHAnsi" w:cs="Times New Roman"/>
      <w:sz w:val="24"/>
      <w:lang w:val="en-US"/>
      <w14:ligatures w14:val="standardContextual"/>
    </w:rPr>
  </w:style>
  <w:style w:type="character" w:styleId="Nevyeenzmnka">
    <w:name w:val="Unresolved Mention"/>
    <w:basedOn w:val="Standardnpsmoodstavce"/>
    <w:uiPriority w:val="99"/>
    <w:semiHidden/>
    <w:unhideWhenUsed/>
    <w:rsid w:val="009B4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wa.kitamura@eneuroeducation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rackovak@rektorat.cz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CZU\CZU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A2E80-A801-4CA7-A49B-2BB12F2BE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CZU_Tiskova zprava.dotx</Template>
  <TotalTime>5</TotalTime>
  <Pages>2</Pages>
  <Words>664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2</cp:revision>
  <dcterms:created xsi:type="dcterms:W3CDTF">2023-07-24T12:39:00Z</dcterms:created>
  <dcterms:modified xsi:type="dcterms:W3CDTF">2023-07-24T12:39:00Z</dcterms:modified>
</cp:coreProperties>
</file>