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D20D3" w14:textId="4992F820" w:rsidR="6C081840" w:rsidRPr="00AF45BA" w:rsidRDefault="00542B35" w:rsidP="00EF7B0D">
      <w:pPr>
        <w:pStyle w:val="Nadpis2"/>
        <w:rPr>
          <w:rFonts w:eastAsia="Times New Roman"/>
        </w:rPr>
      </w:pPr>
      <w:r>
        <w:t>NPO A 1.3</w:t>
      </w:r>
      <w:r>
        <w:t xml:space="preserve"> - </w:t>
      </w:r>
      <w:r w:rsidR="008C3CE2">
        <w:t xml:space="preserve">Místnost </w:t>
      </w:r>
      <w:r>
        <w:t xml:space="preserve">pro hybridní výuku </w:t>
      </w:r>
    </w:p>
    <w:p w14:paraId="5BA12ACA" w14:textId="140FA403" w:rsidR="191B935D" w:rsidRDefault="191B935D" w:rsidP="4B5E808F">
      <w:pPr>
        <w:rPr>
          <w:rFonts w:cstheme="minorHAnsi"/>
        </w:rPr>
      </w:pPr>
    </w:p>
    <w:p w14:paraId="5F878D1D" w14:textId="04EC0C9C" w:rsidR="00542B35" w:rsidRPr="00A71BAD" w:rsidRDefault="00542B35" w:rsidP="00A71BAD">
      <w:pPr>
        <w:pStyle w:val="Nadpis3"/>
      </w:pPr>
      <w:r w:rsidRPr="00A71BAD">
        <w:t>Technický popis</w:t>
      </w:r>
    </w:p>
    <w:p w14:paraId="1B4F8F4B" w14:textId="2907EFB1"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r w:rsidRPr="00AF45BA">
        <w:rPr>
          <w:rStyle w:val="normaltextrun"/>
          <w:rFonts w:asciiTheme="minorHAnsi" w:hAnsiTheme="minorHAnsi" w:cstheme="minorHAnsi"/>
        </w:rPr>
        <w:t xml:space="preserve">Do AV racku u katedry se umístí Yealink MCore jednotka, HDMI maticový přepínač, </w:t>
      </w:r>
      <w:r w:rsidR="00987A45" w:rsidRPr="00AF45BA">
        <w:rPr>
          <w:rStyle w:val="normaltextrun"/>
          <w:rFonts w:asciiTheme="minorHAnsi" w:hAnsiTheme="minorHAnsi" w:cstheme="minorHAnsi"/>
        </w:rPr>
        <w:t xml:space="preserve">USB maticový přepínač </w:t>
      </w:r>
      <w:r w:rsidRPr="00AF45BA">
        <w:rPr>
          <w:rStyle w:val="normaltextrun"/>
          <w:rFonts w:asciiTheme="minorHAnsi" w:hAnsiTheme="minorHAnsi" w:cstheme="minorHAnsi"/>
        </w:rPr>
        <w:t xml:space="preserve">a Yealink AVHub. Na katedře se bude nacházet uživatelský All in One PC, náhledový monitor, </w:t>
      </w:r>
      <w:r w:rsidR="004A302B" w:rsidRPr="00AF45BA">
        <w:rPr>
          <w:rStyle w:val="normaltextrun"/>
          <w:rFonts w:asciiTheme="minorHAnsi" w:hAnsiTheme="minorHAnsi" w:cstheme="minorHAnsi"/>
        </w:rPr>
        <w:t>video mixážní pult Blackmagic ATEM Mini Pro ISO</w:t>
      </w:r>
      <w:r w:rsidRPr="00AF45BA">
        <w:rPr>
          <w:rStyle w:val="normaltextrun"/>
          <w:rFonts w:asciiTheme="minorHAnsi" w:hAnsiTheme="minorHAnsi" w:cstheme="minorHAnsi"/>
        </w:rPr>
        <w:t xml:space="preserve">, ovládací panel MTX se zabudovanou řídící jednotkou v katedře, přípojné místo zabudované v katedře, </w:t>
      </w:r>
      <w:r w:rsidR="00AC52D4" w:rsidRPr="00AF45BA">
        <w:rPr>
          <w:rStyle w:val="normaltextrun"/>
          <w:rFonts w:asciiTheme="minorHAnsi" w:hAnsiTheme="minorHAnsi" w:cstheme="minorHAnsi"/>
        </w:rPr>
        <w:t>content kamera na rameni</w:t>
      </w:r>
      <w:r w:rsidRPr="00AF45BA">
        <w:rPr>
          <w:rStyle w:val="normaltextrun"/>
          <w:rFonts w:asciiTheme="minorHAnsi" w:hAnsiTheme="minorHAnsi" w:cstheme="minorHAnsi"/>
        </w:rPr>
        <w:t>, dokovací stanice s bezdrátovými mikrofony</w:t>
      </w:r>
      <w:r w:rsidR="001E7ABA" w:rsidRPr="00AF45BA">
        <w:rPr>
          <w:rStyle w:val="normaltextrun"/>
          <w:rFonts w:asciiTheme="minorHAnsi" w:hAnsiTheme="minorHAnsi" w:cstheme="minorHAnsi"/>
        </w:rPr>
        <w:t xml:space="preserve"> </w:t>
      </w:r>
      <w:r w:rsidR="001E7ABA" w:rsidRPr="00AF45BA">
        <w:rPr>
          <w:rFonts w:asciiTheme="minorHAnsi" w:hAnsiTheme="minorHAnsi" w:cstheme="minorHAnsi"/>
        </w:rPr>
        <w:t>RODE Wireless Go II</w:t>
      </w:r>
      <w:r w:rsidRPr="00AF45BA">
        <w:rPr>
          <w:rStyle w:val="normaltextrun"/>
          <w:rFonts w:asciiTheme="minorHAnsi" w:hAnsiTheme="minorHAnsi" w:cstheme="minorHAnsi"/>
        </w:rPr>
        <w:t xml:space="preserve">, </w:t>
      </w:r>
      <w:r w:rsidRPr="00AF45BA">
        <w:rPr>
          <w:rFonts w:asciiTheme="minorHAnsi" w:hAnsiTheme="minorHAnsi" w:cstheme="minorHAnsi"/>
        </w:rPr>
        <w:t>vypínač stropních mikrofonů</w:t>
      </w:r>
      <w:r w:rsidR="00945034" w:rsidRPr="00AF45BA">
        <w:rPr>
          <w:rFonts w:asciiTheme="minorHAnsi" w:hAnsiTheme="minorHAnsi" w:cstheme="minorHAnsi"/>
        </w:rPr>
        <w:t xml:space="preserve"> </w:t>
      </w:r>
      <w:r w:rsidR="00945034" w:rsidRPr="00AF45BA">
        <w:rPr>
          <w:rStyle w:val="normaltextrun"/>
          <w:rFonts w:asciiTheme="minorHAnsi" w:hAnsiTheme="minorHAnsi" w:cstheme="minorHAnsi"/>
        </w:rPr>
        <w:t>TP-link TL-SG1005P</w:t>
      </w:r>
      <w:r w:rsidRPr="00AF45BA">
        <w:rPr>
          <w:rFonts w:asciiTheme="minorHAnsi" w:hAnsiTheme="minorHAnsi" w:cstheme="minorHAnsi"/>
          <w:color w:val="FF0000"/>
        </w:rPr>
        <w:t xml:space="preserve"> </w:t>
      </w:r>
      <w:r w:rsidRPr="00AF45BA">
        <w:rPr>
          <w:rFonts w:asciiTheme="minorHAnsi" w:hAnsiTheme="minorHAnsi" w:cstheme="minorHAnsi"/>
        </w:rPr>
        <w:t xml:space="preserve">a ovládací panel videokonferenční místnosti Yealink MTouch. Na zdi za katedrou bude na pojízdném elektrickém liftu zavěšen </w:t>
      </w:r>
      <w:r w:rsidR="00551A83" w:rsidRPr="00AF45BA">
        <w:rPr>
          <w:rFonts w:asciiTheme="minorHAnsi" w:hAnsiTheme="minorHAnsi" w:cstheme="minorHAnsi"/>
        </w:rPr>
        <w:t>interaktivní</w:t>
      </w:r>
      <w:r w:rsidRPr="00AF45BA">
        <w:rPr>
          <w:rFonts w:asciiTheme="minorHAnsi" w:hAnsiTheme="minorHAnsi" w:cstheme="minorHAnsi"/>
        </w:rPr>
        <w:t xml:space="preserve"> displej vycentrovaný do středu stěny. Ve středu místnosti budou do stropu přidělány dva stropní mikrofony Yealink</w:t>
      </w:r>
      <w:r w:rsidR="00DB3A29" w:rsidRPr="00AF45BA">
        <w:rPr>
          <w:rFonts w:asciiTheme="minorHAnsi" w:hAnsiTheme="minorHAnsi" w:cstheme="minorHAnsi"/>
        </w:rPr>
        <w:t xml:space="preserve"> </w:t>
      </w:r>
      <w:r w:rsidR="00463868" w:rsidRPr="00AF45BA">
        <w:rPr>
          <w:rFonts w:asciiTheme="minorHAnsi" w:hAnsiTheme="minorHAnsi" w:cstheme="minorHAnsi"/>
        </w:rPr>
        <w:t>VCM38</w:t>
      </w:r>
      <w:r w:rsidRPr="00AF45BA">
        <w:rPr>
          <w:rFonts w:asciiTheme="minorHAnsi" w:hAnsiTheme="minorHAnsi" w:cstheme="minorHAnsi"/>
        </w:rPr>
        <w:t xml:space="preserve">. Nad </w:t>
      </w:r>
      <w:r w:rsidR="00551A83" w:rsidRPr="00AF45BA">
        <w:rPr>
          <w:rFonts w:asciiTheme="minorHAnsi" w:hAnsiTheme="minorHAnsi" w:cstheme="minorHAnsi"/>
        </w:rPr>
        <w:t>interaktivním</w:t>
      </w:r>
      <w:r w:rsidRPr="00AF45BA">
        <w:rPr>
          <w:rFonts w:asciiTheme="minorHAnsi" w:hAnsiTheme="minorHAnsi" w:cstheme="minorHAnsi"/>
        </w:rPr>
        <w:t xml:space="preserve"> displejem bude na zeď přimontována první kamera</w:t>
      </w:r>
      <w:r w:rsidR="00463868" w:rsidRPr="00AF45BA">
        <w:rPr>
          <w:rFonts w:asciiTheme="minorHAnsi" w:hAnsiTheme="minorHAnsi" w:cstheme="minorHAnsi"/>
        </w:rPr>
        <w:t xml:space="preserve"> </w:t>
      </w:r>
      <w:r w:rsidR="002570B6" w:rsidRPr="00AF45BA">
        <w:rPr>
          <w:rFonts w:asciiTheme="minorHAnsi" w:hAnsiTheme="minorHAnsi" w:cstheme="minorHAnsi"/>
        </w:rPr>
        <w:t>Yealink UVC84</w:t>
      </w:r>
      <w:r w:rsidRPr="00AF45BA">
        <w:rPr>
          <w:rFonts w:asciiTheme="minorHAnsi" w:hAnsiTheme="minorHAnsi" w:cstheme="minorHAnsi"/>
        </w:rPr>
        <w:t xml:space="preserve"> snímající studenty v místnosti. Druhá kamera </w:t>
      </w:r>
      <w:r w:rsidR="002570B6" w:rsidRPr="00AF45BA">
        <w:rPr>
          <w:rFonts w:asciiTheme="minorHAnsi" w:hAnsiTheme="minorHAnsi" w:cstheme="minorHAnsi"/>
        </w:rPr>
        <w:t xml:space="preserve">Yealink UVC84 </w:t>
      </w:r>
      <w:r w:rsidRPr="00AF45BA">
        <w:rPr>
          <w:rFonts w:asciiTheme="minorHAnsi" w:hAnsiTheme="minorHAnsi" w:cstheme="minorHAnsi"/>
        </w:rPr>
        <w:t xml:space="preserve">bude přidělána mezi okna na stěnu </w:t>
      </w:r>
      <w:r w:rsidR="00CA0369" w:rsidRPr="00AF45BA">
        <w:rPr>
          <w:rFonts w:asciiTheme="minorHAnsi" w:hAnsiTheme="minorHAnsi" w:cstheme="minorHAnsi"/>
        </w:rPr>
        <w:t>vpravo</w:t>
      </w:r>
      <w:r w:rsidRPr="00AF45BA">
        <w:rPr>
          <w:rFonts w:asciiTheme="minorHAnsi" w:hAnsiTheme="minorHAnsi" w:cstheme="minorHAnsi"/>
        </w:rPr>
        <w:t xml:space="preserve"> naproti katedry pro snímání přednášejícího. Místnost bude dovybavena soudbarem</w:t>
      </w:r>
      <w:r w:rsidR="002570B6" w:rsidRPr="00AF45BA">
        <w:rPr>
          <w:rFonts w:asciiTheme="minorHAnsi" w:hAnsiTheme="minorHAnsi" w:cstheme="minorHAnsi"/>
        </w:rPr>
        <w:t xml:space="preserve"> Yealink Mspeaker II</w:t>
      </w:r>
      <w:r w:rsidRPr="00AF45BA">
        <w:rPr>
          <w:rFonts w:asciiTheme="minorHAnsi" w:hAnsiTheme="minorHAnsi" w:cstheme="minorHAnsi"/>
        </w:rPr>
        <w:t xml:space="preserve"> pro zpětnou vazbu od uživatelů Microsoft Teams</w:t>
      </w:r>
      <w:r w:rsidR="00F13C4B" w:rsidRPr="00AF45BA">
        <w:rPr>
          <w:rFonts w:asciiTheme="minorHAnsi" w:hAnsiTheme="minorHAnsi" w:cstheme="minorHAnsi"/>
        </w:rPr>
        <w:t xml:space="preserve"> připojeným do interaktivního displeje</w:t>
      </w:r>
      <w:r w:rsidRPr="00AF45BA">
        <w:rPr>
          <w:rFonts w:asciiTheme="minorHAnsi" w:hAnsiTheme="minorHAnsi" w:cstheme="minorHAnsi"/>
        </w:rPr>
        <w:t>.</w:t>
      </w:r>
    </w:p>
    <w:p w14:paraId="5638E85E" w14:textId="77777777"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r w:rsidRPr="00AF45BA">
        <w:rPr>
          <w:rFonts w:asciiTheme="minorHAnsi" w:hAnsiTheme="minorHAnsi" w:cstheme="minorHAnsi"/>
        </w:rPr>
        <w:t> </w:t>
      </w:r>
    </w:p>
    <w:p w14:paraId="603739DC" w14:textId="77777777"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r w:rsidRPr="00AF45BA">
        <w:rPr>
          <w:rStyle w:val="normaltextrun"/>
          <w:rFonts w:asciiTheme="minorHAnsi" w:hAnsiTheme="minorHAnsi" w:cstheme="minorHAnsi"/>
        </w:rPr>
        <w:t>V AV racku bud</w:t>
      </w:r>
      <w:r w:rsidRPr="00AF45BA">
        <w:rPr>
          <w:rFonts w:asciiTheme="minorHAnsi" w:hAnsiTheme="minorHAnsi" w:cstheme="minorHAnsi"/>
        </w:rPr>
        <w:t>e k dispozici 8 zásuvek do elektrické sítě. Zároveň do něj bude přivedeno internetové připojení CAT6e pro Yealink MCore.</w:t>
      </w:r>
      <w:r w:rsidRPr="00AF45BA">
        <w:rPr>
          <w:rStyle w:val="eop"/>
          <w:rFonts w:asciiTheme="minorHAnsi" w:hAnsiTheme="minorHAnsi" w:cstheme="minorHAnsi"/>
        </w:rPr>
        <w:t> </w:t>
      </w:r>
    </w:p>
    <w:p w14:paraId="41B39359" w14:textId="77777777"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p>
    <w:p w14:paraId="2128A2CA" w14:textId="3367D399"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r w:rsidRPr="00AF45BA">
        <w:rPr>
          <w:rStyle w:val="normaltextrun"/>
          <w:rFonts w:asciiTheme="minorHAnsi" w:hAnsiTheme="minorHAnsi" w:cstheme="minorHAnsi"/>
        </w:rPr>
        <w:t> </w:t>
      </w:r>
      <w:r w:rsidR="006E3C15" w:rsidRPr="00AF45BA">
        <w:rPr>
          <w:rStyle w:val="normaltextrun"/>
          <w:rFonts w:asciiTheme="minorHAnsi" w:hAnsiTheme="minorHAnsi" w:cstheme="minorHAnsi"/>
        </w:rPr>
        <w:t>Do PC na katedře povede internetové připojení skrze CAT6</w:t>
      </w:r>
      <w:r w:rsidR="00BA23AA" w:rsidRPr="00AF45BA">
        <w:rPr>
          <w:rStyle w:val="normaltextrun"/>
          <w:rFonts w:asciiTheme="minorHAnsi" w:hAnsiTheme="minorHAnsi" w:cstheme="minorHAnsi"/>
        </w:rPr>
        <w:t>e</w:t>
      </w:r>
      <w:r w:rsidR="006E3C15" w:rsidRPr="00AF45BA">
        <w:rPr>
          <w:rStyle w:val="normaltextrun"/>
          <w:rFonts w:asciiTheme="minorHAnsi" w:hAnsiTheme="minorHAnsi" w:cstheme="minorHAnsi"/>
        </w:rPr>
        <w:t xml:space="preserve">. </w:t>
      </w:r>
      <w:r w:rsidRPr="00AF45BA">
        <w:rPr>
          <w:rStyle w:val="normaltextrun"/>
          <w:rFonts w:asciiTheme="minorHAnsi" w:hAnsiTheme="minorHAnsi" w:cstheme="minorHAnsi"/>
        </w:rPr>
        <w:t xml:space="preserve">Z uživatelského PC na katedře povede kabel HDMI in do MTX. Z jednotky Yealink MCore v AV racku povede HDMI out do náhledového monitoru na katedře. </w:t>
      </w:r>
      <w:r w:rsidR="00A13C01" w:rsidRPr="00AF45BA">
        <w:rPr>
          <w:rStyle w:val="normaltextrun"/>
          <w:rFonts w:asciiTheme="minorHAnsi" w:hAnsiTheme="minorHAnsi" w:cstheme="minorHAnsi"/>
        </w:rPr>
        <w:t>Druhý HDMI out z jednotky MCore povede do MTX.</w:t>
      </w:r>
      <w:r w:rsidRPr="00AF45BA">
        <w:rPr>
          <w:rStyle w:val="normaltextrun"/>
          <w:rFonts w:asciiTheme="minorHAnsi" w:hAnsiTheme="minorHAnsi" w:cstheme="minorHAnsi"/>
        </w:rPr>
        <w:t xml:space="preserve"> Z jednotky MCore povede výstup RJ-45 do jednotky Yealink MTouch na katedře. Z </w:t>
      </w:r>
      <w:r w:rsidR="00764900" w:rsidRPr="00AF45BA">
        <w:rPr>
          <w:rStyle w:val="normaltextrun"/>
          <w:rFonts w:asciiTheme="minorHAnsi" w:hAnsiTheme="minorHAnsi" w:cstheme="minorHAnsi"/>
        </w:rPr>
        <w:t xml:space="preserve">MTX povede HDMI out do </w:t>
      </w:r>
      <w:r w:rsidRPr="00AF45BA">
        <w:rPr>
          <w:rStyle w:val="normaltextrun"/>
          <w:rFonts w:asciiTheme="minorHAnsi" w:hAnsiTheme="minorHAnsi" w:cstheme="minorHAnsi"/>
        </w:rPr>
        <w:t xml:space="preserve">panelu MTouch. Do MCore jednotky bude připojen </w:t>
      </w:r>
      <w:r w:rsidR="004A302B" w:rsidRPr="00AF45BA">
        <w:rPr>
          <w:rStyle w:val="normaltextrun"/>
          <w:rFonts w:asciiTheme="minorHAnsi" w:hAnsiTheme="minorHAnsi" w:cstheme="minorHAnsi"/>
        </w:rPr>
        <w:t>video mixážní pult Blackmagic ATEM Mini Pro ISO</w:t>
      </w:r>
      <w:r w:rsidRPr="00AF45BA">
        <w:rPr>
          <w:rStyle w:val="normaltextrun"/>
          <w:rFonts w:asciiTheme="minorHAnsi" w:hAnsiTheme="minorHAnsi" w:cstheme="minorHAnsi"/>
        </w:rPr>
        <w:t xml:space="preserve"> na katedře skrze kabel s konektorem USB – C na straně pultu a s konektorem USB – A na straně MCore jednotky</w:t>
      </w:r>
      <w:r w:rsidRPr="00AF45BA">
        <w:rPr>
          <w:rFonts w:asciiTheme="minorHAnsi" w:hAnsiTheme="minorHAnsi" w:cstheme="minorHAnsi"/>
        </w:rPr>
        <w:t>. Z</w:t>
      </w:r>
      <w:r w:rsidR="00861C81" w:rsidRPr="00AF45BA">
        <w:rPr>
          <w:rFonts w:asciiTheme="minorHAnsi" w:hAnsiTheme="minorHAnsi" w:cstheme="minorHAnsi"/>
        </w:rPr>
        <w:t> </w:t>
      </w:r>
      <w:r w:rsidRPr="00AF45BA">
        <w:rPr>
          <w:rFonts w:asciiTheme="minorHAnsi" w:hAnsiTheme="minorHAnsi" w:cstheme="minorHAnsi"/>
        </w:rPr>
        <w:t xml:space="preserve">jednotky MCore povede </w:t>
      </w:r>
      <w:r w:rsidR="00C22ECE" w:rsidRPr="00AF45BA">
        <w:rPr>
          <w:rFonts w:asciiTheme="minorHAnsi" w:hAnsiTheme="minorHAnsi" w:cstheme="minorHAnsi"/>
        </w:rPr>
        <w:t>připojení</w:t>
      </w:r>
      <w:r w:rsidRPr="00AF45BA">
        <w:rPr>
          <w:rFonts w:asciiTheme="minorHAnsi" w:hAnsiTheme="minorHAnsi" w:cstheme="minorHAnsi"/>
        </w:rPr>
        <w:t xml:space="preserve"> USB – A/USB – A do </w:t>
      </w:r>
      <w:r w:rsidR="00861C81" w:rsidRPr="00AF45BA">
        <w:rPr>
          <w:rFonts w:asciiTheme="minorHAnsi" w:hAnsiTheme="minorHAnsi" w:cstheme="minorHAnsi"/>
        </w:rPr>
        <w:t>USB MTX.</w:t>
      </w:r>
      <w:r w:rsidRPr="00AF45BA">
        <w:rPr>
          <w:rFonts w:asciiTheme="minorHAnsi" w:hAnsiTheme="minorHAnsi" w:cstheme="minorHAnsi"/>
        </w:rPr>
        <w:t xml:space="preserve"> Z </w:t>
      </w:r>
      <w:r w:rsidR="00551461" w:rsidRPr="00AF45BA">
        <w:rPr>
          <w:rFonts w:asciiTheme="minorHAnsi" w:hAnsiTheme="minorHAnsi" w:cstheme="minorHAnsi"/>
        </w:rPr>
        <w:t>All in One PC povede</w:t>
      </w:r>
      <w:r w:rsidRPr="00AF45BA">
        <w:rPr>
          <w:rFonts w:asciiTheme="minorHAnsi" w:hAnsiTheme="minorHAnsi" w:cstheme="minorHAnsi"/>
        </w:rPr>
        <w:t xml:space="preserve"> další USB </w:t>
      </w:r>
      <w:r w:rsidR="00551461" w:rsidRPr="00AF45BA">
        <w:rPr>
          <w:rFonts w:asciiTheme="minorHAnsi" w:hAnsiTheme="minorHAnsi" w:cstheme="minorHAnsi"/>
        </w:rPr>
        <w:t>–</w:t>
      </w:r>
      <w:r w:rsidRPr="00AF45BA">
        <w:rPr>
          <w:rFonts w:asciiTheme="minorHAnsi" w:hAnsiTheme="minorHAnsi" w:cstheme="minorHAnsi"/>
        </w:rPr>
        <w:t xml:space="preserve"> A/USB </w:t>
      </w:r>
      <w:r w:rsidR="00551461" w:rsidRPr="00AF45BA">
        <w:rPr>
          <w:rFonts w:asciiTheme="minorHAnsi" w:hAnsiTheme="minorHAnsi" w:cstheme="minorHAnsi"/>
        </w:rPr>
        <w:t>–</w:t>
      </w:r>
      <w:r w:rsidRPr="00AF45BA">
        <w:rPr>
          <w:rFonts w:asciiTheme="minorHAnsi" w:hAnsiTheme="minorHAnsi" w:cstheme="minorHAnsi"/>
        </w:rPr>
        <w:t xml:space="preserve"> A </w:t>
      </w:r>
      <w:r w:rsidR="00551461" w:rsidRPr="00AF45BA">
        <w:rPr>
          <w:rFonts w:asciiTheme="minorHAnsi" w:hAnsiTheme="minorHAnsi" w:cstheme="minorHAnsi"/>
        </w:rPr>
        <w:t>do USB MTX. Zároveň</w:t>
      </w:r>
      <w:r w:rsidR="006D7EE6" w:rsidRPr="00AF45BA">
        <w:rPr>
          <w:rFonts w:asciiTheme="minorHAnsi" w:hAnsiTheme="minorHAnsi" w:cstheme="minorHAnsi"/>
        </w:rPr>
        <w:t xml:space="preserve"> z přípojného místa v katedře povede další USB – A/USB – A do USB MTX. </w:t>
      </w:r>
      <w:r w:rsidR="00762CC9" w:rsidRPr="00AF45BA">
        <w:rPr>
          <w:rFonts w:asciiTheme="minorHAnsi" w:hAnsiTheme="minorHAnsi" w:cstheme="minorHAnsi"/>
        </w:rPr>
        <w:t>Z USB MTX v AV racku povede USB – B/USB – B touch do interaktivního</w:t>
      </w:r>
      <w:r w:rsidRPr="00AF45BA">
        <w:rPr>
          <w:rFonts w:asciiTheme="minorHAnsi" w:hAnsiTheme="minorHAnsi" w:cstheme="minorHAnsi"/>
        </w:rPr>
        <w:t xml:space="preserve"> displeje. Do MCore jednotky bude skrze další kabel USB – A/USB – </w:t>
      </w:r>
      <w:r w:rsidR="00B67377" w:rsidRPr="00AF45BA">
        <w:rPr>
          <w:rFonts w:asciiTheme="minorHAnsi" w:hAnsiTheme="minorHAnsi" w:cstheme="minorHAnsi"/>
        </w:rPr>
        <w:t>B</w:t>
      </w:r>
      <w:r w:rsidRPr="00AF45BA">
        <w:rPr>
          <w:rFonts w:asciiTheme="minorHAnsi" w:hAnsiTheme="minorHAnsi" w:cstheme="minorHAnsi"/>
        </w:rPr>
        <w:t xml:space="preserve"> připojen Yealink AVHub.</w:t>
      </w:r>
      <w:r w:rsidRPr="00AF45BA">
        <w:rPr>
          <w:rStyle w:val="eop"/>
          <w:rFonts w:asciiTheme="minorHAnsi" w:hAnsiTheme="minorHAnsi" w:cstheme="minorHAnsi"/>
        </w:rPr>
        <w:t> </w:t>
      </w:r>
    </w:p>
    <w:p w14:paraId="2EF9D09D" w14:textId="77777777"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p>
    <w:p w14:paraId="40C4D779" w14:textId="51A2E3CF"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r w:rsidRPr="00AF45BA">
        <w:rPr>
          <w:rStyle w:val="normaltextrun"/>
          <w:rFonts w:asciiTheme="minorHAnsi" w:hAnsiTheme="minorHAnsi" w:cstheme="minorHAnsi"/>
        </w:rPr>
        <w:t>Do Yealink AVHub bude skrze audio kabel s RCA</w:t>
      </w:r>
      <w:r w:rsidR="00C47F8B" w:rsidRPr="00AF45BA">
        <w:rPr>
          <w:rStyle w:val="normaltextrun"/>
          <w:rFonts w:asciiTheme="minorHAnsi" w:hAnsiTheme="minorHAnsi" w:cstheme="minorHAnsi"/>
        </w:rPr>
        <w:t>/</w:t>
      </w:r>
      <w:r w:rsidR="00AE3FE4" w:rsidRPr="00AF45BA">
        <w:rPr>
          <w:rStyle w:val="normaltextrun"/>
          <w:rFonts w:asciiTheme="minorHAnsi" w:hAnsiTheme="minorHAnsi" w:cstheme="minorHAnsi"/>
        </w:rPr>
        <w:t>Jack</w:t>
      </w:r>
      <w:r w:rsidR="00C47F8B" w:rsidRPr="00AF45BA">
        <w:rPr>
          <w:rStyle w:val="normaltextrun"/>
          <w:rFonts w:asciiTheme="minorHAnsi" w:hAnsiTheme="minorHAnsi" w:cstheme="minorHAnsi"/>
        </w:rPr>
        <w:t xml:space="preserve"> 3,5</w:t>
      </w:r>
      <w:r w:rsidRPr="00AF45BA">
        <w:rPr>
          <w:rStyle w:val="normaltextrun"/>
          <w:rFonts w:asciiTheme="minorHAnsi" w:hAnsiTheme="minorHAnsi" w:cstheme="minorHAnsi"/>
        </w:rPr>
        <w:t xml:space="preserve"> konektory připojen přijímač bezdrátových mikrofonů, které budou v dokovací stanici na katedře. Dokovací stanice bude připojena do </w:t>
      </w:r>
      <w:r w:rsidR="00A25D1B" w:rsidRPr="00AF45BA">
        <w:rPr>
          <w:rStyle w:val="normaltextrun"/>
          <w:rFonts w:asciiTheme="minorHAnsi" w:hAnsiTheme="minorHAnsi" w:cstheme="minorHAnsi"/>
        </w:rPr>
        <w:t>elektrické sítě</w:t>
      </w:r>
      <w:r w:rsidRPr="00AF45BA">
        <w:rPr>
          <w:rStyle w:val="normaltextrun"/>
          <w:rFonts w:asciiTheme="minorHAnsi" w:hAnsiTheme="minorHAnsi" w:cstheme="minorHAnsi"/>
        </w:rPr>
        <w:t>. </w:t>
      </w:r>
      <w:r w:rsidRPr="00AF45BA">
        <w:rPr>
          <w:rFonts w:asciiTheme="minorHAnsi" w:hAnsiTheme="minorHAnsi" w:cstheme="minorHAnsi"/>
        </w:rPr>
        <w:t xml:space="preserve"> Do AVHubu budou připojené obě kamery pomocí RJ-45. Kabely pro kamery budou vedeny v lištách po straně místnosti. Zároveň budou do AVHubu připojeny stropní mikrofony skrze RJ-45. Kabely pro stropní mikrofony budou vedeny společně skrze lištu na stopě, která se následně napojí na lištu na stěně, která bude svedena pod AV rack.  Z </w:t>
      </w:r>
      <w:r w:rsidR="00CD2FBB" w:rsidRPr="00AF45BA">
        <w:rPr>
          <w:rFonts w:asciiTheme="minorHAnsi" w:hAnsiTheme="minorHAnsi" w:cstheme="minorHAnsi"/>
        </w:rPr>
        <w:t>interaktivního</w:t>
      </w:r>
      <w:r w:rsidRPr="00AF45BA">
        <w:rPr>
          <w:rFonts w:asciiTheme="minorHAnsi" w:hAnsiTheme="minorHAnsi" w:cstheme="minorHAnsi"/>
        </w:rPr>
        <w:t xml:space="preserve"> displeje povede připojení soundbaru skrze RCA</w:t>
      </w:r>
      <w:r w:rsidR="00BD7A4E" w:rsidRPr="00AF45BA">
        <w:rPr>
          <w:rFonts w:asciiTheme="minorHAnsi" w:hAnsiTheme="minorHAnsi" w:cstheme="minorHAnsi"/>
        </w:rPr>
        <w:t>/</w:t>
      </w:r>
      <w:r w:rsidR="00AE3FE4" w:rsidRPr="00AF45BA">
        <w:rPr>
          <w:rFonts w:asciiTheme="minorHAnsi" w:hAnsiTheme="minorHAnsi" w:cstheme="minorHAnsi"/>
        </w:rPr>
        <w:t>Jack</w:t>
      </w:r>
      <w:r w:rsidR="00BD7A4E" w:rsidRPr="00AF45BA">
        <w:rPr>
          <w:rFonts w:asciiTheme="minorHAnsi" w:hAnsiTheme="minorHAnsi" w:cstheme="minorHAnsi"/>
        </w:rPr>
        <w:t xml:space="preserve"> 3,5</w:t>
      </w:r>
      <w:r w:rsidRPr="00AF45BA">
        <w:rPr>
          <w:rFonts w:asciiTheme="minorHAnsi" w:hAnsiTheme="minorHAnsi" w:cstheme="minorHAnsi"/>
        </w:rPr>
        <w:t xml:space="preserve"> kabel. </w:t>
      </w:r>
    </w:p>
    <w:p w14:paraId="5A8B1EE3" w14:textId="77777777"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p>
    <w:p w14:paraId="262CD3D1" w14:textId="202C1C5F"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r w:rsidRPr="00AF45BA">
        <w:rPr>
          <w:rStyle w:val="normaltextrun"/>
          <w:rFonts w:asciiTheme="minorHAnsi" w:hAnsiTheme="minorHAnsi" w:cstheme="minorHAnsi"/>
        </w:rPr>
        <w:t xml:space="preserve">MTX jednotka bude napojena na řídící jednotku v katedře. Řídící jednotka bude naprogramovaná na řídí panel, který bude umístěn na katedře vedle Yealink MTouch. Do MTX povede skrze kabel HDMI in připojená contentová kamera umístěná na katedře. Do MTX bude přivedeno HDMI in z přípojného místa na katedře. Přípojné místo bude obsahovat konektor </w:t>
      </w:r>
      <w:r w:rsidR="00A16A35" w:rsidRPr="00AF45BA">
        <w:rPr>
          <w:rStyle w:val="normaltextrun"/>
          <w:rFonts w:asciiTheme="minorHAnsi" w:hAnsiTheme="minorHAnsi" w:cstheme="minorHAnsi"/>
        </w:rPr>
        <w:t>HDMI female s USB – C redukcí</w:t>
      </w:r>
      <w:r w:rsidRPr="00AF45BA">
        <w:rPr>
          <w:rFonts w:asciiTheme="minorHAnsi" w:hAnsiTheme="minorHAnsi" w:cstheme="minorHAnsi"/>
        </w:rPr>
        <w:t xml:space="preserve"> pro snadné připojení externího HDMI. Z MTX povede kabel HDMI out do </w:t>
      </w:r>
      <w:r w:rsidR="006C28F2" w:rsidRPr="00AF45BA">
        <w:rPr>
          <w:rFonts w:asciiTheme="minorHAnsi" w:hAnsiTheme="minorHAnsi" w:cstheme="minorHAnsi"/>
        </w:rPr>
        <w:t>interaktivního</w:t>
      </w:r>
      <w:r w:rsidRPr="00AF45BA">
        <w:rPr>
          <w:rFonts w:asciiTheme="minorHAnsi" w:hAnsiTheme="minorHAnsi" w:cstheme="minorHAnsi"/>
        </w:rPr>
        <w:t xml:space="preserve"> displeje na stěně za katedrou skrze lištu.</w:t>
      </w:r>
      <w:r w:rsidRPr="00AF45BA">
        <w:rPr>
          <w:rStyle w:val="eop"/>
          <w:rFonts w:asciiTheme="minorHAnsi" w:hAnsiTheme="minorHAnsi" w:cstheme="minorHAnsi"/>
        </w:rPr>
        <w:t> </w:t>
      </w:r>
    </w:p>
    <w:p w14:paraId="20C6BB3D" w14:textId="77777777" w:rsidR="00EC3B5A" w:rsidRPr="00AF45BA" w:rsidRDefault="00EC3B5A" w:rsidP="00EC3B5A">
      <w:pPr>
        <w:pStyle w:val="paragraph"/>
        <w:spacing w:before="0" w:beforeAutospacing="0" w:after="0" w:afterAutospacing="0" w:line="360" w:lineRule="auto"/>
        <w:ind w:firstLine="705"/>
        <w:jc w:val="both"/>
        <w:textAlignment w:val="baseline"/>
        <w:rPr>
          <w:rFonts w:asciiTheme="minorHAnsi" w:hAnsiTheme="minorHAnsi" w:cstheme="minorHAnsi"/>
        </w:rPr>
      </w:pPr>
    </w:p>
    <w:p w14:paraId="6ACAB7BC" w14:textId="3B63489E" w:rsidR="00542D22" w:rsidRDefault="00726B7A" w:rsidP="002539DF">
      <w:pPr>
        <w:pStyle w:val="paragraph"/>
        <w:spacing w:before="0" w:beforeAutospacing="0" w:after="0" w:afterAutospacing="0" w:line="360" w:lineRule="auto"/>
        <w:ind w:firstLine="705"/>
        <w:jc w:val="both"/>
        <w:textAlignment w:val="baseline"/>
        <w:rPr>
          <w:rStyle w:val="eop"/>
          <w:rFonts w:asciiTheme="minorHAnsi" w:hAnsiTheme="minorHAnsi" w:cstheme="minorHAnsi"/>
        </w:rPr>
        <w:sectPr w:rsidR="00542D22" w:rsidSect="0077227F">
          <w:footerReference w:type="default" r:id="rId11"/>
          <w:pgSz w:w="11906" w:h="16838"/>
          <w:pgMar w:top="1417" w:right="1417" w:bottom="1417" w:left="1417" w:header="708" w:footer="708" w:gutter="0"/>
          <w:cols w:space="708"/>
          <w:docGrid w:linePitch="360"/>
        </w:sectPr>
      </w:pPr>
      <w:r w:rsidRPr="00AF45BA">
        <w:rPr>
          <w:rStyle w:val="normaltextrun"/>
          <w:rFonts w:asciiTheme="minorHAnsi" w:hAnsiTheme="minorHAnsi" w:cstheme="minorHAnsi"/>
        </w:rPr>
        <w:t xml:space="preserve">Pro připojení BYOD zařízení je k MTR jednotce k dispozici BT USB adaptér Yealink WPP20 pro bezdrátové sdílení obsahu do hovoru. Pro další možnost připojení bude k dispozici </w:t>
      </w:r>
      <w:proofErr w:type="spellStart"/>
      <w:r w:rsidRPr="00AF45BA">
        <w:rPr>
          <w:rStyle w:val="normaltextrun"/>
          <w:rFonts w:asciiTheme="minorHAnsi" w:hAnsiTheme="minorHAnsi" w:cstheme="minorHAnsi"/>
        </w:rPr>
        <w:t>Yealink</w:t>
      </w:r>
      <w:proofErr w:type="spellEnd"/>
      <w:r w:rsidRPr="00AF45BA">
        <w:rPr>
          <w:rStyle w:val="normaltextrun"/>
          <w:rFonts w:asciiTheme="minorHAnsi" w:hAnsiTheme="minorHAnsi" w:cstheme="minorHAnsi"/>
        </w:rPr>
        <w:t xml:space="preserve"> MVC-BYOD-</w:t>
      </w:r>
      <w:proofErr w:type="spellStart"/>
      <w:r w:rsidRPr="00AF45BA">
        <w:rPr>
          <w:rStyle w:val="normaltextrun"/>
          <w:rFonts w:asciiTheme="minorHAnsi" w:hAnsiTheme="minorHAnsi" w:cstheme="minorHAnsi"/>
        </w:rPr>
        <w:t>Extend</w:t>
      </w:r>
      <w:r w:rsidR="0077227F">
        <w:rPr>
          <w:rStyle w:val="normaltextrun"/>
          <w:rFonts w:asciiTheme="minorHAnsi" w:hAnsiTheme="minorHAnsi" w:cstheme="minorHAnsi"/>
        </w:rPr>
        <w:t>er</w:t>
      </w:r>
      <w:proofErr w:type="spellEnd"/>
      <w:r w:rsidR="0077227F">
        <w:rPr>
          <w:rStyle w:val="normaltextrun"/>
          <w:rFonts w:asciiTheme="minorHAnsi" w:hAnsiTheme="minorHAnsi" w:cstheme="minorHAnsi"/>
        </w:rPr>
        <w:t>.</w:t>
      </w:r>
    </w:p>
    <w:p w14:paraId="77F82BCD" w14:textId="77777777" w:rsidR="0077227F" w:rsidRDefault="5C460B2E" w:rsidP="0077227F">
      <w:pPr>
        <w:rPr>
          <w:rFonts w:eastAsia="Times New Roman" w:cstheme="minorHAnsi"/>
        </w:rPr>
        <w:sectPr w:rsidR="0077227F" w:rsidSect="0077227F">
          <w:pgSz w:w="11906" w:h="16838"/>
          <w:pgMar w:top="1417" w:right="1417" w:bottom="1417" w:left="1417" w:header="708" w:footer="708" w:gutter="0"/>
          <w:cols w:space="708"/>
          <w:docGrid w:linePitch="360"/>
        </w:sectPr>
      </w:pPr>
      <w:r w:rsidRPr="00AF45BA">
        <w:rPr>
          <w:rFonts w:cstheme="minorHAnsi"/>
          <w:noProof/>
        </w:rPr>
        <w:drawing>
          <wp:inline distT="0" distB="0" distL="0" distR="0" wp14:anchorId="68F1D4AB" wp14:editId="1A3DE17A">
            <wp:extent cx="5315014" cy="7531925"/>
            <wp:effectExtent l="0" t="0" r="0" b="0"/>
            <wp:docPr id="1480548873" name="Obrázek 1480548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48873" name="Obrázek 14805488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15014" cy="7531925"/>
                    </a:xfrm>
                    <a:prstGeom prst="rect">
                      <a:avLst/>
                    </a:prstGeom>
                  </pic:spPr>
                </pic:pic>
              </a:graphicData>
            </a:graphic>
          </wp:inline>
        </w:drawing>
      </w:r>
    </w:p>
    <w:p w14:paraId="2164CDA5" w14:textId="53BCE272" w:rsidR="005771A1" w:rsidRPr="00AF45BA" w:rsidRDefault="00A71BAD" w:rsidP="00A71BAD">
      <w:pPr>
        <w:pStyle w:val="Nadpis3"/>
      </w:pPr>
      <w:r w:rsidRPr="00AF45BA">
        <w:rPr>
          <w:noProof/>
        </w:rPr>
        <w:drawing>
          <wp:anchor distT="0" distB="0" distL="114300" distR="114300" simplePos="0" relativeHeight="251659264" behindDoc="1" locked="0" layoutInCell="1" allowOverlap="1" wp14:anchorId="1665BF50" wp14:editId="79CC4805">
            <wp:simplePos x="0" y="0"/>
            <wp:positionH relativeFrom="column">
              <wp:posOffset>403860</wp:posOffset>
            </wp:positionH>
            <wp:positionV relativeFrom="paragraph">
              <wp:posOffset>309245</wp:posOffset>
            </wp:positionV>
            <wp:extent cx="7706360" cy="5446395"/>
            <wp:effectExtent l="0" t="0" r="8890" b="1905"/>
            <wp:wrapTight wrapText="bothSides">
              <wp:wrapPolygon edited="0">
                <wp:start x="0" y="0"/>
                <wp:lineTo x="0" y="21532"/>
                <wp:lineTo x="21572" y="21532"/>
                <wp:lineTo x="21572" y="0"/>
                <wp:lineTo x="0" y="0"/>
              </wp:wrapPolygon>
            </wp:wrapTight>
            <wp:docPr id="4" name="Obrázek 4" descr="Obsah obrázku text, diagram, snímek obrazovky,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diagram, snímek obrazovky, Plán&#10;&#10;Popis byl vytvořen automaticky"/>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706360" cy="5446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520" w:rsidRPr="00AF45BA">
        <w:t>Schéma zapojení</w:t>
      </w:r>
      <w:r w:rsidR="00E55520" w:rsidRPr="00AF45BA">
        <w:br w:type="page"/>
      </w:r>
    </w:p>
    <w:p w14:paraId="5E14A8B1" w14:textId="2AAA8F76" w:rsidR="00AA32D1" w:rsidRDefault="00A71BAD" w:rsidP="00A71BAD">
      <w:pPr>
        <w:pStyle w:val="Nadpis3"/>
      </w:pPr>
      <w:r>
        <w:lastRenderedPageBreak/>
        <w:t>Fotodokumentace</w:t>
      </w:r>
    </w:p>
    <w:p w14:paraId="73053B66" w14:textId="44C792A2" w:rsidR="00A71BAD" w:rsidRDefault="00A71BAD" w:rsidP="00A71BAD">
      <w:r>
        <w:rPr>
          <w:rFonts w:cstheme="minorHAnsi"/>
          <w:noProof/>
        </w:rPr>
        <w:drawing>
          <wp:anchor distT="0" distB="0" distL="114300" distR="114300" simplePos="0" relativeHeight="251660288" behindDoc="1" locked="0" layoutInCell="1" allowOverlap="1" wp14:anchorId="60A0C372" wp14:editId="36F8FEE8">
            <wp:simplePos x="0" y="0"/>
            <wp:positionH relativeFrom="column">
              <wp:posOffset>54224</wp:posOffset>
            </wp:positionH>
            <wp:positionV relativeFrom="paragraph">
              <wp:posOffset>190886</wp:posOffset>
            </wp:positionV>
            <wp:extent cx="6626860" cy="4965065"/>
            <wp:effectExtent l="0" t="0" r="2540" b="6985"/>
            <wp:wrapTight wrapText="bothSides">
              <wp:wrapPolygon edited="0">
                <wp:start x="0" y="0"/>
                <wp:lineTo x="0" y="21548"/>
                <wp:lineTo x="21546" y="21548"/>
                <wp:lineTo x="21546" y="0"/>
                <wp:lineTo x="0" y="0"/>
              </wp:wrapPolygon>
            </wp:wrapTight>
            <wp:docPr id="11931591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26860" cy="4965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3700A9" w14:textId="5F72738B" w:rsidR="00A71BAD" w:rsidRDefault="00A71BAD" w:rsidP="00A71BAD"/>
    <w:p w14:paraId="6D8C5715" w14:textId="77777777" w:rsidR="00A71BAD" w:rsidRDefault="00A71BAD" w:rsidP="00A71BAD"/>
    <w:p w14:paraId="58EE96DC" w14:textId="77777777" w:rsidR="00A71BAD" w:rsidRDefault="00A71BAD" w:rsidP="00A71BAD"/>
    <w:p w14:paraId="29EF5D20" w14:textId="77777777" w:rsidR="00A71BAD" w:rsidRDefault="00A71BAD" w:rsidP="00A71BAD"/>
    <w:p w14:paraId="14B31305" w14:textId="77777777" w:rsidR="00A71BAD" w:rsidRDefault="00A71BAD" w:rsidP="00A71BAD"/>
    <w:p w14:paraId="12BBC941" w14:textId="77777777" w:rsidR="00A71BAD" w:rsidRDefault="00A71BAD" w:rsidP="00A71BAD"/>
    <w:p w14:paraId="18B8EC2D" w14:textId="77777777" w:rsidR="00A71BAD" w:rsidRDefault="00A71BAD" w:rsidP="00A71BAD"/>
    <w:p w14:paraId="567B7451" w14:textId="77777777" w:rsidR="00A71BAD" w:rsidRDefault="00A71BAD" w:rsidP="00A71BAD"/>
    <w:p w14:paraId="40FA577D" w14:textId="77777777" w:rsidR="00A71BAD" w:rsidRDefault="00A71BAD" w:rsidP="00A71BAD"/>
    <w:p w14:paraId="62381E4C" w14:textId="77777777" w:rsidR="00A71BAD" w:rsidRDefault="00A71BAD" w:rsidP="00A71BAD"/>
    <w:p w14:paraId="7A60A23F" w14:textId="77777777" w:rsidR="00A71BAD" w:rsidRDefault="00A71BAD" w:rsidP="00A71BAD"/>
    <w:p w14:paraId="13651872" w14:textId="77777777" w:rsidR="00A71BAD" w:rsidRDefault="00A71BAD" w:rsidP="00A71BAD"/>
    <w:p w14:paraId="28497FA9" w14:textId="77777777" w:rsidR="00A71BAD" w:rsidRDefault="00A71BAD" w:rsidP="00A71BAD"/>
    <w:p w14:paraId="484ABD45" w14:textId="77777777" w:rsidR="00A71BAD" w:rsidRDefault="00A71BAD" w:rsidP="00A71BAD"/>
    <w:p w14:paraId="57E20038" w14:textId="77777777" w:rsidR="00A71BAD" w:rsidRDefault="00A71BAD" w:rsidP="00A71BAD"/>
    <w:p w14:paraId="73DE9DD4" w14:textId="77777777" w:rsidR="00A71BAD" w:rsidRDefault="00A71BAD" w:rsidP="00A71BAD"/>
    <w:p w14:paraId="15BF124D" w14:textId="77777777" w:rsidR="00A71BAD" w:rsidRDefault="00A71BAD" w:rsidP="00A71BAD"/>
    <w:p w14:paraId="1F2962DB" w14:textId="77777777" w:rsidR="00A71BAD" w:rsidRPr="00A71BAD" w:rsidRDefault="00A71BAD" w:rsidP="00A71BAD"/>
    <w:p w14:paraId="5998746D" w14:textId="2A9D81F5" w:rsidR="00AA32D1" w:rsidRDefault="00AA32D1" w:rsidP="00AA32D1">
      <w:pPr>
        <w:pStyle w:val="Titulek"/>
      </w:pPr>
      <w:r>
        <w:t xml:space="preserve">Obrázek </w:t>
      </w:r>
      <w:fldSimple w:instr=" SEQ Obrázek \* ARABIC ">
        <w:r w:rsidR="009859F2">
          <w:rPr>
            <w:noProof/>
          </w:rPr>
          <w:t>1</w:t>
        </w:r>
      </w:fldSimple>
      <w:r>
        <w:t>- Dotykové panely pro videokonferenci a řídící systém</w:t>
      </w:r>
    </w:p>
    <w:p w14:paraId="4305A237" w14:textId="2AD2EE30" w:rsidR="000366D9" w:rsidRDefault="000366D9" w:rsidP="000366D9">
      <w:pPr>
        <w:keepNext/>
      </w:pPr>
      <w:r>
        <w:rPr>
          <w:rFonts w:cstheme="minorHAnsi"/>
          <w:noProof/>
        </w:rPr>
        <w:drawing>
          <wp:inline distT="0" distB="0" distL="0" distR="0" wp14:anchorId="79086F37" wp14:editId="346A900E">
            <wp:extent cx="7192370" cy="5388923"/>
            <wp:effectExtent l="0" t="0" r="8890" b="2540"/>
            <wp:docPr id="709268248" name="Obrázek 3" descr="Obsah obrázku fotoaparát, podlaha,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68248" name="Obrázek 3" descr="Obsah obrázku fotoaparát, podlaha, interiér&#10;&#10;Popis byl vytvořen automatick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14129" cy="5405226"/>
                    </a:xfrm>
                    <a:prstGeom prst="rect">
                      <a:avLst/>
                    </a:prstGeom>
                    <a:noFill/>
                    <a:ln>
                      <a:noFill/>
                    </a:ln>
                  </pic:spPr>
                </pic:pic>
              </a:graphicData>
            </a:graphic>
          </wp:inline>
        </w:drawing>
      </w:r>
    </w:p>
    <w:p w14:paraId="4A2CFCAF" w14:textId="2F3A9318" w:rsidR="000366D9" w:rsidRDefault="000366D9" w:rsidP="000366D9">
      <w:pPr>
        <w:pStyle w:val="Titulek"/>
      </w:pPr>
      <w:r>
        <w:t xml:space="preserve">Obrázek </w:t>
      </w:r>
      <w:fldSimple w:instr=" SEQ Obrázek \* ARABIC ">
        <w:r w:rsidR="009859F2">
          <w:rPr>
            <w:noProof/>
          </w:rPr>
          <w:t>2</w:t>
        </w:r>
      </w:fldSimple>
      <w:r>
        <w:t xml:space="preserve">- </w:t>
      </w:r>
      <w:proofErr w:type="spellStart"/>
      <w:r>
        <w:t>Content</w:t>
      </w:r>
      <w:proofErr w:type="spellEnd"/>
      <w:r>
        <w:t xml:space="preserve"> kamera</w:t>
      </w:r>
    </w:p>
    <w:p w14:paraId="6DBC59D2" w14:textId="77777777" w:rsidR="000366D9" w:rsidRDefault="00AA32D1" w:rsidP="000366D9">
      <w:pPr>
        <w:keepNext/>
      </w:pPr>
      <w:r>
        <w:rPr>
          <w:rFonts w:cstheme="minorHAnsi"/>
          <w:noProof/>
        </w:rPr>
        <w:drawing>
          <wp:inline distT="0" distB="0" distL="0" distR="0" wp14:anchorId="31C67DD9" wp14:editId="18A14059">
            <wp:extent cx="7231393" cy="5418161"/>
            <wp:effectExtent l="0" t="0" r="7620" b="0"/>
            <wp:docPr id="81945377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35983" cy="5421600"/>
                    </a:xfrm>
                    <a:prstGeom prst="rect">
                      <a:avLst/>
                    </a:prstGeom>
                    <a:noFill/>
                    <a:ln>
                      <a:noFill/>
                    </a:ln>
                  </pic:spPr>
                </pic:pic>
              </a:graphicData>
            </a:graphic>
          </wp:inline>
        </w:drawing>
      </w:r>
    </w:p>
    <w:p w14:paraId="6DCEADDF" w14:textId="64D2C4A5" w:rsidR="000366D9" w:rsidRDefault="000366D9" w:rsidP="000366D9">
      <w:pPr>
        <w:pStyle w:val="Titulek"/>
      </w:pPr>
      <w:r>
        <w:t xml:space="preserve">Obrázek </w:t>
      </w:r>
      <w:fldSimple w:instr=" SEQ Obrázek \* ARABIC ">
        <w:r w:rsidR="009859F2">
          <w:rPr>
            <w:noProof/>
          </w:rPr>
          <w:t>3</w:t>
        </w:r>
      </w:fldSimple>
      <w:r>
        <w:t>- Stropní mikrofon</w:t>
      </w:r>
    </w:p>
    <w:p w14:paraId="12A82450" w14:textId="77777777" w:rsidR="000366D9" w:rsidRDefault="00AA32D1" w:rsidP="000366D9">
      <w:pPr>
        <w:keepNext/>
      </w:pPr>
      <w:r>
        <w:rPr>
          <w:rFonts w:cstheme="minorHAnsi"/>
          <w:noProof/>
        </w:rPr>
        <w:drawing>
          <wp:inline distT="0" distB="0" distL="0" distR="0" wp14:anchorId="111388A2" wp14:editId="3CD55754">
            <wp:extent cx="7067459" cy="5295332"/>
            <wp:effectExtent l="0" t="0" r="635" b="635"/>
            <wp:docPr id="204821653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4301" cy="5300458"/>
                    </a:xfrm>
                    <a:prstGeom prst="rect">
                      <a:avLst/>
                    </a:prstGeom>
                    <a:noFill/>
                    <a:ln>
                      <a:noFill/>
                    </a:ln>
                  </pic:spPr>
                </pic:pic>
              </a:graphicData>
            </a:graphic>
          </wp:inline>
        </w:drawing>
      </w:r>
    </w:p>
    <w:p w14:paraId="5785C1C4" w14:textId="11296AA8" w:rsidR="000366D9" w:rsidRDefault="000366D9" w:rsidP="000366D9">
      <w:pPr>
        <w:pStyle w:val="Titulek"/>
      </w:pPr>
      <w:r>
        <w:t xml:space="preserve">Obrázek </w:t>
      </w:r>
      <w:fldSimple w:instr=" SEQ Obrázek \* ARABIC ">
        <w:r w:rsidR="009859F2">
          <w:rPr>
            <w:noProof/>
          </w:rPr>
          <w:t>4</w:t>
        </w:r>
      </w:fldSimple>
      <w:r>
        <w:t>- Dotyková obrazovka</w:t>
      </w:r>
    </w:p>
    <w:p w14:paraId="722EDD7E" w14:textId="77777777" w:rsidR="000366D9" w:rsidRDefault="00AA32D1" w:rsidP="000366D9">
      <w:pPr>
        <w:keepNext/>
      </w:pPr>
      <w:r>
        <w:rPr>
          <w:rFonts w:cstheme="minorHAnsi"/>
          <w:noProof/>
        </w:rPr>
        <w:drawing>
          <wp:inline distT="0" distB="0" distL="0" distR="0" wp14:anchorId="48A44686" wp14:editId="265B71BF">
            <wp:extent cx="7140319" cy="5349923"/>
            <wp:effectExtent l="0" t="0" r="3810" b="3175"/>
            <wp:docPr id="144092854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8727" cy="5356223"/>
                    </a:xfrm>
                    <a:prstGeom prst="rect">
                      <a:avLst/>
                    </a:prstGeom>
                    <a:noFill/>
                    <a:ln>
                      <a:noFill/>
                    </a:ln>
                  </pic:spPr>
                </pic:pic>
              </a:graphicData>
            </a:graphic>
          </wp:inline>
        </w:drawing>
      </w:r>
    </w:p>
    <w:p w14:paraId="0AF42031" w14:textId="08AD0797" w:rsidR="000366D9" w:rsidRDefault="000366D9" w:rsidP="000366D9">
      <w:pPr>
        <w:pStyle w:val="Titulek"/>
      </w:pPr>
      <w:r>
        <w:t xml:space="preserve">Obrázek </w:t>
      </w:r>
      <w:fldSimple w:instr=" SEQ Obrázek \* ARABIC ">
        <w:r w:rsidR="009859F2">
          <w:rPr>
            <w:noProof/>
          </w:rPr>
          <w:t>5</w:t>
        </w:r>
      </w:fldSimple>
      <w:r>
        <w:t>- Videokonferenční kamera</w:t>
      </w:r>
    </w:p>
    <w:p w14:paraId="1C1244F0" w14:textId="77777777" w:rsidR="00560C58" w:rsidRDefault="00560C58" w:rsidP="00560C58">
      <w:pPr>
        <w:keepNext/>
        <w:sectPr w:rsidR="00560C58" w:rsidSect="00FA09DD">
          <w:pgSz w:w="16838" w:h="11906" w:orient="landscape"/>
          <w:pgMar w:top="1417" w:right="1417" w:bottom="1417" w:left="1417" w:header="708" w:footer="708" w:gutter="0"/>
          <w:cols w:space="708"/>
          <w:docGrid w:linePitch="360"/>
        </w:sectPr>
      </w:pPr>
    </w:p>
    <w:p w14:paraId="3C7DAF44" w14:textId="21A8ED77" w:rsidR="00560C58" w:rsidRDefault="00AA32D1" w:rsidP="00560C58">
      <w:pPr>
        <w:keepNext/>
        <w:rPr>
          <w:sz w:val="24"/>
          <w:szCs w:val="24"/>
        </w:rPr>
      </w:pPr>
      <w:r w:rsidRPr="004E5798">
        <w:rPr>
          <w:rFonts w:cstheme="minorHAnsi"/>
          <w:b/>
          <w:bCs/>
          <w:noProof/>
        </w:rPr>
        <w:drawing>
          <wp:anchor distT="0" distB="0" distL="114300" distR="114300" simplePos="0" relativeHeight="251658240" behindDoc="1" locked="0" layoutInCell="1" allowOverlap="1" wp14:anchorId="1B0A284A" wp14:editId="25CBCA28">
            <wp:simplePos x="0" y="0"/>
            <wp:positionH relativeFrom="column">
              <wp:posOffset>957</wp:posOffset>
            </wp:positionH>
            <wp:positionV relativeFrom="paragraph">
              <wp:posOffset>957</wp:posOffset>
            </wp:positionV>
            <wp:extent cx="3822702" cy="5104263"/>
            <wp:effectExtent l="0" t="0" r="6350" b="1270"/>
            <wp:wrapTight wrapText="bothSides">
              <wp:wrapPolygon edited="0">
                <wp:start x="0" y="0"/>
                <wp:lineTo x="0" y="21525"/>
                <wp:lineTo x="21528" y="21525"/>
                <wp:lineTo x="21528" y="0"/>
                <wp:lineTo x="0" y="0"/>
              </wp:wrapPolygon>
            </wp:wrapTight>
            <wp:docPr id="9024349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22702" cy="5104263"/>
                    </a:xfrm>
                    <a:prstGeom prst="rect">
                      <a:avLst/>
                    </a:prstGeom>
                    <a:noFill/>
                    <a:ln>
                      <a:noFill/>
                    </a:ln>
                  </pic:spPr>
                </pic:pic>
              </a:graphicData>
            </a:graphic>
          </wp:anchor>
        </w:drawing>
      </w:r>
      <w:r w:rsidR="004C43F4" w:rsidRPr="004E5798">
        <w:rPr>
          <w:b/>
          <w:bCs/>
          <w:sz w:val="24"/>
          <w:szCs w:val="24"/>
        </w:rPr>
        <w:lastRenderedPageBreak/>
        <w:t xml:space="preserve">AV </w:t>
      </w:r>
      <w:proofErr w:type="spellStart"/>
      <w:r w:rsidR="004C43F4" w:rsidRPr="004E5798">
        <w:rPr>
          <w:b/>
          <w:bCs/>
          <w:sz w:val="24"/>
          <w:szCs w:val="24"/>
        </w:rPr>
        <w:t>Rack</w:t>
      </w:r>
      <w:proofErr w:type="spellEnd"/>
      <w:r w:rsidR="004C43F4" w:rsidRPr="004E5798">
        <w:rPr>
          <w:b/>
          <w:bCs/>
          <w:sz w:val="24"/>
          <w:szCs w:val="24"/>
        </w:rPr>
        <w:t xml:space="preserve"> pod katedrou</w:t>
      </w:r>
      <w:r w:rsidR="004C43F4">
        <w:rPr>
          <w:sz w:val="24"/>
          <w:szCs w:val="24"/>
        </w:rPr>
        <w:t>:</w:t>
      </w:r>
    </w:p>
    <w:p w14:paraId="783509F4" w14:textId="6ED8086E" w:rsidR="004C43F4" w:rsidRDefault="005526FB" w:rsidP="00560C58">
      <w:pPr>
        <w:keepNext/>
        <w:rPr>
          <w:sz w:val="24"/>
          <w:szCs w:val="24"/>
        </w:rPr>
      </w:pPr>
      <w:r>
        <w:rPr>
          <w:sz w:val="24"/>
          <w:szCs w:val="24"/>
        </w:rPr>
        <w:t xml:space="preserve">1x Maticový </w:t>
      </w:r>
      <w:proofErr w:type="spellStart"/>
      <w:r>
        <w:rPr>
          <w:sz w:val="24"/>
          <w:szCs w:val="24"/>
        </w:rPr>
        <w:t>pepínač</w:t>
      </w:r>
      <w:proofErr w:type="spellEnd"/>
      <w:r w:rsidR="00A92BBE">
        <w:rPr>
          <w:sz w:val="24"/>
          <w:szCs w:val="24"/>
        </w:rPr>
        <w:t xml:space="preserve"> </w:t>
      </w:r>
      <w:proofErr w:type="spellStart"/>
      <w:r w:rsidR="00A92BBE">
        <w:rPr>
          <w:sz w:val="24"/>
          <w:szCs w:val="24"/>
        </w:rPr>
        <w:t>Kramer</w:t>
      </w:r>
      <w:proofErr w:type="spellEnd"/>
    </w:p>
    <w:p w14:paraId="3202F410" w14:textId="2427F136" w:rsidR="005526FB" w:rsidRDefault="005526FB" w:rsidP="00560C58">
      <w:pPr>
        <w:keepNext/>
        <w:rPr>
          <w:sz w:val="24"/>
          <w:szCs w:val="24"/>
        </w:rPr>
      </w:pPr>
      <w:r>
        <w:rPr>
          <w:sz w:val="24"/>
          <w:szCs w:val="24"/>
        </w:rPr>
        <w:t>1x Řídící systém</w:t>
      </w:r>
      <w:r w:rsidR="00A92BBE">
        <w:rPr>
          <w:sz w:val="24"/>
          <w:szCs w:val="24"/>
        </w:rPr>
        <w:t xml:space="preserve"> </w:t>
      </w:r>
      <w:proofErr w:type="spellStart"/>
      <w:r w:rsidR="00A92BBE">
        <w:rPr>
          <w:sz w:val="24"/>
          <w:szCs w:val="24"/>
        </w:rPr>
        <w:t>CueControll</w:t>
      </w:r>
      <w:proofErr w:type="spellEnd"/>
    </w:p>
    <w:p w14:paraId="791CD3B8" w14:textId="5045C1B7" w:rsidR="005526FB" w:rsidRDefault="005526FB" w:rsidP="00560C58">
      <w:pPr>
        <w:keepNext/>
        <w:rPr>
          <w:sz w:val="24"/>
          <w:szCs w:val="24"/>
        </w:rPr>
      </w:pPr>
      <w:r>
        <w:rPr>
          <w:sz w:val="24"/>
          <w:szCs w:val="24"/>
        </w:rPr>
        <w:t>1x Videokonferenční jednotka</w:t>
      </w:r>
      <w:r w:rsidR="00A92BBE">
        <w:rPr>
          <w:sz w:val="24"/>
          <w:szCs w:val="24"/>
        </w:rPr>
        <w:t xml:space="preserve"> </w:t>
      </w:r>
      <w:proofErr w:type="spellStart"/>
      <w:r w:rsidR="00A92BBE">
        <w:rPr>
          <w:sz w:val="24"/>
          <w:szCs w:val="24"/>
        </w:rPr>
        <w:t>MCore</w:t>
      </w:r>
      <w:proofErr w:type="spellEnd"/>
    </w:p>
    <w:p w14:paraId="5EBED432" w14:textId="7A2FBCE2" w:rsidR="005526FB" w:rsidRDefault="005526FB" w:rsidP="00560C58">
      <w:pPr>
        <w:keepNext/>
        <w:rPr>
          <w:sz w:val="24"/>
          <w:szCs w:val="24"/>
        </w:rPr>
      </w:pPr>
      <w:r>
        <w:rPr>
          <w:sz w:val="24"/>
          <w:szCs w:val="24"/>
        </w:rPr>
        <w:t>1x Av Hub pro videokonferenci</w:t>
      </w:r>
    </w:p>
    <w:p w14:paraId="63288F2F" w14:textId="24793372" w:rsidR="005526FB" w:rsidRDefault="00A92BBE" w:rsidP="00560C58">
      <w:pPr>
        <w:keepNext/>
        <w:rPr>
          <w:sz w:val="24"/>
          <w:szCs w:val="24"/>
        </w:rPr>
      </w:pPr>
      <w:r>
        <w:rPr>
          <w:sz w:val="24"/>
          <w:szCs w:val="24"/>
        </w:rPr>
        <w:t>2x POE switch</w:t>
      </w:r>
      <w:r w:rsidR="004E5798">
        <w:rPr>
          <w:sz w:val="24"/>
          <w:szCs w:val="24"/>
        </w:rPr>
        <w:t xml:space="preserve"> pro napájení kamer a mikrofonů</w:t>
      </w:r>
    </w:p>
    <w:p w14:paraId="0BD40BC1" w14:textId="77777777" w:rsidR="004E5798" w:rsidRDefault="004E5798" w:rsidP="00560C58">
      <w:pPr>
        <w:keepNext/>
      </w:pPr>
    </w:p>
    <w:p w14:paraId="30FF5914" w14:textId="77777777" w:rsidR="004C43F4" w:rsidRDefault="004C43F4" w:rsidP="00560C58">
      <w:pPr>
        <w:pStyle w:val="Titulek"/>
      </w:pPr>
    </w:p>
    <w:p w14:paraId="2D5A5D92" w14:textId="77777777" w:rsidR="004C43F4" w:rsidRDefault="004C43F4" w:rsidP="00560C58">
      <w:pPr>
        <w:pStyle w:val="Titulek"/>
      </w:pPr>
    </w:p>
    <w:p w14:paraId="5060CA50" w14:textId="77777777" w:rsidR="004C43F4" w:rsidRDefault="004C43F4" w:rsidP="00560C58">
      <w:pPr>
        <w:pStyle w:val="Titulek"/>
      </w:pPr>
    </w:p>
    <w:p w14:paraId="68EED50A" w14:textId="77777777" w:rsidR="004C43F4" w:rsidRDefault="004C43F4" w:rsidP="00560C58">
      <w:pPr>
        <w:pStyle w:val="Titulek"/>
      </w:pPr>
    </w:p>
    <w:p w14:paraId="333D3B06" w14:textId="77777777" w:rsidR="004C43F4" w:rsidRDefault="004C43F4" w:rsidP="00560C58">
      <w:pPr>
        <w:pStyle w:val="Titulek"/>
      </w:pPr>
    </w:p>
    <w:p w14:paraId="6F371896" w14:textId="77777777" w:rsidR="004C43F4" w:rsidRDefault="004C43F4" w:rsidP="00560C58">
      <w:pPr>
        <w:pStyle w:val="Titulek"/>
      </w:pPr>
    </w:p>
    <w:p w14:paraId="22BBE16E" w14:textId="77777777" w:rsidR="004C43F4" w:rsidRDefault="004C43F4" w:rsidP="00560C58">
      <w:pPr>
        <w:pStyle w:val="Titulek"/>
      </w:pPr>
    </w:p>
    <w:p w14:paraId="25719DEB" w14:textId="77777777" w:rsidR="004C43F4" w:rsidRDefault="004C43F4" w:rsidP="00560C58">
      <w:pPr>
        <w:pStyle w:val="Titulek"/>
      </w:pPr>
    </w:p>
    <w:p w14:paraId="065F901D" w14:textId="77777777" w:rsidR="004C43F4" w:rsidRDefault="004C43F4" w:rsidP="00560C58">
      <w:pPr>
        <w:pStyle w:val="Titulek"/>
      </w:pPr>
    </w:p>
    <w:p w14:paraId="77FF7E02" w14:textId="77777777" w:rsidR="004C43F4" w:rsidRDefault="004C43F4" w:rsidP="00560C58">
      <w:pPr>
        <w:pStyle w:val="Titulek"/>
      </w:pPr>
    </w:p>
    <w:p w14:paraId="3E8BCD36" w14:textId="77777777" w:rsidR="004C43F4" w:rsidRDefault="004C43F4" w:rsidP="00560C58">
      <w:pPr>
        <w:pStyle w:val="Titulek"/>
      </w:pPr>
    </w:p>
    <w:p w14:paraId="50CE10FF" w14:textId="77777777" w:rsidR="004C43F4" w:rsidRDefault="004C43F4" w:rsidP="00560C58">
      <w:pPr>
        <w:pStyle w:val="Titulek"/>
      </w:pPr>
    </w:p>
    <w:p w14:paraId="0ADD2F26" w14:textId="3ACD6B45" w:rsidR="004C43F4" w:rsidRDefault="00560C58" w:rsidP="00560C58">
      <w:pPr>
        <w:pStyle w:val="Titulek"/>
      </w:pPr>
      <w:r>
        <w:t xml:space="preserve">Obrázek </w:t>
      </w:r>
      <w:fldSimple w:instr=" SEQ Obrázek \* ARABIC ">
        <w:r w:rsidR="009859F2">
          <w:rPr>
            <w:noProof/>
          </w:rPr>
          <w:t>6</w:t>
        </w:r>
      </w:fldSimple>
      <w:r>
        <w:t xml:space="preserve">- AV </w:t>
      </w:r>
      <w:proofErr w:type="spellStart"/>
      <w:r>
        <w:t>Rack</w:t>
      </w:r>
      <w:proofErr w:type="spellEnd"/>
      <w:r w:rsidR="00414846">
        <w:tab/>
      </w:r>
      <w:r w:rsidR="00414846">
        <w:tab/>
      </w:r>
    </w:p>
    <w:p w14:paraId="1575958B" w14:textId="5895F7EC" w:rsidR="00560C58" w:rsidRPr="00560C58" w:rsidRDefault="00414846" w:rsidP="00560C58">
      <w:pPr>
        <w:pStyle w:val="Titulek"/>
      </w:pPr>
      <w:r>
        <w:tab/>
      </w:r>
      <w:r>
        <w:tab/>
      </w:r>
      <w:r>
        <w:tab/>
      </w:r>
      <w:r>
        <w:tab/>
      </w:r>
      <w:r>
        <w:tab/>
      </w:r>
      <w:r>
        <w:tab/>
      </w:r>
      <w:r>
        <w:tab/>
      </w:r>
      <w:r>
        <w:tab/>
      </w:r>
      <w:r>
        <w:tab/>
      </w:r>
      <w:r>
        <w:tab/>
      </w:r>
      <w:r>
        <w:tab/>
      </w:r>
      <w:r>
        <w:tab/>
      </w:r>
      <w:r>
        <w:tab/>
      </w:r>
    </w:p>
    <w:p w14:paraId="3F3D72C4" w14:textId="77777777" w:rsidR="009859F2" w:rsidRDefault="00AA32D1" w:rsidP="009859F2">
      <w:pPr>
        <w:keepNext/>
      </w:pPr>
      <w:r>
        <w:rPr>
          <w:rFonts w:cstheme="minorHAnsi"/>
          <w:noProof/>
        </w:rPr>
        <w:drawing>
          <wp:inline distT="0" distB="0" distL="0" distR="0" wp14:anchorId="071B1308" wp14:editId="28724E53">
            <wp:extent cx="6466359" cy="4844955"/>
            <wp:effectExtent l="0" t="0" r="0" b="0"/>
            <wp:docPr id="1093901143"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6126" cy="4852273"/>
                    </a:xfrm>
                    <a:prstGeom prst="rect">
                      <a:avLst/>
                    </a:prstGeom>
                    <a:noFill/>
                    <a:ln>
                      <a:noFill/>
                    </a:ln>
                  </pic:spPr>
                </pic:pic>
              </a:graphicData>
            </a:graphic>
          </wp:inline>
        </w:drawing>
      </w:r>
    </w:p>
    <w:p w14:paraId="53B3AE06" w14:textId="213FE2D7" w:rsidR="00DE207B" w:rsidRPr="00AF45BA" w:rsidRDefault="009859F2" w:rsidP="009859F2">
      <w:pPr>
        <w:pStyle w:val="Titulek"/>
        <w:rPr>
          <w:rFonts w:cstheme="minorHAnsi"/>
        </w:rPr>
      </w:pPr>
      <w:r>
        <w:t xml:space="preserve">Obrázek </w:t>
      </w:r>
      <w:fldSimple w:instr=" SEQ Obrázek \* ARABIC ">
        <w:r>
          <w:rPr>
            <w:noProof/>
          </w:rPr>
          <w:t>7</w:t>
        </w:r>
      </w:fldSimple>
      <w:r>
        <w:t>- Katedra včetně všech zařízení</w:t>
      </w:r>
    </w:p>
    <w:sectPr w:rsidR="00DE207B" w:rsidRPr="00AF45BA" w:rsidSect="00560C58">
      <w:type w:val="continuous"/>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FA0C8" w14:textId="77777777" w:rsidR="000A0602" w:rsidRDefault="000A0602" w:rsidP="00975C68">
      <w:pPr>
        <w:spacing w:after="0" w:line="240" w:lineRule="auto"/>
      </w:pPr>
      <w:r>
        <w:separator/>
      </w:r>
    </w:p>
  </w:endnote>
  <w:endnote w:type="continuationSeparator" w:id="0">
    <w:p w14:paraId="74B43714" w14:textId="77777777" w:rsidR="000A0602" w:rsidRDefault="000A0602" w:rsidP="00975C68">
      <w:pPr>
        <w:spacing w:after="0" w:line="240" w:lineRule="auto"/>
      </w:pPr>
      <w:r>
        <w:continuationSeparator/>
      </w:r>
    </w:p>
  </w:endnote>
  <w:endnote w:type="continuationNotice" w:id="1">
    <w:p w14:paraId="0752BA60" w14:textId="77777777" w:rsidR="000A0602" w:rsidRDefault="000A06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Roboto Black">
    <w:panose1 w:val="02000000000000000000"/>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411962"/>
      <w:docPartObj>
        <w:docPartGallery w:val="Page Numbers (Bottom of Page)"/>
        <w:docPartUnique/>
      </w:docPartObj>
    </w:sdtPr>
    <w:sdtEndPr/>
    <w:sdtContent>
      <w:p w14:paraId="1FBD9294" w14:textId="77777777" w:rsidR="00181963" w:rsidRDefault="00181963">
        <w:pPr>
          <w:pStyle w:val="Zpat"/>
          <w:jc w:val="right"/>
        </w:pPr>
        <w:r>
          <w:fldChar w:fldCharType="begin"/>
        </w:r>
        <w:r>
          <w:instrText>PAGE   \* MERGEFORMAT</w:instrText>
        </w:r>
        <w:r>
          <w:fldChar w:fldCharType="separate"/>
        </w:r>
        <w:r>
          <w:t>2</w:t>
        </w:r>
        <w:r>
          <w:fldChar w:fldCharType="end"/>
        </w:r>
      </w:p>
    </w:sdtContent>
  </w:sdt>
  <w:p w14:paraId="46ACF6B5" w14:textId="77777777" w:rsidR="00181963" w:rsidRDefault="00181963" w:rsidP="00975C68">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4705F" w14:textId="77777777" w:rsidR="000A0602" w:rsidRDefault="000A0602" w:rsidP="00975C68">
      <w:pPr>
        <w:spacing w:after="0" w:line="240" w:lineRule="auto"/>
      </w:pPr>
      <w:r>
        <w:separator/>
      </w:r>
    </w:p>
  </w:footnote>
  <w:footnote w:type="continuationSeparator" w:id="0">
    <w:p w14:paraId="0B2FCD63" w14:textId="77777777" w:rsidR="000A0602" w:rsidRDefault="000A0602" w:rsidP="00975C68">
      <w:pPr>
        <w:spacing w:after="0" w:line="240" w:lineRule="auto"/>
      </w:pPr>
      <w:r>
        <w:continuationSeparator/>
      </w:r>
    </w:p>
  </w:footnote>
  <w:footnote w:type="continuationNotice" w:id="1">
    <w:p w14:paraId="0E9DAE83" w14:textId="77777777" w:rsidR="000A0602" w:rsidRDefault="000A060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9NHwGTh5y6gtZc" int2:id="Pu2C3xT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F5E1F"/>
    <w:multiLevelType w:val="multilevel"/>
    <w:tmpl w:val="4404CE24"/>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3D875CF"/>
    <w:multiLevelType w:val="hybridMultilevel"/>
    <w:tmpl w:val="5AA603D2"/>
    <w:lvl w:ilvl="0" w:tplc="768C5D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17C0C5F"/>
    <w:multiLevelType w:val="hybridMultilevel"/>
    <w:tmpl w:val="7E228186"/>
    <w:lvl w:ilvl="0" w:tplc="0405000F">
      <w:start w:val="1"/>
      <w:numFmt w:val="decimal"/>
      <w:lvlText w:val="%1."/>
      <w:lvlJc w:val="left"/>
      <w:pPr>
        <w:ind w:left="720" w:hanging="360"/>
      </w:pPr>
    </w:lvl>
    <w:lvl w:ilvl="1" w:tplc="88BABBEA">
      <w:start w:val="1"/>
      <w:numFmt w:val="lowerRoman"/>
      <w:lvlText w:val="%2."/>
      <w:lvlJc w:val="left"/>
      <w:pPr>
        <w:ind w:left="1800" w:hanging="72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81022183">
    <w:abstractNumId w:val="0"/>
  </w:num>
  <w:num w:numId="2" w16cid:durableId="1152023368">
    <w:abstractNumId w:val="1"/>
  </w:num>
  <w:num w:numId="3" w16cid:durableId="579023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0C"/>
    <w:rsid w:val="00003E42"/>
    <w:rsid w:val="0000728B"/>
    <w:rsid w:val="000138A9"/>
    <w:rsid w:val="000172DC"/>
    <w:rsid w:val="00023FDE"/>
    <w:rsid w:val="000240F4"/>
    <w:rsid w:val="00024F60"/>
    <w:rsid w:val="00027445"/>
    <w:rsid w:val="000278A4"/>
    <w:rsid w:val="00031A0C"/>
    <w:rsid w:val="00031B3E"/>
    <w:rsid w:val="00032A49"/>
    <w:rsid w:val="000366D9"/>
    <w:rsid w:val="00041927"/>
    <w:rsid w:val="00045C63"/>
    <w:rsid w:val="00045DCC"/>
    <w:rsid w:val="000551DA"/>
    <w:rsid w:val="00063992"/>
    <w:rsid w:val="00067D35"/>
    <w:rsid w:val="00073A2D"/>
    <w:rsid w:val="0007444F"/>
    <w:rsid w:val="0007BF13"/>
    <w:rsid w:val="00087712"/>
    <w:rsid w:val="00087E8D"/>
    <w:rsid w:val="00092159"/>
    <w:rsid w:val="0009475A"/>
    <w:rsid w:val="00094C40"/>
    <w:rsid w:val="00095BDC"/>
    <w:rsid w:val="00097393"/>
    <w:rsid w:val="00097763"/>
    <w:rsid w:val="000A0602"/>
    <w:rsid w:val="000A14F9"/>
    <w:rsid w:val="000A1C1C"/>
    <w:rsid w:val="000A5BB7"/>
    <w:rsid w:val="000B09B7"/>
    <w:rsid w:val="000B3DC4"/>
    <w:rsid w:val="000B542B"/>
    <w:rsid w:val="000B63BD"/>
    <w:rsid w:val="000B6A88"/>
    <w:rsid w:val="000C1FBE"/>
    <w:rsid w:val="000C249E"/>
    <w:rsid w:val="000C24EC"/>
    <w:rsid w:val="000C74A5"/>
    <w:rsid w:val="000D3614"/>
    <w:rsid w:val="000E0CE0"/>
    <w:rsid w:val="000E655B"/>
    <w:rsid w:val="000F0130"/>
    <w:rsid w:val="000F4BA8"/>
    <w:rsid w:val="000F622D"/>
    <w:rsid w:val="0010290C"/>
    <w:rsid w:val="00102B90"/>
    <w:rsid w:val="00103222"/>
    <w:rsid w:val="001056B1"/>
    <w:rsid w:val="00110789"/>
    <w:rsid w:val="00121EE1"/>
    <w:rsid w:val="00127941"/>
    <w:rsid w:val="00130D26"/>
    <w:rsid w:val="001313D0"/>
    <w:rsid w:val="0014260F"/>
    <w:rsid w:val="001432E4"/>
    <w:rsid w:val="0015318D"/>
    <w:rsid w:val="0015649E"/>
    <w:rsid w:val="00156EBB"/>
    <w:rsid w:val="00162DB0"/>
    <w:rsid w:val="00163064"/>
    <w:rsid w:val="00167360"/>
    <w:rsid w:val="00167CAB"/>
    <w:rsid w:val="00180896"/>
    <w:rsid w:val="001818B1"/>
    <w:rsid w:val="00181963"/>
    <w:rsid w:val="00181A70"/>
    <w:rsid w:val="001821F0"/>
    <w:rsid w:val="001833BE"/>
    <w:rsid w:val="00183A48"/>
    <w:rsid w:val="00183FDB"/>
    <w:rsid w:val="00187001"/>
    <w:rsid w:val="001905F8"/>
    <w:rsid w:val="00191633"/>
    <w:rsid w:val="001925B2"/>
    <w:rsid w:val="00193852"/>
    <w:rsid w:val="00194F11"/>
    <w:rsid w:val="00197697"/>
    <w:rsid w:val="001977E4"/>
    <w:rsid w:val="001A027C"/>
    <w:rsid w:val="001A159C"/>
    <w:rsid w:val="001B3138"/>
    <w:rsid w:val="001B3D9F"/>
    <w:rsid w:val="001B3FA8"/>
    <w:rsid w:val="001B5828"/>
    <w:rsid w:val="001B5865"/>
    <w:rsid w:val="001C1A33"/>
    <w:rsid w:val="001C7062"/>
    <w:rsid w:val="001C7091"/>
    <w:rsid w:val="001D621A"/>
    <w:rsid w:val="001E21CB"/>
    <w:rsid w:val="001E3BE2"/>
    <w:rsid w:val="001E5315"/>
    <w:rsid w:val="001E6203"/>
    <w:rsid w:val="001E7ABA"/>
    <w:rsid w:val="001F0BB5"/>
    <w:rsid w:val="001F7BFA"/>
    <w:rsid w:val="00200C80"/>
    <w:rsid w:val="0020141B"/>
    <w:rsid w:val="00201BE5"/>
    <w:rsid w:val="00202748"/>
    <w:rsid w:val="0020548D"/>
    <w:rsid w:val="002078E6"/>
    <w:rsid w:val="00210BCC"/>
    <w:rsid w:val="00212175"/>
    <w:rsid w:val="00222169"/>
    <w:rsid w:val="00222F0C"/>
    <w:rsid w:val="0022370E"/>
    <w:rsid w:val="00225294"/>
    <w:rsid w:val="0023494B"/>
    <w:rsid w:val="0024098F"/>
    <w:rsid w:val="0025148D"/>
    <w:rsid w:val="002539DF"/>
    <w:rsid w:val="002570B6"/>
    <w:rsid w:val="00260E6B"/>
    <w:rsid w:val="00261471"/>
    <w:rsid w:val="002701BF"/>
    <w:rsid w:val="002720F5"/>
    <w:rsid w:val="0027741F"/>
    <w:rsid w:val="002777EE"/>
    <w:rsid w:val="002871A3"/>
    <w:rsid w:val="002901E7"/>
    <w:rsid w:val="0029277B"/>
    <w:rsid w:val="00295C0F"/>
    <w:rsid w:val="002A08BB"/>
    <w:rsid w:val="002B00C9"/>
    <w:rsid w:val="002B1EFB"/>
    <w:rsid w:val="002B483D"/>
    <w:rsid w:val="002D57E5"/>
    <w:rsid w:val="002D79EB"/>
    <w:rsid w:val="002E0C0E"/>
    <w:rsid w:val="002E0E26"/>
    <w:rsid w:val="002E67DD"/>
    <w:rsid w:val="002F31FE"/>
    <w:rsid w:val="002F4D0B"/>
    <w:rsid w:val="002F6A21"/>
    <w:rsid w:val="002F6F86"/>
    <w:rsid w:val="00301256"/>
    <w:rsid w:val="00302C44"/>
    <w:rsid w:val="003044C2"/>
    <w:rsid w:val="00304F60"/>
    <w:rsid w:val="00305E0B"/>
    <w:rsid w:val="00307BD2"/>
    <w:rsid w:val="003100D6"/>
    <w:rsid w:val="00310AA0"/>
    <w:rsid w:val="00311013"/>
    <w:rsid w:val="00311EA3"/>
    <w:rsid w:val="00312A8C"/>
    <w:rsid w:val="00314056"/>
    <w:rsid w:val="00314E4F"/>
    <w:rsid w:val="003176D3"/>
    <w:rsid w:val="00324EC9"/>
    <w:rsid w:val="00325938"/>
    <w:rsid w:val="003269E4"/>
    <w:rsid w:val="00332E80"/>
    <w:rsid w:val="00337AA0"/>
    <w:rsid w:val="00340D72"/>
    <w:rsid w:val="0034379F"/>
    <w:rsid w:val="00343E45"/>
    <w:rsid w:val="003477B9"/>
    <w:rsid w:val="00351314"/>
    <w:rsid w:val="00352152"/>
    <w:rsid w:val="0036063D"/>
    <w:rsid w:val="003609A7"/>
    <w:rsid w:val="0037064E"/>
    <w:rsid w:val="003716E2"/>
    <w:rsid w:val="00373A34"/>
    <w:rsid w:val="00373CBB"/>
    <w:rsid w:val="003753AB"/>
    <w:rsid w:val="003755E8"/>
    <w:rsid w:val="003774EB"/>
    <w:rsid w:val="003820D5"/>
    <w:rsid w:val="00382FEC"/>
    <w:rsid w:val="0038588F"/>
    <w:rsid w:val="00390007"/>
    <w:rsid w:val="00391001"/>
    <w:rsid w:val="003916E9"/>
    <w:rsid w:val="00392827"/>
    <w:rsid w:val="003930B3"/>
    <w:rsid w:val="003938E2"/>
    <w:rsid w:val="00393A83"/>
    <w:rsid w:val="00395ECA"/>
    <w:rsid w:val="00397DD9"/>
    <w:rsid w:val="003A04FD"/>
    <w:rsid w:val="003B5CA2"/>
    <w:rsid w:val="003B78F1"/>
    <w:rsid w:val="003C2B5A"/>
    <w:rsid w:val="003C56E7"/>
    <w:rsid w:val="003C57BE"/>
    <w:rsid w:val="003C5C9A"/>
    <w:rsid w:val="003C61EA"/>
    <w:rsid w:val="003E29ED"/>
    <w:rsid w:val="003E4F74"/>
    <w:rsid w:val="003E5087"/>
    <w:rsid w:val="003E6183"/>
    <w:rsid w:val="003E70BE"/>
    <w:rsid w:val="003E7593"/>
    <w:rsid w:val="003E77DA"/>
    <w:rsid w:val="00414846"/>
    <w:rsid w:val="00414F44"/>
    <w:rsid w:val="00415EFC"/>
    <w:rsid w:val="0042188D"/>
    <w:rsid w:val="00422A16"/>
    <w:rsid w:val="00422AEE"/>
    <w:rsid w:val="00422BBC"/>
    <w:rsid w:val="0042412D"/>
    <w:rsid w:val="00425DB4"/>
    <w:rsid w:val="00427569"/>
    <w:rsid w:val="00430678"/>
    <w:rsid w:val="00435A1F"/>
    <w:rsid w:val="00436510"/>
    <w:rsid w:val="0043778B"/>
    <w:rsid w:val="0043791A"/>
    <w:rsid w:val="004419FB"/>
    <w:rsid w:val="00443EEF"/>
    <w:rsid w:val="00451151"/>
    <w:rsid w:val="00457598"/>
    <w:rsid w:val="004623B1"/>
    <w:rsid w:val="00463868"/>
    <w:rsid w:val="004654F7"/>
    <w:rsid w:val="00475845"/>
    <w:rsid w:val="00475E0F"/>
    <w:rsid w:val="00477CA9"/>
    <w:rsid w:val="00482583"/>
    <w:rsid w:val="00484860"/>
    <w:rsid w:val="00490740"/>
    <w:rsid w:val="00495D4B"/>
    <w:rsid w:val="0049697F"/>
    <w:rsid w:val="004974A4"/>
    <w:rsid w:val="004A1A77"/>
    <w:rsid w:val="004A1C15"/>
    <w:rsid w:val="004A302B"/>
    <w:rsid w:val="004B2074"/>
    <w:rsid w:val="004B34C5"/>
    <w:rsid w:val="004B4994"/>
    <w:rsid w:val="004B5724"/>
    <w:rsid w:val="004B6148"/>
    <w:rsid w:val="004B652E"/>
    <w:rsid w:val="004B76CE"/>
    <w:rsid w:val="004C3136"/>
    <w:rsid w:val="004C43F4"/>
    <w:rsid w:val="004C5BCF"/>
    <w:rsid w:val="004D0E22"/>
    <w:rsid w:val="004D22B4"/>
    <w:rsid w:val="004D3DF6"/>
    <w:rsid w:val="004D7EE1"/>
    <w:rsid w:val="004E0040"/>
    <w:rsid w:val="004E0F25"/>
    <w:rsid w:val="004E3971"/>
    <w:rsid w:val="004E5798"/>
    <w:rsid w:val="004E599E"/>
    <w:rsid w:val="004E785C"/>
    <w:rsid w:val="005013E2"/>
    <w:rsid w:val="00507589"/>
    <w:rsid w:val="005077F0"/>
    <w:rsid w:val="00507F99"/>
    <w:rsid w:val="0051269C"/>
    <w:rsid w:val="00515005"/>
    <w:rsid w:val="00515CB6"/>
    <w:rsid w:val="00522CE0"/>
    <w:rsid w:val="005235F5"/>
    <w:rsid w:val="00523A50"/>
    <w:rsid w:val="0052716E"/>
    <w:rsid w:val="00530F1B"/>
    <w:rsid w:val="00531E6F"/>
    <w:rsid w:val="00532690"/>
    <w:rsid w:val="00532F32"/>
    <w:rsid w:val="0053368D"/>
    <w:rsid w:val="005351E4"/>
    <w:rsid w:val="00542B35"/>
    <w:rsid w:val="00542D22"/>
    <w:rsid w:val="0054649D"/>
    <w:rsid w:val="00547273"/>
    <w:rsid w:val="00551461"/>
    <w:rsid w:val="00551A83"/>
    <w:rsid w:val="005526FB"/>
    <w:rsid w:val="00554A2B"/>
    <w:rsid w:val="00557020"/>
    <w:rsid w:val="00560C58"/>
    <w:rsid w:val="00562158"/>
    <w:rsid w:val="00567254"/>
    <w:rsid w:val="005749D5"/>
    <w:rsid w:val="00576B72"/>
    <w:rsid w:val="005771A1"/>
    <w:rsid w:val="00577D76"/>
    <w:rsid w:val="00581D87"/>
    <w:rsid w:val="00582C82"/>
    <w:rsid w:val="00583260"/>
    <w:rsid w:val="00585C14"/>
    <w:rsid w:val="0058615C"/>
    <w:rsid w:val="00586D21"/>
    <w:rsid w:val="0059661C"/>
    <w:rsid w:val="00596E72"/>
    <w:rsid w:val="0059705C"/>
    <w:rsid w:val="005B12FD"/>
    <w:rsid w:val="005B2647"/>
    <w:rsid w:val="005B7F77"/>
    <w:rsid w:val="005C2E30"/>
    <w:rsid w:val="005C4502"/>
    <w:rsid w:val="005D105F"/>
    <w:rsid w:val="005D140C"/>
    <w:rsid w:val="005D3BCA"/>
    <w:rsid w:val="005D4E4D"/>
    <w:rsid w:val="005D5336"/>
    <w:rsid w:val="005D6410"/>
    <w:rsid w:val="005E2631"/>
    <w:rsid w:val="00600D09"/>
    <w:rsid w:val="006035AD"/>
    <w:rsid w:val="00603925"/>
    <w:rsid w:val="00604C14"/>
    <w:rsid w:val="00606007"/>
    <w:rsid w:val="0061585A"/>
    <w:rsid w:val="006166F6"/>
    <w:rsid w:val="00620836"/>
    <w:rsid w:val="006208E9"/>
    <w:rsid w:val="00623FDC"/>
    <w:rsid w:val="00625825"/>
    <w:rsid w:val="0062724C"/>
    <w:rsid w:val="0063233A"/>
    <w:rsid w:val="00632655"/>
    <w:rsid w:val="006333C2"/>
    <w:rsid w:val="00637F74"/>
    <w:rsid w:val="00641189"/>
    <w:rsid w:val="00643C8D"/>
    <w:rsid w:val="006454D0"/>
    <w:rsid w:val="006570DD"/>
    <w:rsid w:val="006774FF"/>
    <w:rsid w:val="00692320"/>
    <w:rsid w:val="006A3D6C"/>
    <w:rsid w:val="006A6625"/>
    <w:rsid w:val="006A7514"/>
    <w:rsid w:val="006B1BBC"/>
    <w:rsid w:val="006B3FBF"/>
    <w:rsid w:val="006B7BCA"/>
    <w:rsid w:val="006C1BDD"/>
    <w:rsid w:val="006C28F2"/>
    <w:rsid w:val="006C37C1"/>
    <w:rsid w:val="006C40B7"/>
    <w:rsid w:val="006D1A25"/>
    <w:rsid w:val="006D2290"/>
    <w:rsid w:val="006D2998"/>
    <w:rsid w:val="006D4058"/>
    <w:rsid w:val="006D6894"/>
    <w:rsid w:val="006D756D"/>
    <w:rsid w:val="006D7EE6"/>
    <w:rsid w:val="006E2A5D"/>
    <w:rsid w:val="006E3C15"/>
    <w:rsid w:val="006F3997"/>
    <w:rsid w:val="00700F21"/>
    <w:rsid w:val="00706705"/>
    <w:rsid w:val="00706B73"/>
    <w:rsid w:val="00714BD9"/>
    <w:rsid w:val="00716961"/>
    <w:rsid w:val="007222DE"/>
    <w:rsid w:val="007249DF"/>
    <w:rsid w:val="0072568A"/>
    <w:rsid w:val="00726236"/>
    <w:rsid w:val="00726B7A"/>
    <w:rsid w:val="007321E7"/>
    <w:rsid w:val="007363EF"/>
    <w:rsid w:val="00743D2F"/>
    <w:rsid w:val="00743E8E"/>
    <w:rsid w:val="007558DE"/>
    <w:rsid w:val="007620BB"/>
    <w:rsid w:val="00762CC9"/>
    <w:rsid w:val="00762D98"/>
    <w:rsid w:val="00764900"/>
    <w:rsid w:val="00766000"/>
    <w:rsid w:val="0077227F"/>
    <w:rsid w:val="007745EB"/>
    <w:rsid w:val="00774947"/>
    <w:rsid w:val="007774A1"/>
    <w:rsid w:val="00782EE2"/>
    <w:rsid w:val="00786269"/>
    <w:rsid w:val="00790908"/>
    <w:rsid w:val="00794A29"/>
    <w:rsid w:val="007964AF"/>
    <w:rsid w:val="007A00BD"/>
    <w:rsid w:val="007A04AB"/>
    <w:rsid w:val="007A5E36"/>
    <w:rsid w:val="007C54B5"/>
    <w:rsid w:val="007C71BC"/>
    <w:rsid w:val="007D2180"/>
    <w:rsid w:val="007D2C60"/>
    <w:rsid w:val="007D6FBD"/>
    <w:rsid w:val="007E0BF1"/>
    <w:rsid w:val="007E4003"/>
    <w:rsid w:val="007F0079"/>
    <w:rsid w:val="00806B4E"/>
    <w:rsid w:val="00807319"/>
    <w:rsid w:val="0080755F"/>
    <w:rsid w:val="008107AD"/>
    <w:rsid w:val="00812CFF"/>
    <w:rsid w:val="00814CEF"/>
    <w:rsid w:val="008231E8"/>
    <w:rsid w:val="00826A55"/>
    <w:rsid w:val="008309D5"/>
    <w:rsid w:val="00831A8B"/>
    <w:rsid w:val="00831B6A"/>
    <w:rsid w:val="00832B02"/>
    <w:rsid w:val="00832F23"/>
    <w:rsid w:val="008432DE"/>
    <w:rsid w:val="00847221"/>
    <w:rsid w:val="00847889"/>
    <w:rsid w:val="00850114"/>
    <w:rsid w:val="00851E1A"/>
    <w:rsid w:val="00854BC7"/>
    <w:rsid w:val="00856DA7"/>
    <w:rsid w:val="00860F3A"/>
    <w:rsid w:val="00861C81"/>
    <w:rsid w:val="00864555"/>
    <w:rsid w:val="00864982"/>
    <w:rsid w:val="008670A3"/>
    <w:rsid w:val="00877EC0"/>
    <w:rsid w:val="00880707"/>
    <w:rsid w:val="00880F91"/>
    <w:rsid w:val="00881045"/>
    <w:rsid w:val="008814FD"/>
    <w:rsid w:val="00883CED"/>
    <w:rsid w:val="00883EE2"/>
    <w:rsid w:val="0088720C"/>
    <w:rsid w:val="00894C0D"/>
    <w:rsid w:val="00895C98"/>
    <w:rsid w:val="008A2E60"/>
    <w:rsid w:val="008B0296"/>
    <w:rsid w:val="008B6EBB"/>
    <w:rsid w:val="008C19D3"/>
    <w:rsid w:val="008C2DC5"/>
    <w:rsid w:val="008C3CE2"/>
    <w:rsid w:val="008C5E3C"/>
    <w:rsid w:val="008D3609"/>
    <w:rsid w:val="008D4DE1"/>
    <w:rsid w:val="008D67E2"/>
    <w:rsid w:val="008E15D8"/>
    <w:rsid w:val="008E42D5"/>
    <w:rsid w:val="008E699E"/>
    <w:rsid w:val="008F2AA2"/>
    <w:rsid w:val="008F5976"/>
    <w:rsid w:val="008F6FAD"/>
    <w:rsid w:val="0091115A"/>
    <w:rsid w:val="00913E7E"/>
    <w:rsid w:val="0091515E"/>
    <w:rsid w:val="0091561D"/>
    <w:rsid w:val="00917CE8"/>
    <w:rsid w:val="00921170"/>
    <w:rsid w:val="00926E56"/>
    <w:rsid w:val="00926E7E"/>
    <w:rsid w:val="0093155D"/>
    <w:rsid w:val="00935388"/>
    <w:rsid w:val="00935D9F"/>
    <w:rsid w:val="00936CF6"/>
    <w:rsid w:val="00944933"/>
    <w:rsid w:val="00945034"/>
    <w:rsid w:val="00946C1F"/>
    <w:rsid w:val="00951645"/>
    <w:rsid w:val="00952818"/>
    <w:rsid w:val="00953332"/>
    <w:rsid w:val="00954820"/>
    <w:rsid w:val="00956B3D"/>
    <w:rsid w:val="00962FF3"/>
    <w:rsid w:val="009662BD"/>
    <w:rsid w:val="00967463"/>
    <w:rsid w:val="00972700"/>
    <w:rsid w:val="00975974"/>
    <w:rsid w:val="00975C68"/>
    <w:rsid w:val="009859F2"/>
    <w:rsid w:val="00987A45"/>
    <w:rsid w:val="00987AAB"/>
    <w:rsid w:val="0099049C"/>
    <w:rsid w:val="009935D7"/>
    <w:rsid w:val="009A4E8B"/>
    <w:rsid w:val="009A6FE8"/>
    <w:rsid w:val="009B209D"/>
    <w:rsid w:val="009B28C4"/>
    <w:rsid w:val="009B3818"/>
    <w:rsid w:val="009B45B0"/>
    <w:rsid w:val="009B667C"/>
    <w:rsid w:val="009B784F"/>
    <w:rsid w:val="009B79D0"/>
    <w:rsid w:val="009C2ED2"/>
    <w:rsid w:val="009C3C51"/>
    <w:rsid w:val="009C7447"/>
    <w:rsid w:val="009D46AE"/>
    <w:rsid w:val="009E0711"/>
    <w:rsid w:val="009E11BC"/>
    <w:rsid w:val="009E38EE"/>
    <w:rsid w:val="009E4AEB"/>
    <w:rsid w:val="009E5A7B"/>
    <w:rsid w:val="00A00D90"/>
    <w:rsid w:val="00A019D4"/>
    <w:rsid w:val="00A02A18"/>
    <w:rsid w:val="00A031CB"/>
    <w:rsid w:val="00A032F3"/>
    <w:rsid w:val="00A038B9"/>
    <w:rsid w:val="00A03F39"/>
    <w:rsid w:val="00A13C01"/>
    <w:rsid w:val="00A16A35"/>
    <w:rsid w:val="00A17A9C"/>
    <w:rsid w:val="00A2020D"/>
    <w:rsid w:val="00A21F1A"/>
    <w:rsid w:val="00A247C2"/>
    <w:rsid w:val="00A25D1B"/>
    <w:rsid w:val="00A3188E"/>
    <w:rsid w:val="00A32926"/>
    <w:rsid w:val="00A339AB"/>
    <w:rsid w:val="00A358C2"/>
    <w:rsid w:val="00A40225"/>
    <w:rsid w:val="00A40DC4"/>
    <w:rsid w:val="00A41843"/>
    <w:rsid w:val="00A41B6C"/>
    <w:rsid w:val="00A47BA9"/>
    <w:rsid w:val="00A51393"/>
    <w:rsid w:val="00A51D9D"/>
    <w:rsid w:val="00A520BC"/>
    <w:rsid w:val="00A6028F"/>
    <w:rsid w:val="00A61F25"/>
    <w:rsid w:val="00A63C40"/>
    <w:rsid w:val="00A64D1B"/>
    <w:rsid w:val="00A71BAD"/>
    <w:rsid w:val="00A71CF3"/>
    <w:rsid w:val="00A80222"/>
    <w:rsid w:val="00A81731"/>
    <w:rsid w:val="00A87120"/>
    <w:rsid w:val="00A87476"/>
    <w:rsid w:val="00A92BBE"/>
    <w:rsid w:val="00A9395D"/>
    <w:rsid w:val="00A95044"/>
    <w:rsid w:val="00AA1E68"/>
    <w:rsid w:val="00AA32D1"/>
    <w:rsid w:val="00AA51D3"/>
    <w:rsid w:val="00AA5253"/>
    <w:rsid w:val="00AB04FD"/>
    <w:rsid w:val="00AB1937"/>
    <w:rsid w:val="00AB2BC4"/>
    <w:rsid w:val="00AB71A0"/>
    <w:rsid w:val="00AC25F0"/>
    <w:rsid w:val="00AC3D66"/>
    <w:rsid w:val="00AC52D4"/>
    <w:rsid w:val="00AC5A1F"/>
    <w:rsid w:val="00AD588C"/>
    <w:rsid w:val="00AE057F"/>
    <w:rsid w:val="00AE3069"/>
    <w:rsid w:val="00AE3FE4"/>
    <w:rsid w:val="00AE55C4"/>
    <w:rsid w:val="00AE69B8"/>
    <w:rsid w:val="00AE7E53"/>
    <w:rsid w:val="00AF45BA"/>
    <w:rsid w:val="00B05C7B"/>
    <w:rsid w:val="00B06EA7"/>
    <w:rsid w:val="00B11390"/>
    <w:rsid w:val="00B16981"/>
    <w:rsid w:val="00B3562F"/>
    <w:rsid w:val="00B36077"/>
    <w:rsid w:val="00B423A3"/>
    <w:rsid w:val="00B43BFE"/>
    <w:rsid w:val="00B44671"/>
    <w:rsid w:val="00B45218"/>
    <w:rsid w:val="00B46E05"/>
    <w:rsid w:val="00B55018"/>
    <w:rsid w:val="00B5670E"/>
    <w:rsid w:val="00B56771"/>
    <w:rsid w:val="00B56FDB"/>
    <w:rsid w:val="00B60CD2"/>
    <w:rsid w:val="00B62D92"/>
    <w:rsid w:val="00B67377"/>
    <w:rsid w:val="00B71CE3"/>
    <w:rsid w:val="00B75ADD"/>
    <w:rsid w:val="00B7727E"/>
    <w:rsid w:val="00B80263"/>
    <w:rsid w:val="00B82274"/>
    <w:rsid w:val="00B82509"/>
    <w:rsid w:val="00B826F6"/>
    <w:rsid w:val="00B9020C"/>
    <w:rsid w:val="00B90BDB"/>
    <w:rsid w:val="00B95934"/>
    <w:rsid w:val="00B95A7E"/>
    <w:rsid w:val="00B96885"/>
    <w:rsid w:val="00B97047"/>
    <w:rsid w:val="00B976D6"/>
    <w:rsid w:val="00BA1E39"/>
    <w:rsid w:val="00BA23AA"/>
    <w:rsid w:val="00BA3369"/>
    <w:rsid w:val="00BA4778"/>
    <w:rsid w:val="00BA4C9E"/>
    <w:rsid w:val="00BA7445"/>
    <w:rsid w:val="00BB0437"/>
    <w:rsid w:val="00BC16F4"/>
    <w:rsid w:val="00BC48A9"/>
    <w:rsid w:val="00BC5289"/>
    <w:rsid w:val="00BC5D91"/>
    <w:rsid w:val="00BC6390"/>
    <w:rsid w:val="00BC6F03"/>
    <w:rsid w:val="00BC7C46"/>
    <w:rsid w:val="00BD1891"/>
    <w:rsid w:val="00BD7A4E"/>
    <w:rsid w:val="00BE0010"/>
    <w:rsid w:val="00BE01A5"/>
    <w:rsid w:val="00BE3819"/>
    <w:rsid w:val="00BE5745"/>
    <w:rsid w:val="00BE654A"/>
    <w:rsid w:val="00BE745D"/>
    <w:rsid w:val="00BF0E4D"/>
    <w:rsid w:val="00BF1CB7"/>
    <w:rsid w:val="00BF498D"/>
    <w:rsid w:val="00C0061E"/>
    <w:rsid w:val="00C01EEA"/>
    <w:rsid w:val="00C03F5B"/>
    <w:rsid w:val="00C07958"/>
    <w:rsid w:val="00C10AAA"/>
    <w:rsid w:val="00C136DC"/>
    <w:rsid w:val="00C21D57"/>
    <w:rsid w:val="00C22ECE"/>
    <w:rsid w:val="00C25990"/>
    <w:rsid w:val="00C310F2"/>
    <w:rsid w:val="00C47E76"/>
    <w:rsid w:val="00C47ED2"/>
    <w:rsid w:val="00C47F8B"/>
    <w:rsid w:val="00C57476"/>
    <w:rsid w:val="00C57841"/>
    <w:rsid w:val="00C62586"/>
    <w:rsid w:val="00C71EC9"/>
    <w:rsid w:val="00C77347"/>
    <w:rsid w:val="00C80B0D"/>
    <w:rsid w:val="00C812E9"/>
    <w:rsid w:val="00C82247"/>
    <w:rsid w:val="00C83A94"/>
    <w:rsid w:val="00C87B47"/>
    <w:rsid w:val="00C963CF"/>
    <w:rsid w:val="00C96FB8"/>
    <w:rsid w:val="00CA0369"/>
    <w:rsid w:val="00CA173F"/>
    <w:rsid w:val="00CA5E8D"/>
    <w:rsid w:val="00CA625A"/>
    <w:rsid w:val="00CB0109"/>
    <w:rsid w:val="00CB7313"/>
    <w:rsid w:val="00CC4108"/>
    <w:rsid w:val="00CC6DA9"/>
    <w:rsid w:val="00CC7E77"/>
    <w:rsid w:val="00CD2666"/>
    <w:rsid w:val="00CD2FBB"/>
    <w:rsid w:val="00CE4528"/>
    <w:rsid w:val="00CE5351"/>
    <w:rsid w:val="00CE5B22"/>
    <w:rsid w:val="00CE74F7"/>
    <w:rsid w:val="00CF16A2"/>
    <w:rsid w:val="00CF4933"/>
    <w:rsid w:val="00D00048"/>
    <w:rsid w:val="00D03A8C"/>
    <w:rsid w:val="00D044DC"/>
    <w:rsid w:val="00D14E04"/>
    <w:rsid w:val="00D15151"/>
    <w:rsid w:val="00D1591F"/>
    <w:rsid w:val="00D16818"/>
    <w:rsid w:val="00D17232"/>
    <w:rsid w:val="00D3065B"/>
    <w:rsid w:val="00D334B8"/>
    <w:rsid w:val="00D3401A"/>
    <w:rsid w:val="00D35936"/>
    <w:rsid w:val="00D377BB"/>
    <w:rsid w:val="00D4117B"/>
    <w:rsid w:val="00D47EAF"/>
    <w:rsid w:val="00D51C2A"/>
    <w:rsid w:val="00D51CA4"/>
    <w:rsid w:val="00D60DF7"/>
    <w:rsid w:val="00D67099"/>
    <w:rsid w:val="00D745F0"/>
    <w:rsid w:val="00D7548D"/>
    <w:rsid w:val="00D760CB"/>
    <w:rsid w:val="00D80761"/>
    <w:rsid w:val="00D8248D"/>
    <w:rsid w:val="00D8490C"/>
    <w:rsid w:val="00D861A4"/>
    <w:rsid w:val="00D9214B"/>
    <w:rsid w:val="00D926FA"/>
    <w:rsid w:val="00D96D42"/>
    <w:rsid w:val="00DA4D41"/>
    <w:rsid w:val="00DB1D65"/>
    <w:rsid w:val="00DB28FB"/>
    <w:rsid w:val="00DB3A29"/>
    <w:rsid w:val="00DB4C9C"/>
    <w:rsid w:val="00DB62A0"/>
    <w:rsid w:val="00DC0205"/>
    <w:rsid w:val="00DC1032"/>
    <w:rsid w:val="00DC2918"/>
    <w:rsid w:val="00DC60B8"/>
    <w:rsid w:val="00DC6A71"/>
    <w:rsid w:val="00DC6E1C"/>
    <w:rsid w:val="00DD0F84"/>
    <w:rsid w:val="00DD3A2E"/>
    <w:rsid w:val="00DE1210"/>
    <w:rsid w:val="00DE207B"/>
    <w:rsid w:val="00DE20D8"/>
    <w:rsid w:val="00DE3B16"/>
    <w:rsid w:val="00DE47C8"/>
    <w:rsid w:val="00DE6ABD"/>
    <w:rsid w:val="00E00832"/>
    <w:rsid w:val="00E01064"/>
    <w:rsid w:val="00E113FE"/>
    <w:rsid w:val="00E12BE7"/>
    <w:rsid w:val="00E12DC1"/>
    <w:rsid w:val="00E1492E"/>
    <w:rsid w:val="00E16B4C"/>
    <w:rsid w:val="00E235AF"/>
    <w:rsid w:val="00E241E8"/>
    <w:rsid w:val="00E257D9"/>
    <w:rsid w:val="00E27360"/>
    <w:rsid w:val="00E313DE"/>
    <w:rsid w:val="00E32211"/>
    <w:rsid w:val="00E3496A"/>
    <w:rsid w:val="00E356D4"/>
    <w:rsid w:val="00E408A2"/>
    <w:rsid w:val="00E44EDC"/>
    <w:rsid w:val="00E45531"/>
    <w:rsid w:val="00E4676C"/>
    <w:rsid w:val="00E549D6"/>
    <w:rsid w:val="00E55520"/>
    <w:rsid w:val="00E63C49"/>
    <w:rsid w:val="00E64C5A"/>
    <w:rsid w:val="00E732CE"/>
    <w:rsid w:val="00E76455"/>
    <w:rsid w:val="00E81225"/>
    <w:rsid w:val="00E81B84"/>
    <w:rsid w:val="00E90901"/>
    <w:rsid w:val="00E90DC9"/>
    <w:rsid w:val="00E92622"/>
    <w:rsid w:val="00E95866"/>
    <w:rsid w:val="00E963C9"/>
    <w:rsid w:val="00E96811"/>
    <w:rsid w:val="00EA01A2"/>
    <w:rsid w:val="00EA05E3"/>
    <w:rsid w:val="00EA0FD4"/>
    <w:rsid w:val="00EA2CBF"/>
    <w:rsid w:val="00EA2D6A"/>
    <w:rsid w:val="00EA36AF"/>
    <w:rsid w:val="00EA3D25"/>
    <w:rsid w:val="00EA4ED2"/>
    <w:rsid w:val="00EA67EF"/>
    <w:rsid w:val="00EA71DA"/>
    <w:rsid w:val="00EB19A3"/>
    <w:rsid w:val="00EB2FB6"/>
    <w:rsid w:val="00EB3843"/>
    <w:rsid w:val="00EB3A8A"/>
    <w:rsid w:val="00EB6DA5"/>
    <w:rsid w:val="00EC3082"/>
    <w:rsid w:val="00EC3B5A"/>
    <w:rsid w:val="00EC764E"/>
    <w:rsid w:val="00ED0CAD"/>
    <w:rsid w:val="00ED0DEC"/>
    <w:rsid w:val="00ED3628"/>
    <w:rsid w:val="00ED53B8"/>
    <w:rsid w:val="00EE2861"/>
    <w:rsid w:val="00EE3A91"/>
    <w:rsid w:val="00EE48EE"/>
    <w:rsid w:val="00EE74F8"/>
    <w:rsid w:val="00EF1E81"/>
    <w:rsid w:val="00EF21CB"/>
    <w:rsid w:val="00EF2C88"/>
    <w:rsid w:val="00EF4252"/>
    <w:rsid w:val="00EF7B0D"/>
    <w:rsid w:val="00F054B0"/>
    <w:rsid w:val="00F10CB8"/>
    <w:rsid w:val="00F10DE5"/>
    <w:rsid w:val="00F13C4B"/>
    <w:rsid w:val="00F15474"/>
    <w:rsid w:val="00F175FC"/>
    <w:rsid w:val="00F25EA1"/>
    <w:rsid w:val="00F260F3"/>
    <w:rsid w:val="00F273F5"/>
    <w:rsid w:val="00F35453"/>
    <w:rsid w:val="00F35683"/>
    <w:rsid w:val="00F3597A"/>
    <w:rsid w:val="00F41E91"/>
    <w:rsid w:val="00F42582"/>
    <w:rsid w:val="00F43260"/>
    <w:rsid w:val="00F442C2"/>
    <w:rsid w:val="00F50F0C"/>
    <w:rsid w:val="00F52E9D"/>
    <w:rsid w:val="00F5654F"/>
    <w:rsid w:val="00F5784A"/>
    <w:rsid w:val="00F57DCB"/>
    <w:rsid w:val="00F76025"/>
    <w:rsid w:val="00F77A92"/>
    <w:rsid w:val="00F822EC"/>
    <w:rsid w:val="00F83009"/>
    <w:rsid w:val="00F8634F"/>
    <w:rsid w:val="00F86504"/>
    <w:rsid w:val="00F91284"/>
    <w:rsid w:val="00F9191A"/>
    <w:rsid w:val="00F93D45"/>
    <w:rsid w:val="00F94B9D"/>
    <w:rsid w:val="00F95968"/>
    <w:rsid w:val="00F96C48"/>
    <w:rsid w:val="00F978BF"/>
    <w:rsid w:val="00FA09DD"/>
    <w:rsid w:val="00FA3808"/>
    <w:rsid w:val="00FA3C85"/>
    <w:rsid w:val="00FA4529"/>
    <w:rsid w:val="00FA74F9"/>
    <w:rsid w:val="00FB0A28"/>
    <w:rsid w:val="00FB288D"/>
    <w:rsid w:val="00FB46F8"/>
    <w:rsid w:val="00FB50D4"/>
    <w:rsid w:val="00FB591A"/>
    <w:rsid w:val="00FC0F20"/>
    <w:rsid w:val="00FC5701"/>
    <w:rsid w:val="00FD0168"/>
    <w:rsid w:val="00FD044D"/>
    <w:rsid w:val="00FD3D7C"/>
    <w:rsid w:val="00FD545C"/>
    <w:rsid w:val="00FD6772"/>
    <w:rsid w:val="00FD69A1"/>
    <w:rsid w:val="00FD6DA4"/>
    <w:rsid w:val="00FE064B"/>
    <w:rsid w:val="00FE49D1"/>
    <w:rsid w:val="00FF2ABE"/>
    <w:rsid w:val="00FF3499"/>
    <w:rsid w:val="012D1971"/>
    <w:rsid w:val="0136CC64"/>
    <w:rsid w:val="01930036"/>
    <w:rsid w:val="01A10788"/>
    <w:rsid w:val="0219B293"/>
    <w:rsid w:val="02E635BD"/>
    <w:rsid w:val="02F30FAF"/>
    <w:rsid w:val="039106FA"/>
    <w:rsid w:val="04362987"/>
    <w:rsid w:val="046419BE"/>
    <w:rsid w:val="04AFD8AD"/>
    <w:rsid w:val="05007D9B"/>
    <w:rsid w:val="050BC4EE"/>
    <w:rsid w:val="054ACE91"/>
    <w:rsid w:val="058EA485"/>
    <w:rsid w:val="05CC052E"/>
    <w:rsid w:val="060680C5"/>
    <w:rsid w:val="066EFD05"/>
    <w:rsid w:val="0676FD36"/>
    <w:rsid w:val="06C84C24"/>
    <w:rsid w:val="06CC4738"/>
    <w:rsid w:val="07946D6F"/>
    <w:rsid w:val="07DDBEB2"/>
    <w:rsid w:val="07E90605"/>
    <w:rsid w:val="081D3C9B"/>
    <w:rsid w:val="0855091A"/>
    <w:rsid w:val="086ADA20"/>
    <w:rsid w:val="092105F2"/>
    <w:rsid w:val="093A90F0"/>
    <w:rsid w:val="095F34F8"/>
    <w:rsid w:val="099B41D5"/>
    <w:rsid w:val="0A057CF9"/>
    <w:rsid w:val="0A255800"/>
    <w:rsid w:val="0AA12FA1"/>
    <w:rsid w:val="0AA2D38B"/>
    <w:rsid w:val="0AA9C9DA"/>
    <w:rsid w:val="0AAE1ADE"/>
    <w:rsid w:val="0ACFD10D"/>
    <w:rsid w:val="0B74B412"/>
    <w:rsid w:val="0B8D1226"/>
    <w:rsid w:val="0BA63DBE"/>
    <w:rsid w:val="0BB18511"/>
    <w:rsid w:val="0C3C760F"/>
    <w:rsid w:val="0C49D5BA"/>
    <w:rsid w:val="0C7CAA6F"/>
    <w:rsid w:val="0CA9A7F1"/>
    <w:rsid w:val="0CB4EF44"/>
    <w:rsid w:val="0D09A39B"/>
    <w:rsid w:val="0D42E56A"/>
    <w:rsid w:val="0E50593A"/>
    <w:rsid w:val="0EC325F3"/>
    <w:rsid w:val="0F60AF83"/>
    <w:rsid w:val="0F6A9547"/>
    <w:rsid w:val="0F72E7E1"/>
    <w:rsid w:val="0F7A041D"/>
    <w:rsid w:val="0F9BBA4C"/>
    <w:rsid w:val="0FC4BC88"/>
    <w:rsid w:val="0FE60B42"/>
    <w:rsid w:val="0FF78605"/>
    <w:rsid w:val="1027438B"/>
    <w:rsid w:val="107226FD"/>
    <w:rsid w:val="11144680"/>
    <w:rsid w:val="1119213F"/>
    <w:rsid w:val="111B69BD"/>
    <w:rsid w:val="112C3FED"/>
    <w:rsid w:val="1150B2D8"/>
    <w:rsid w:val="11E6BEB6"/>
    <w:rsid w:val="1218AE3A"/>
    <w:rsid w:val="1236CD5D"/>
    <w:rsid w:val="123E23D8"/>
    <w:rsid w:val="1248D5B8"/>
    <w:rsid w:val="12D719B4"/>
    <w:rsid w:val="13012961"/>
    <w:rsid w:val="139B2769"/>
    <w:rsid w:val="139ED81D"/>
    <w:rsid w:val="142DF3EF"/>
    <w:rsid w:val="147093FF"/>
    <w:rsid w:val="153E103C"/>
    <w:rsid w:val="155E28D3"/>
    <w:rsid w:val="15D4488D"/>
    <w:rsid w:val="15F23AD4"/>
    <w:rsid w:val="16491D06"/>
    <w:rsid w:val="16B024A4"/>
    <w:rsid w:val="16C446CF"/>
    <w:rsid w:val="1714BEF7"/>
    <w:rsid w:val="17CB9FBF"/>
    <w:rsid w:val="185D2019"/>
    <w:rsid w:val="18A614EC"/>
    <w:rsid w:val="18D56A43"/>
    <w:rsid w:val="191B935D"/>
    <w:rsid w:val="198E99EA"/>
    <w:rsid w:val="19D5AC4D"/>
    <w:rsid w:val="19E3F2C7"/>
    <w:rsid w:val="19EDA5BA"/>
    <w:rsid w:val="19F62B25"/>
    <w:rsid w:val="1A03DB2E"/>
    <w:rsid w:val="1A423E50"/>
    <w:rsid w:val="1AAC18FE"/>
    <w:rsid w:val="1ADA3E13"/>
    <w:rsid w:val="1B0A3B85"/>
    <w:rsid w:val="1B57F3CC"/>
    <w:rsid w:val="1BAF8331"/>
    <w:rsid w:val="1C0DA5B8"/>
    <w:rsid w:val="1C936D7B"/>
    <w:rsid w:val="1CD60522"/>
    <w:rsid w:val="1CF3417B"/>
    <w:rsid w:val="1CF3C42D"/>
    <w:rsid w:val="1D9E2B59"/>
    <w:rsid w:val="1DA54E96"/>
    <w:rsid w:val="1DE77C9C"/>
    <w:rsid w:val="1E08667D"/>
    <w:rsid w:val="1E74980A"/>
    <w:rsid w:val="1E8DEBDB"/>
    <w:rsid w:val="1F0BD0B0"/>
    <w:rsid w:val="1F16AB80"/>
    <w:rsid w:val="1F613063"/>
    <w:rsid w:val="1F78023D"/>
    <w:rsid w:val="1FA4FFBF"/>
    <w:rsid w:val="1FAD1982"/>
    <w:rsid w:val="1FB46E95"/>
    <w:rsid w:val="2031617D"/>
    <w:rsid w:val="2043F31A"/>
    <w:rsid w:val="2056F459"/>
    <w:rsid w:val="2065A407"/>
    <w:rsid w:val="20BFA244"/>
    <w:rsid w:val="20C554F9"/>
    <w:rsid w:val="20E574C3"/>
    <w:rsid w:val="2142C9C6"/>
    <w:rsid w:val="21764C0C"/>
    <w:rsid w:val="21934340"/>
    <w:rsid w:val="219FE8BA"/>
    <w:rsid w:val="21B426BF"/>
    <w:rsid w:val="22866859"/>
    <w:rsid w:val="2291AFAC"/>
    <w:rsid w:val="22B365DB"/>
    <w:rsid w:val="230B4AA2"/>
    <w:rsid w:val="23A5FE55"/>
    <w:rsid w:val="23D7B9EF"/>
    <w:rsid w:val="243444A9"/>
    <w:rsid w:val="2434DC21"/>
    <w:rsid w:val="24609ED7"/>
    <w:rsid w:val="246C8661"/>
    <w:rsid w:val="2470E8FE"/>
    <w:rsid w:val="24F0B883"/>
    <w:rsid w:val="252A8A14"/>
    <w:rsid w:val="2588BFCE"/>
    <w:rsid w:val="262C3353"/>
    <w:rsid w:val="2663EB7A"/>
    <w:rsid w:val="267BE4E7"/>
    <w:rsid w:val="26E3D093"/>
    <w:rsid w:val="271E046A"/>
    <w:rsid w:val="274E2A15"/>
    <w:rsid w:val="2757EB5A"/>
    <w:rsid w:val="27D0CDE5"/>
    <w:rsid w:val="27DD4264"/>
    <w:rsid w:val="2801EEB4"/>
    <w:rsid w:val="280C6A88"/>
    <w:rsid w:val="28229630"/>
    <w:rsid w:val="28259620"/>
    <w:rsid w:val="285293A2"/>
    <w:rsid w:val="289767ED"/>
    <w:rsid w:val="28A3A32E"/>
    <w:rsid w:val="2914D1B2"/>
    <w:rsid w:val="291E1B35"/>
    <w:rsid w:val="299AF4C4"/>
    <w:rsid w:val="29A6DA90"/>
    <w:rsid w:val="29A77CA0"/>
    <w:rsid w:val="29DE816C"/>
    <w:rsid w:val="29FE272F"/>
    <w:rsid w:val="2A90B7BF"/>
    <w:rsid w:val="2AE68376"/>
    <w:rsid w:val="2AFEAFB4"/>
    <w:rsid w:val="2B07D72F"/>
    <w:rsid w:val="2B1544F0"/>
    <w:rsid w:val="2B22EFCE"/>
    <w:rsid w:val="2B630655"/>
    <w:rsid w:val="2BBCF027"/>
    <w:rsid w:val="2BDD6EFF"/>
    <w:rsid w:val="2C102D90"/>
    <w:rsid w:val="2C17E0E8"/>
    <w:rsid w:val="2C2E7FF1"/>
    <w:rsid w:val="2C95A132"/>
    <w:rsid w:val="2CB3CC7B"/>
    <w:rsid w:val="2CBD271E"/>
    <w:rsid w:val="2CF5719F"/>
    <w:rsid w:val="2D1E7CE1"/>
    <w:rsid w:val="2D579300"/>
    <w:rsid w:val="2DCE9AAB"/>
    <w:rsid w:val="2DF071F9"/>
    <w:rsid w:val="2DF4E992"/>
    <w:rsid w:val="2E1701F6"/>
    <w:rsid w:val="2E9E0A34"/>
    <w:rsid w:val="2EA76EF6"/>
    <w:rsid w:val="2ECF815A"/>
    <w:rsid w:val="2EDB9B5D"/>
    <w:rsid w:val="2EF853C5"/>
    <w:rsid w:val="2F023FEB"/>
    <w:rsid w:val="2F0A2DDE"/>
    <w:rsid w:val="2FCEC076"/>
    <w:rsid w:val="2FDA07C9"/>
    <w:rsid w:val="300D8579"/>
    <w:rsid w:val="301BD68F"/>
    <w:rsid w:val="30E2D46A"/>
    <w:rsid w:val="30EB2704"/>
    <w:rsid w:val="31091451"/>
    <w:rsid w:val="31EA6620"/>
    <w:rsid w:val="320C7E84"/>
    <w:rsid w:val="32119FD1"/>
    <w:rsid w:val="32BDD2E1"/>
    <w:rsid w:val="32C4FDE8"/>
    <w:rsid w:val="32CC1A24"/>
    <w:rsid w:val="335A024D"/>
    <w:rsid w:val="33706FED"/>
    <w:rsid w:val="339A3B3C"/>
    <w:rsid w:val="33C43D04"/>
    <w:rsid w:val="340933F3"/>
    <w:rsid w:val="3459E0D3"/>
    <w:rsid w:val="346D7FC4"/>
    <w:rsid w:val="34E627D6"/>
    <w:rsid w:val="351DA9E6"/>
    <w:rsid w:val="3543883B"/>
    <w:rsid w:val="356D4843"/>
    <w:rsid w:val="359D26F7"/>
    <w:rsid w:val="35AEBDA9"/>
    <w:rsid w:val="36292FBB"/>
    <w:rsid w:val="36EF657E"/>
    <w:rsid w:val="375B970B"/>
    <w:rsid w:val="377EAEC9"/>
    <w:rsid w:val="378009F6"/>
    <w:rsid w:val="3790E727"/>
    <w:rsid w:val="37B9B992"/>
    <w:rsid w:val="37CD6DEB"/>
    <w:rsid w:val="387AF5BF"/>
    <w:rsid w:val="3886B297"/>
    <w:rsid w:val="39554B44"/>
    <w:rsid w:val="3965DD84"/>
    <w:rsid w:val="396EB21E"/>
    <w:rsid w:val="397C14D1"/>
    <w:rsid w:val="3985832F"/>
    <w:rsid w:val="39D75875"/>
    <w:rsid w:val="3A36D78C"/>
    <w:rsid w:val="3A66D4FE"/>
    <w:rsid w:val="3A8390FA"/>
    <w:rsid w:val="3B416CC6"/>
    <w:rsid w:val="3B7EDF0B"/>
    <w:rsid w:val="3B86FB2D"/>
    <w:rsid w:val="3B9AAA23"/>
    <w:rsid w:val="3BFA5BE1"/>
    <w:rsid w:val="3C6DA964"/>
    <w:rsid w:val="3CE7D7EE"/>
    <w:rsid w:val="3E055242"/>
    <w:rsid w:val="3E162872"/>
    <w:rsid w:val="3E3A9B5D"/>
    <w:rsid w:val="3E478048"/>
    <w:rsid w:val="3E91BC94"/>
    <w:rsid w:val="3F83CDC9"/>
    <w:rsid w:val="3FE1F797"/>
    <w:rsid w:val="3FE58382"/>
    <w:rsid w:val="3FEC411D"/>
    <w:rsid w:val="3FF7F1D6"/>
    <w:rsid w:val="40281B29"/>
    <w:rsid w:val="40406DC5"/>
    <w:rsid w:val="40A3F6C6"/>
    <w:rsid w:val="40E29359"/>
    <w:rsid w:val="40F04160"/>
    <w:rsid w:val="413992A3"/>
    <w:rsid w:val="41B2589F"/>
    <w:rsid w:val="41E001E2"/>
    <w:rsid w:val="4224D098"/>
    <w:rsid w:val="42BAD713"/>
    <w:rsid w:val="42E0BD51"/>
    <w:rsid w:val="42E9540B"/>
    <w:rsid w:val="42F715C6"/>
    <w:rsid w:val="43A90A60"/>
    <w:rsid w:val="43FEA77C"/>
    <w:rsid w:val="442BA4FE"/>
    <w:rsid w:val="4494DFCD"/>
    <w:rsid w:val="44C145D7"/>
    <w:rsid w:val="45BC2A9F"/>
    <w:rsid w:val="45E3C5B3"/>
    <w:rsid w:val="467B6899"/>
    <w:rsid w:val="4688CCF7"/>
    <w:rsid w:val="468C36FF"/>
    <w:rsid w:val="47AC2D2B"/>
    <w:rsid w:val="4830D17B"/>
    <w:rsid w:val="48BC8374"/>
    <w:rsid w:val="48C66938"/>
    <w:rsid w:val="49CDFAEE"/>
    <w:rsid w:val="49E4380F"/>
    <w:rsid w:val="4A81A861"/>
    <w:rsid w:val="4AFD2CD6"/>
    <w:rsid w:val="4B5E808F"/>
    <w:rsid w:val="4B74AC37"/>
    <w:rsid w:val="4B77AC27"/>
    <w:rsid w:val="4BA4A9A9"/>
    <w:rsid w:val="4BB3C3F5"/>
    <w:rsid w:val="4BB8BB73"/>
    <w:rsid w:val="4BBCA316"/>
    <w:rsid w:val="4C4E9298"/>
    <w:rsid w:val="4C6A702D"/>
    <w:rsid w:val="4C8E839D"/>
    <w:rsid w:val="4CAB41EF"/>
    <w:rsid w:val="4E461716"/>
    <w:rsid w:val="4E50C5BB"/>
    <w:rsid w:val="4E8BD6E6"/>
    <w:rsid w:val="4E8D3213"/>
    <w:rsid w:val="4F2F8506"/>
    <w:rsid w:val="4F58C8A2"/>
    <w:rsid w:val="4F6D28B5"/>
    <w:rsid w:val="4F747BF5"/>
    <w:rsid w:val="4F787008"/>
    <w:rsid w:val="4F984D62"/>
    <w:rsid w:val="4FA63ED4"/>
    <w:rsid w:val="50036106"/>
    <w:rsid w:val="50441569"/>
    <w:rsid w:val="5047C07D"/>
    <w:rsid w:val="5058AB22"/>
    <w:rsid w:val="505F5DA3"/>
    <w:rsid w:val="507092E8"/>
    <w:rsid w:val="508FACD8"/>
    <w:rsid w:val="511CFDD1"/>
    <w:rsid w:val="512773B0"/>
    <w:rsid w:val="5146FF99"/>
    <w:rsid w:val="515246EC"/>
    <w:rsid w:val="515A6CDC"/>
    <w:rsid w:val="516917FD"/>
    <w:rsid w:val="518BF5FD"/>
    <w:rsid w:val="51A0F005"/>
    <w:rsid w:val="5298512F"/>
    <w:rsid w:val="532BF200"/>
    <w:rsid w:val="5331803E"/>
    <w:rsid w:val="5362CD7C"/>
    <w:rsid w:val="536C3708"/>
    <w:rsid w:val="537A9750"/>
    <w:rsid w:val="53F8DD94"/>
    <w:rsid w:val="5407ECEF"/>
    <w:rsid w:val="5464146A"/>
    <w:rsid w:val="54A38824"/>
    <w:rsid w:val="55AFE1AE"/>
    <w:rsid w:val="55E8E710"/>
    <w:rsid w:val="560EC155"/>
    <w:rsid w:val="561713EF"/>
    <w:rsid w:val="5691FC87"/>
    <w:rsid w:val="56AC1854"/>
    <w:rsid w:val="56C52E07"/>
    <w:rsid w:val="56E52E06"/>
    <w:rsid w:val="57122B88"/>
    <w:rsid w:val="57D8F166"/>
    <w:rsid w:val="57F0EAD3"/>
    <w:rsid w:val="581C23B3"/>
    <w:rsid w:val="587E161E"/>
    <w:rsid w:val="58E3C93C"/>
    <w:rsid w:val="5900D3B0"/>
    <w:rsid w:val="59204C59"/>
    <w:rsid w:val="5A0E26E2"/>
    <w:rsid w:val="5A40BCB5"/>
    <w:rsid w:val="5A417B85"/>
    <w:rsid w:val="5A564CC9"/>
    <w:rsid w:val="5A938139"/>
    <w:rsid w:val="5AD0C4D0"/>
    <w:rsid w:val="5AD21FFD"/>
    <w:rsid w:val="5AE2FD2E"/>
    <w:rsid w:val="5BD58A30"/>
    <w:rsid w:val="5BF29FD2"/>
    <w:rsid w:val="5C0254E1"/>
    <w:rsid w:val="5C0F39CC"/>
    <w:rsid w:val="5C460B2E"/>
    <w:rsid w:val="5C8CE9E8"/>
    <w:rsid w:val="5CD79936"/>
    <w:rsid w:val="5D90189A"/>
    <w:rsid w:val="5DCCD952"/>
    <w:rsid w:val="5E772E32"/>
    <w:rsid w:val="5EEABD4D"/>
    <w:rsid w:val="5F014C27"/>
    <w:rsid w:val="5F619CE4"/>
    <w:rsid w:val="5F799651"/>
    <w:rsid w:val="5F8FC1F9"/>
    <w:rsid w:val="5FBFBF6B"/>
    <w:rsid w:val="6079D85B"/>
    <w:rsid w:val="60A2DE04"/>
    <w:rsid w:val="60A9FE06"/>
    <w:rsid w:val="60AAFD60"/>
    <w:rsid w:val="61683E79"/>
    <w:rsid w:val="617E6A21"/>
    <w:rsid w:val="6196FBBF"/>
    <w:rsid w:val="620F1E5F"/>
    <w:rsid w:val="621A469D"/>
    <w:rsid w:val="6253AF3F"/>
    <w:rsid w:val="6253B19C"/>
    <w:rsid w:val="6366935C"/>
    <w:rsid w:val="637A3130"/>
    <w:rsid w:val="639385CA"/>
    <w:rsid w:val="63D87CB9"/>
    <w:rsid w:val="6434A960"/>
    <w:rsid w:val="645A83A5"/>
    <w:rsid w:val="6462D5A0"/>
    <w:rsid w:val="6462D63F"/>
    <w:rsid w:val="648BA8AA"/>
    <w:rsid w:val="65A1A383"/>
    <w:rsid w:val="65AD9549"/>
    <w:rsid w:val="65AFFCBE"/>
    <w:rsid w:val="661F7BB9"/>
    <w:rsid w:val="66492BCD"/>
    <w:rsid w:val="66777E75"/>
    <w:rsid w:val="66B366F1"/>
    <w:rsid w:val="6742B03C"/>
    <w:rsid w:val="675B5D95"/>
    <w:rsid w:val="677DBB05"/>
    <w:rsid w:val="68461A6F"/>
    <w:rsid w:val="68CF3F6C"/>
    <w:rsid w:val="695791E9"/>
    <w:rsid w:val="69A5794C"/>
    <w:rsid w:val="69BCA870"/>
    <w:rsid w:val="6A3F4AE4"/>
    <w:rsid w:val="6A46FAF5"/>
    <w:rsid w:val="6A5B9362"/>
    <w:rsid w:val="6AC694DF"/>
    <w:rsid w:val="6B463A11"/>
    <w:rsid w:val="6B6AEDDD"/>
    <w:rsid w:val="6B6E7898"/>
    <w:rsid w:val="6B744858"/>
    <w:rsid w:val="6B79EAB8"/>
    <w:rsid w:val="6B81BBD9"/>
    <w:rsid w:val="6BBF7F0D"/>
    <w:rsid w:val="6C081840"/>
    <w:rsid w:val="6C0E997B"/>
    <w:rsid w:val="6C49A444"/>
    <w:rsid w:val="6C9B230F"/>
    <w:rsid w:val="6D081788"/>
    <w:rsid w:val="6D2A4603"/>
    <w:rsid w:val="6D32D9DE"/>
    <w:rsid w:val="6D40298C"/>
    <w:rsid w:val="6E2EC27B"/>
    <w:rsid w:val="6EF6BFB0"/>
    <w:rsid w:val="6EF6E7E9"/>
    <w:rsid w:val="6F648E06"/>
    <w:rsid w:val="6FC904DE"/>
    <w:rsid w:val="7002DE33"/>
    <w:rsid w:val="708A1324"/>
    <w:rsid w:val="708E03E7"/>
    <w:rsid w:val="70B76AFC"/>
    <w:rsid w:val="719DD8E0"/>
    <w:rsid w:val="71DDECED"/>
    <w:rsid w:val="71DF481A"/>
    <w:rsid w:val="7238465A"/>
    <w:rsid w:val="72A08DEC"/>
    <w:rsid w:val="72BF3EBC"/>
    <w:rsid w:val="72E15720"/>
    <w:rsid w:val="73554537"/>
    <w:rsid w:val="74BB2E04"/>
    <w:rsid w:val="74F3060C"/>
    <w:rsid w:val="7583543B"/>
    <w:rsid w:val="75DE76D2"/>
    <w:rsid w:val="76AB3159"/>
    <w:rsid w:val="76F35187"/>
    <w:rsid w:val="76F607EC"/>
    <w:rsid w:val="776B9C12"/>
    <w:rsid w:val="77870078"/>
    <w:rsid w:val="779C6113"/>
    <w:rsid w:val="77F4D304"/>
    <w:rsid w:val="77FBBD65"/>
    <w:rsid w:val="7805464C"/>
    <w:rsid w:val="7836655C"/>
    <w:rsid w:val="7956F198"/>
    <w:rsid w:val="796929F6"/>
    <w:rsid w:val="7A3E674A"/>
    <w:rsid w:val="7A64418F"/>
    <w:rsid w:val="7A686912"/>
    <w:rsid w:val="7AE6434F"/>
    <w:rsid w:val="7B2A523D"/>
    <w:rsid w:val="7B2B076D"/>
    <w:rsid w:val="7B4300DA"/>
    <w:rsid w:val="7BB9BAA8"/>
    <w:rsid w:val="7BCB2737"/>
    <w:rsid w:val="7C52E9B7"/>
    <w:rsid w:val="7C84F2D5"/>
    <w:rsid w:val="7C950F2C"/>
    <w:rsid w:val="7CE999EB"/>
    <w:rsid w:val="7CEC466B"/>
    <w:rsid w:val="7D6B3556"/>
    <w:rsid w:val="7D7C93D1"/>
    <w:rsid w:val="7E2CC09B"/>
    <w:rsid w:val="7E4F0F78"/>
    <w:rsid w:val="7EA7FEDB"/>
    <w:rsid w:val="7EBBA714"/>
    <w:rsid w:val="7ED8FD56"/>
    <w:rsid w:val="7F27A037"/>
    <w:rsid w:val="7FE80AF0"/>
    <w:rsid w:val="7FF3B84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81262"/>
  <w15:chartTrackingRefBased/>
  <w15:docId w15:val="{5063A246-222A-44F8-8740-87F7D42D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7445"/>
    <w:pPr>
      <w:spacing w:line="256" w:lineRule="auto"/>
    </w:pPr>
  </w:style>
  <w:style w:type="paragraph" w:styleId="Nadpis1">
    <w:name w:val="heading 1"/>
    <w:basedOn w:val="Normln"/>
    <w:next w:val="Normln"/>
    <w:link w:val="Nadpis1Char"/>
    <w:uiPriority w:val="9"/>
    <w:qFormat/>
    <w:rsid w:val="00DE6ABD"/>
    <w:pPr>
      <w:keepNext/>
      <w:keepLines/>
      <w:spacing w:before="240" w:after="0"/>
      <w:outlineLvl w:val="0"/>
    </w:pPr>
    <w:rPr>
      <w:rFonts w:eastAsia="Times New Roman" w:cstheme="minorHAnsi"/>
      <w:b/>
      <w:bCs/>
      <w:color w:val="73BE46"/>
      <w:sz w:val="56"/>
      <w:szCs w:val="56"/>
      <w:lang w:eastAsia="cs-CZ"/>
    </w:rPr>
  </w:style>
  <w:style w:type="paragraph" w:styleId="Nadpis2">
    <w:name w:val="heading 2"/>
    <w:basedOn w:val="Normln"/>
    <w:next w:val="Normln"/>
    <w:link w:val="Nadpis2Char"/>
    <w:uiPriority w:val="9"/>
    <w:unhideWhenUsed/>
    <w:qFormat/>
    <w:rsid w:val="00EF7B0D"/>
    <w:pPr>
      <w:keepNext/>
      <w:keepLines/>
      <w:spacing w:before="40" w:after="0"/>
      <w:outlineLvl w:val="1"/>
    </w:pPr>
    <w:rPr>
      <w:rFonts w:eastAsiaTheme="majorEastAsia" w:cstheme="minorHAnsi"/>
      <w:b/>
      <w:bCs/>
      <w:color w:val="28642D"/>
      <w:sz w:val="28"/>
      <w:szCs w:val="28"/>
    </w:rPr>
  </w:style>
  <w:style w:type="paragraph" w:styleId="Nadpis3">
    <w:name w:val="heading 3"/>
    <w:basedOn w:val="Normln"/>
    <w:next w:val="Normln"/>
    <w:link w:val="Nadpis3Char"/>
    <w:uiPriority w:val="9"/>
    <w:unhideWhenUsed/>
    <w:qFormat/>
    <w:rsid w:val="00073A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E6ABD"/>
    <w:rPr>
      <w:rFonts w:eastAsia="Times New Roman" w:cstheme="minorHAnsi"/>
      <w:b/>
      <w:bCs/>
      <w:color w:val="73BE46"/>
      <w:sz w:val="56"/>
      <w:szCs w:val="56"/>
      <w:lang w:eastAsia="cs-CZ"/>
    </w:rPr>
  </w:style>
  <w:style w:type="character" w:customStyle="1" w:styleId="Nadpis2Char">
    <w:name w:val="Nadpis 2 Char"/>
    <w:basedOn w:val="Standardnpsmoodstavce"/>
    <w:link w:val="Nadpis2"/>
    <w:uiPriority w:val="9"/>
    <w:rsid w:val="00EF7B0D"/>
    <w:rPr>
      <w:rFonts w:eastAsiaTheme="majorEastAsia" w:cstheme="minorHAnsi"/>
      <w:b/>
      <w:bCs/>
      <w:color w:val="28642D"/>
      <w:sz w:val="28"/>
      <w:szCs w:val="28"/>
    </w:rPr>
  </w:style>
  <w:style w:type="paragraph" w:styleId="Zhlav">
    <w:name w:val="header"/>
    <w:basedOn w:val="Normln"/>
    <w:link w:val="ZhlavChar"/>
    <w:uiPriority w:val="99"/>
    <w:unhideWhenUsed/>
    <w:rsid w:val="00975C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75C68"/>
  </w:style>
  <w:style w:type="paragraph" w:styleId="Zpat">
    <w:name w:val="footer"/>
    <w:basedOn w:val="Normln"/>
    <w:link w:val="ZpatChar"/>
    <w:uiPriority w:val="99"/>
    <w:unhideWhenUsed/>
    <w:rsid w:val="00975C68"/>
    <w:pPr>
      <w:tabs>
        <w:tab w:val="center" w:pos="4536"/>
        <w:tab w:val="right" w:pos="9072"/>
      </w:tabs>
      <w:spacing w:after="0" w:line="240" w:lineRule="auto"/>
    </w:pPr>
  </w:style>
  <w:style w:type="character" w:customStyle="1" w:styleId="ZpatChar">
    <w:name w:val="Zápatí Char"/>
    <w:basedOn w:val="Standardnpsmoodstavce"/>
    <w:link w:val="Zpat"/>
    <w:uiPriority w:val="99"/>
    <w:rsid w:val="00975C68"/>
  </w:style>
  <w:style w:type="paragraph" w:styleId="Nadpisobsahu">
    <w:name w:val="TOC Heading"/>
    <w:basedOn w:val="Nadpis1"/>
    <w:next w:val="Normln"/>
    <w:uiPriority w:val="39"/>
    <w:unhideWhenUsed/>
    <w:qFormat/>
    <w:rsid w:val="006A3D6C"/>
    <w:pPr>
      <w:spacing w:line="259" w:lineRule="auto"/>
      <w:outlineLvl w:val="9"/>
    </w:pPr>
  </w:style>
  <w:style w:type="paragraph" w:styleId="Obsah1">
    <w:name w:val="toc 1"/>
    <w:basedOn w:val="Normln"/>
    <w:next w:val="Normln"/>
    <w:autoRedefine/>
    <w:uiPriority w:val="39"/>
    <w:unhideWhenUsed/>
    <w:rsid w:val="006A3D6C"/>
    <w:pPr>
      <w:spacing w:after="100"/>
    </w:pPr>
  </w:style>
  <w:style w:type="paragraph" w:styleId="Obsah2">
    <w:name w:val="toc 2"/>
    <w:basedOn w:val="Normln"/>
    <w:next w:val="Normln"/>
    <w:autoRedefine/>
    <w:uiPriority w:val="39"/>
    <w:unhideWhenUsed/>
    <w:rsid w:val="006A3D6C"/>
    <w:pPr>
      <w:spacing w:after="100"/>
      <w:ind w:left="220"/>
    </w:pPr>
  </w:style>
  <w:style w:type="character" w:styleId="Hypertextovodkaz">
    <w:name w:val="Hyperlink"/>
    <w:basedOn w:val="Standardnpsmoodstavce"/>
    <w:uiPriority w:val="99"/>
    <w:unhideWhenUsed/>
    <w:rsid w:val="006A3D6C"/>
    <w:rPr>
      <w:color w:val="0563C1" w:themeColor="hyperlink"/>
      <w:u w:val="single"/>
    </w:rPr>
  </w:style>
  <w:style w:type="paragraph" w:customStyle="1" w:styleId="paragraph">
    <w:name w:val="paragraph"/>
    <w:basedOn w:val="Normln"/>
    <w:rsid w:val="00706B7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06B73"/>
  </w:style>
  <w:style w:type="character" w:customStyle="1" w:styleId="eop">
    <w:name w:val="eop"/>
    <w:basedOn w:val="Standardnpsmoodstavce"/>
    <w:rsid w:val="00706B73"/>
  </w:style>
  <w:style w:type="character" w:customStyle="1" w:styleId="Nadpis3Char">
    <w:name w:val="Nadpis 3 Char"/>
    <w:basedOn w:val="Standardnpsmoodstavce"/>
    <w:link w:val="Nadpis3"/>
    <w:uiPriority w:val="9"/>
    <w:rsid w:val="00073A2D"/>
    <w:rPr>
      <w:rFonts w:asciiTheme="majorHAnsi" w:eastAsiaTheme="majorEastAsia" w:hAnsiTheme="majorHAnsi" w:cstheme="majorBidi"/>
      <w:color w:val="1F3763" w:themeColor="accent1" w:themeShade="7F"/>
      <w:sz w:val="24"/>
      <w:szCs w:val="24"/>
    </w:rPr>
  </w:style>
  <w:style w:type="paragraph" w:styleId="Odstavecseseznamem">
    <w:name w:val="List Paragraph"/>
    <w:basedOn w:val="Normln"/>
    <w:uiPriority w:val="34"/>
    <w:qFormat/>
    <w:rsid w:val="00C25990"/>
    <w:pPr>
      <w:ind w:left="720"/>
      <w:contextualSpacing/>
    </w:pPr>
  </w:style>
  <w:style w:type="paragraph" w:styleId="Obsah3">
    <w:name w:val="toc 3"/>
    <w:basedOn w:val="Normln"/>
    <w:next w:val="Normln"/>
    <w:autoRedefine/>
    <w:uiPriority w:val="39"/>
    <w:unhideWhenUsed/>
    <w:rsid w:val="007A00BD"/>
    <w:pPr>
      <w:spacing w:after="100"/>
      <w:ind w:left="440"/>
    </w:pPr>
  </w:style>
  <w:style w:type="paragraph" w:customStyle="1" w:styleId="Nadpis">
    <w:name w:val="Nadpis"/>
    <w:basedOn w:val="Nzev"/>
    <w:link w:val="NadpisChar"/>
    <w:qFormat/>
    <w:rsid w:val="00AF45BA"/>
    <w:pPr>
      <w:widowControl w:val="0"/>
      <w:autoSpaceDE w:val="0"/>
      <w:autoSpaceDN w:val="0"/>
      <w:spacing w:before="1440"/>
      <w:contextualSpacing w:val="0"/>
      <w:jc w:val="center"/>
    </w:pPr>
    <w:rPr>
      <w:rFonts w:ascii="Calibri" w:eastAsia="Roboto Black" w:hAnsi="Calibri" w:cs="Roboto Black"/>
      <w:b/>
      <w:bCs/>
      <w:color w:val="C7C8CA"/>
      <w:sz w:val="96"/>
      <w:szCs w:val="134"/>
    </w:rPr>
  </w:style>
  <w:style w:type="character" w:customStyle="1" w:styleId="NadpisChar">
    <w:name w:val="Nadpis Char"/>
    <w:basedOn w:val="NzevChar"/>
    <w:link w:val="Nadpis"/>
    <w:rsid w:val="00AF45BA"/>
    <w:rPr>
      <w:rFonts w:ascii="Calibri" w:eastAsia="Roboto Black" w:hAnsi="Calibri" w:cs="Roboto Black"/>
      <w:b/>
      <w:bCs/>
      <w:color w:val="C7C8CA"/>
      <w:spacing w:val="-10"/>
      <w:kern w:val="28"/>
      <w:sz w:val="96"/>
      <w:szCs w:val="134"/>
    </w:rPr>
  </w:style>
  <w:style w:type="paragraph" w:styleId="Nzev">
    <w:name w:val="Title"/>
    <w:basedOn w:val="Normln"/>
    <w:next w:val="Normln"/>
    <w:link w:val="NzevChar"/>
    <w:uiPriority w:val="10"/>
    <w:qFormat/>
    <w:rsid w:val="00AF45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F45BA"/>
    <w:rPr>
      <w:rFonts w:asciiTheme="majorHAnsi" w:eastAsiaTheme="majorEastAsia" w:hAnsiTheme="majorHAnsi" w:cstheme="majorBidi"/>
      <w:spacing w:val="-10"/>
      <w:kern w:val="28"/>
      <w:sz w:val="56"/>
      <w:szCs w:val="56"/>
    </w:rPr>
  </w:style>
  <w:style w:type="paragraph" w:customStyle="1" w:styleId="Kredit">
    <w:name w:val="Kredit"/>
    <w:basedOn w:val="Normln"/>
    <w:next w:val="Normln"/>
    <w:link w:val="KreditChar"/>
    <w:autoRedefine/>
    <w:qFormat/>
    <w:rsid w:val="004A1A77"/>
    <w:pPr>
      <w:spacing w:before="10800" w:after="0" w:line="360" w:lineRule="auto"/>
    </w:pPr>
    <w:rPr>
      <w:rFonts w:ascii="Calibri" w:hAnsi="Calibri"/>
      <w:color w:val="404040" w:themeColor="text1" w:themeTint="BF"/>
      <w:sz w:val="20"/>
    </w:rPr>
  </w:style>
  <w:style w:type="character" w:customStyle="1" w:styleId="KreditChar">
    <w:name w:val="Kredit Char"/>
    <w:basedOn w:val="Standardnpsmoodstavce"/>
    <w:link w:val="Kredit"/>
    <w:rsid w:val="004A1A77"/>
    <w:rPr>
      <w:rFonts w:ascii="Calibri" w:hAnsi="Calibri"/>
      <w:color w:val="404040" w:themeColor="text1" w:themeTint="BF"/>
      <w:sz w:val="20"/>
    </w:rPr>
  </w:style>
  <w:style w:type="paragraph" w:styleId="Titulek">
    <w:name w:val="caption"/>
    <w:basedOn w:val="Normln"/>
    <w:next w:val="Normln"/>
    <w:uiPriority w:val="35"/>
    <w:unhideWhenUsed/>
    <w:qFormat/>
    <w:rsid w:val="00AA32D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779259">
      <w:bodyDiv w:val="1"/>
      <w:marLeft w:val="0"/>
      <w:marRight w:val="0"/>
      <w:marTop w:val="0"/>
      <w:marBottom w:val="0"/>
      <w:divBdr>
        <w:top w:val="none" w:sz="0" w:space="0" w:color="auto"/>
        <w:left w:val="none" w:sz="0" w:space="0" w:color="auto"/>
        <w:bottom w:val="none" w:sz="0" w:space="0" w:color="auto"/>
        <w:right w:val="none" w:sz="0" w:space="0" w:color="auto"/>
      </w:divBdr>
      <w:divsChild>
        <w:div w:id="466165663">
          <w:marLeft w:val="0"/>
          <w:marRight w:val="0"/>
          <w:marTop w:val="0"/>
          <w:marBottom w:val="0"/>
          <w:divBdr>
            <w:top w:val="none" w:sz="0" w:space="0" w:color="auto"/>
            <w:left w:val="none" w:sz="0" w:space="0" w:color="auto"/>
            <w:bottom w:val="none" w:sz="0" w:space="0" w:color="auto"/>
            <w:right w:val="none" w:sz="0" w:space="0" w:color="auto"/>
          </w:divBdr>
        </w:div>
      </w:divsChild>
    </w:div>
    <w:div w:id="358704784">
      <w:bodyDiv w:val="1"/>
      <w:marLeft w:val="0"/>
      <w:marRight w:val="0"/>
      <w:marTop w:val="0"/>
      <w:marBottom w:val="0"/>
      <w:divBdr>
        <w:top w:val="none" w:sz="0" w:space="0" w:color="auto"/>
        <w:left w:val="none" w:sz="0" w:space="0" w:color="auto"/>
        <w:bottom w:val="none" w:sz="0" w:space="0" w:color="auto"/>
        <w:right w:val="none" w:sz="0" w:space="0" w:color="auto"/>
      </w:divBdr>
    </w:div>
    <w:div w:id="460928024">
      <w:bodyDiv w:val="1"/>
      <w:marLeft w:val="0"/>
      <w:marRight w:val="0"/>
      <w:marTop w:val="0"/>
      <w:marBottom w:val="0"/>
      <w:divBdr>
        <w:top w:val="none" w:sz="0" w:space="0" w:color="auto"/>
        <w:left w:val="none" w:sz="0" w:space="0" w:color="auto"/>
        <w:bottom w:val="none" w:sz="0" w:space="0" w:color="auto"/>
        <w:right w:val="none" w:sz="0" w:space="0" w:color="auto"/>
      </w:divBdr>
      <w:divsChild>
        <w:div w:id="1235433940">
          <w:marLeft w:val="0"/>
          <w:marRight w:val="0"/>
          <w:marTop w:val="0"/>
          <w:marBottom w:val="0"/>
          <w:divBdr>
            <w:top w:val="none" w:sz="0" w:space="0" w:color="auto"/>
            <w:left w:val="none" w:sz="0" w:space="0" w:color="auto"/>
            <w:bottom w:val="none" w:sz="0" w:space="0" w:color="auto"/>
            <w:right w:val="none" w:sz="0" w:space="0" w:color="auto"/>
          </w:divBdr>
        </w:div>
      </w:divsChild>
    </w:div>
    <w:div w:id="484514243">
      <w:bodyDiv w:val="1"/>
      <w:marLeft w:val="0"/>
      <w:marRight w:val="0"/>
      <w:marTop w:val="0"/>
      <w:marBottom w:val="0"/>
      <w:divBdr>
        <w:top w:val="none" w:sz="0" w:space="0" w:color="auto"/>
        <w:left w:val="none" w:sz="0" w:space="0" w:color="auto"/>
        <w:bottom w:val="none" w:sz="0" w:space="0" w:color="auto"/>
        <w:right w:val="none" w:sz="0" w:space="0" w:color="auto"/>
      </w:divBdr>
    </w:div>
    <w:div w:id="493254173">
      <w:bodyDiv w:val="1"/>
      <w:marLeft w:val="0"/>
      <w:marRight w:val="0"/>
      <w:marTop w:val="0"/>
      <w:marBottom w:val="0"/>
      <w:divBdr>
        <w:top w:val="none" w:sz="0" w:space="0" w:color="auto"/>
        <w:left w:val="none" w:sz="0" w:space="0" w:color="auto"/>
        <w:bottom w:val="none" w:sz="0" w:space="0" w:color="auto"/>
        <w:right w:val="none" w:sz="0" w:space="0" w:color="auto"/>
      </w:divBdr>
      <w:divsChild>
        <w:div w:id="202639498">
          <w:marLeft w:val="0"/>
          <w:marRight w:val="0"/>
          <w:marTop w:val="0"/>
          <w:marBottom w:val="0"/>
          <w:divBdr>
            <w:top w:val="none" w:sz="0" w:space="0" w:color="auto"/>
            <w:left w:val="none" w:sz="0" w:space="0" w:color="auto"/>
            <w:bottom w:val="none" w:sz="0" w:space="0" w:color="auto"/>
            <w:right w:val="none" w:sz="0" w:space="0" w:color="auto"/>
          </w:divBdr>
        </w:div>
      </w:divsChild>
    </w:div>
    <w:div w:id="582832930">
      <w:bodyDiv w:val="1"/>
      <w:marLeft w:val="0"/>
      <w:marRight w:val="0"/>
      <w:marTop w:val="0"/>
      <w:marBottom w:val="0"/>
      <w:divBdr>
        <w:top w:val="none" w:sz="0" w:space="0" w:color="auto"/>
        <w:left w:val="none" w:sz="0" w:space="0" w:color="auto"/>
        <w:bottom w:val="none" w:sz="0" w:space="0" w:color="auto"/>
        <w:right w:val="none" w:sz="0" w:space="0" w:color="auto"/>
      </w:divBdr>
    </w:div>
    <w:div w:id="585266759">
      <w:bodyDiv w:val="1"/>
      <w:marLeft w:val="0"/>
      <w:marRight w:val="0"/>
      <w:marTop w:val="0"/>
      <w:marBottom w:val="0"/>
      <w:divBdr>
        <w:top w:val="none" w:sz="0" w:space="0" w:color="auto"/>
        <w:left w:val="none" w:sz="0" w:space="0" w:color="auto"/>
        <w:bottom w:val="none" w:sz="0" w:space="0" w:color="auto"/>
        <w:right w:val="none" w:sz="0" w:space="0" w:color="auto"/>
      </w:divBdr>
      <w:divsChild>
        <w:div w:id="1355959709">
          <w:marLeft w:val="0"/>
          <w:marRight w:val="0"/>
          <w:marTop w:val="0"/>
          <w:marBottom w:val="0"/>
          <w:divBdr>
            <w:top w:val="none" w:sz="0" w:space="0" w:color="auto"/>
            <w:left w:val="none" w:sz="0" w:space="0" w:color="auto"/>
            <w:bottom w:val="none" w:sz="0" w:space="0" w:color="auto"/>
            <w:right w:val="none" w:sz="0" w:space="0" w:color="auto"/>
          </w:divBdr>
        </w:div>
      </w:divsChild>
    </w:div>
    <w:div w:id="811479672">
      <w:bodyDiv w:val="1"/>
      <w:marLeft w:val="0"/>
      <w:marRight w:val="0"/>
      <w:marTop w:val="0"/>
      <w:marBottom w:val="0"/>
      <w:divBdr>
        <w:top w:val="none" w:sz="0" w:space="0" w:color="auto"/>
        <w:left w:val="none" w:sz="0" w:space="0" w:color="auto"/>
        <w:bottom w:val="none" w:sz="0" w:space="0" w:color="auto"/>
        <w:right w:val="none" w:sz="0" w:space="0" w:color="auto"/>
      </w:divBdr>
      <w:divsChild>
        <w:div w:id="569510645">
          <w:marLeft w:val="0"/>
          <w:marRight w:val="0"/>
          <w:marTop w:val="0"/>
          <w:marBottom w:val="0"/>
          <w:divBdr>
            <w:top w:val="none" w:sz="0" w:space="0" w:color="auto"/>
            <w:left w:val="none" w:sz="0" w:space="0" w:color="auto"/>
            <w:bottom w:val="none" w:sz="0" w:space="0" w:color="auto"/>
            <w:right w:val="none" w:sz="0" w:space="0" w:color="auto"/>
          </w:divBdr>
        </w:div>
        <w:div w:id="748892652">
          <w:marLeft w:val="0"/>
          <w:marRight w:val="0"/>
          <w:marTop w:val="0"/>
          <w:marBottom w:val="0"/>
          <w:divBdr>
            <w:top w:val="none" w:sz="0" w:space="0" w:color="auto"/>
            <w:left w:val="none" w:sz="0" w:space="0" w:color="auto"/>
            <w:bottom w:val="none" w:sz="0" w:space="0" w:color="auto"/>
            <w:right w:val="none" w:sz="0" w:space="0" w:color="auto"/>
          </w:divBdr>
        </w:div>
        <w:div w:id="1072971074">
          <w:marLeft w:val="0"/>
          <w:marRight w:val="0"/>
          <w:marTop w:val="0"/>
          <w:marBottom w:val="0"/>
          <w:divBdr>
            <w:top w:val="none" w:sz="0" w:space="0" w:color="auto"/>
            <w:left w:val="none" w:sz="0" w:space="0" w:color="auto"/>
            <w:bottom w:val="none" w:sz="0" w:space="0" w:color="auto"/>
            <w:right w:val="none" w:sz="0" w:space="0" w:color="auto"/>
          </w:divBdr>
        </w:div>
        <w:div w:id="1128014565">
          <w:marLeft w:val="0"/>
          <w:marRight w:val="0"/>
          <w:marTop w:val="0"/>
          <w:marBottom w:val="0"/>
          <w:divBdr>
            <w:top w:val="none" w:sz="0" w:space="0" w:color="auto"/>
            <w:left w:val="none" w:sz="0" w:space="0" w:color="auto"/>
            <w:bottom w:val="none" w:sz="0" w:space="0" w:color="auto"/>
            <w:right w:val="none" w:sz="0" w:space="0" w:color="auto"/>
          </w:divBdr>
        </w:div>
        <w:div w:id="1418021974">
          <w:marLeft w:val="0"/>
          <w:marRight w:val="0"/>
          <w:marTop w:val="0"/>
          <w:marBottom w:val="0"/>
          <w:divBdr>
            <w:top w:val="none" w:sz="0" w:space="0" w:color="auto"/>
            <w:left w:val="none" w:sz="0" w:space="0" w:color="auto"/>
            <w:bottom w:val="none" w:sz="0" w:space="0" w:color="auto"/>
            <w:right w:val="none" w:sz="0" w:space="0" w:color="auto"/>
          </w:divBdr>
        </w:div>
        <w:div w:id="1928072101">
          <w:marLeft w:val="0"/>
          <w:marRight w:val="0"/>
          <w:marTop w:val="0"/>
          <w:marBottom w:val="0"/>
          <w:divBdr>
            <w:top w:val="none" w:sz="0" w:space="0" w:color="auto"/>
            <w:left w:val="none" w:sz="0" w:space="0" w:color="auto"/>
            <w:bottom w:val="none" w:sz="0" w:space="0" w:color="auto"/>
            <w:right w:val="none" w:sz="0" w:space="0" w:color="auto"/>
          </w:divBdr>
        </w:div>
        <w:div w:id="2010062848">
          <w:marLeft w:val="0"/>
          <w:marRight w:val="0"/>
          <w:marTop w:val="0"/>
          <w:marBottom w:val="0"/>
          <w:divBdr>
            <w:top w:val="none" w:sz="0" w:space="0" w:color="auto"/>
            <w:left w:val="none" w:sz="0" w:space="0" w:color="auto"/>
            <w:bottom w:val="none" w:sz="0" w:space="0" w:color="auto"/>
            <w:right w:val="none" w:sz="0" w:space="0" w:color="auto"/>
          </w:divBdr>
        </w:div>
      </w:divsChild>
    </w:div>
    <w:div w:id="815806292">
      <w:bodyDiv w:val="1"/>
      <w:marLeft w:val="0"/>
      <w:marRight w:val="0"/>
      <w:marTop w:val="0"/>
      <w:marBottom w:val="0"/>
      <w:divBdr>
        <w:top w:val="none" w:sz="0" w:space="0" w:color="auto"/>
        <w:left w:val="none" w:sz="0" w:space="0" w:color="auto"/>
        <w:bottom w:val="none" w:sz="0" w:space="0" w:color="auto"/>
        <w:right w:val="none" w:sz="0" w:space="0" w:color="auto"/>
      </w:divBdr>
    </w:div>
    <w:div w:id="877358516">
      <w:bodyDiv w:val="1"/>
      <w:marLeft w:val="0"/>
      <w:marRight w:val="0"/>
      <w:marTop w:val="0"/>
      <w:marBottom w:val="0"/>
      <w:divBdr>
        <w:top w:val="none" w:sz="0" w:space="0" w:color="auto"/>
        <w:left w:val="none" w:sz="0" w:space="0" w:color="auto"/>
        <w:bottom w:val="none" w:sz="0" w:space="0" w:color="auto"/>
        <w:right w:val="none" w:sz="0" w:space="0" w:color="auto"/>
      </w:divBdr>
    </w:div>
    <w:div w:id="1044645758">
      <w:bodyDiv w:val="1"/>
      <w:marLeft w:val="0"/>
      <w:marRight w:val="0"/>
      <w:marTop w:val="0"/>
      <w:marBottom w:val="0"/>
      <w:divBdr>
        <w:top w:val="none" w:sz="0" w:space="0" w:color="auto"/>
        <w:left w:val="none" w:sz="0" w:space="0" w:color="auto"/>
        <w:bottom w:val="none" w:sz="0" w:space="0" w:color="auto"/>
        <w:right w:val="none" w:sz="0" w:space="0" w:color="auto"/>
      </w:divBdr>
    </w:div>
    <w:div w:id="1203251717">
      <w:bodyDiv w:val="1"/>
      <w:marLeft w:val="0"/>
      <w:marRight w:val="0"/>
      <w:marTop w:val="0"/>
      <w:marBottom w:val="0"/>
      <w:divBdr>
        <w:top w:val="none" w:sz="0" w:space="0" w:color="auto"/>
        <w:left w:val="none" w:sz="0" w:space="0" w:color="auto"/>
        <w:bottom w:val="none" w:sz="0" w:space="0" w:color="auto"/>
        <w:right w:val="none" w:sz="0" w:space="0" w:color="auto"/>
      </w:divBdr>
      <w:divsChild>
        <w:div w:id="197544894">
          <w:marLeft w:val="0"/>
          <w:marRight w:val="0"/>
          <w:marTop w:val="0"/>
          <w:marBottom w:val="0"/>
          <w:divBdr>
            <w:top w:val="none" w:sz="0" w:space="0" w:color="auto"/>
            <w:left w:val="none" w:sz="0" w:space="0" w:color="auto"/>
            <w:bottom w:val="none" w:sz="0" w:space="0" w:color="auto"/>
            <w:right w:val="none" w:sz="0" w:space="0" w:color="auto"/>
          </w:divBdr>
        </w:div>
      </w:divsChild>
    </w:div>
    <w:div w:id="1318916418">
      <w:bodyDiv w:val="1"/>
      <w:marLeft w:val="0"/>
      <w:marRight w:val="0"/>
      <w:marTop w:val="0"/>
      <w:marBottom w:val="0"/>
      <w:divBdr>
        <w:top w:val="none" w:sz="0" w:space="0" w:color="auto"/>
        <w:left w:val="none" w:sz="0" w:space="0" w:color="auto"/>
        <w:bottom w:val="none" w:sz="0" w:space="0" w:color="auto"/>
        <w:right w:val="none" w:sz="0" w:space="0" w:color="auto"/>
      </w:divBdr>
    </w:div>
    <w:div w:id="1736006219">
      <w:bodyDiv w:val="1"/>
      <w:marLeft w:val="0"/>
      <w:marRight w:val="0"/>
      <w:marTop w:val="0"/>
      <w:marBottom w:val="0"/>
      <w:divBdr>
        <w:top w:val="none" w:sz="0" w:space="0" w:color="auto"/>
        <w:left w:val="none" w:sz="0" w:space="0" w:color="auto"/>
        <w:bottom w:val="none" w:sz="0" w:space="0" w:color="auto"/>
        <w:right w:val="none" w:sz="0" w:space="0" w:color="auto"/>
      </w:divBdr>
      <w:divsChild>
        <w:div w:id="2066758456">
          <w:marLeft w:val="0"/>
          <w:marRight w:val="0"/>
          <w:marTop w:val="0"/>
          <w:marBottom w:val="0"/>
          <w:divBdr>
            <w:top w:val="none" w:sz="0" w:space="0" w:color="auto"/>
            <w:left w:val="none" w:sz="0" w:space="0" w:color="auto"/>
            <w:bottom w:val="none" w:sz="0" w:space="0" w:color="auto"/>
            <w:right w:val="none" w:sz="0" w:space="0" w:color="auto"/>
          </w:divBdr>
        </w:div>
      </w:divsChild>
    </w:div>
    <w:div w:id="1938514508">
      <w:bodyDiv w:val="1"/>
      <w:marLeft w:val="0"/>
      <w:marRight w:val="0"/>
      <w:marTop w:val="0"/>
      <w:marBottom w:val="0"/>
      <w:divBdr>
        <w:top w:val="none" w:sz="0" w:space="0" w:color="auto"/>
        <w:left w:val="none" w:sz="0" w:space="0" w:color="auto"/>
        <w:bottom w:val="none" w:sz="0" w:space="0" w:color="auto"/>
        <w:right w:val="none" w:sz="0" w:space="0" w:color="auto"/>
      </w:divBdr>
      <w:divsChild>
        <w:div w:id="1262178489">
          <w:marLeft w:val="0"/>
          <w:marRight w:val="0"/>
          <w:marTop w:val="0"/>
          <w:marBottom w:val="0"/>
          <w:divBdr>
            <w:top w:val="none" w:sz="0" w:space="0" w:color="auto"/>
            <w:left w:val="none" w:sz="0" w:space="0" w:color="auto"/>
            <w:bottom w:val="none" w:sz="0" w:space="0" w:color="auto"/>
            <w:right w:val="none" w:sz="0" w:space="0" w:color="auto"/>
          </w:divBdr>
        </w:div>
      </w:divsChild>
    </w:div>
    <w:div w:id="195043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EBE72195330349B6437B25012581F8" ma:contentTypeVersion="9" ma:contentTypeDescription="Vytvoří nový dokument" ma:contentTypeScope="" ma:versionID="1f8a1846bf8940833f9364c6f8cdfb75">
  <xsd:schema xmlns:xsd="http://www.w3.org/2001/XMLSchema" xmlns:xs="http://www.w3.org/2001/XMLSchema" xmlns:p="http://schemas.microsoft.com/office/2006/metadata/properties" xmlns:ns2="7267c2db-964e-4dc9-ba85-e3fcbf5b050e" xmlns:ns3="75b7c8a8-05c1-4ea3-8b93-efc36a8154da" targetNamespace="http://schemas.microsoft.com/office/2006/metadata/properties" ma:root="true" ma:fieldsID="94919e6edaf03cd7d304b15abca3402e" ns2:_="" ns3:_="">
    <xsd:import namespace="7267c2db-964e-4dc9-ba85-e3fcbf5b050e"/>
    <xsd:import namespace="75b7c8a8-05c1-4ea3-8b93-efc36a8154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7c2db-964e-4dc9-ba85-e3fcbf5b0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7c8a8-05c1-4ea3-8b93-efc36a8154da"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5b7c8a8-05c1-4ea3-8b93-efc36a8154da">
      <UserInfo>
        <DisplayName>Zátka Petr</DisplayName>
        <AccountId>37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52F42-B3DB-4015-9981-24011F5AC7F2}"/>
</file>

<file path=customXml/itemProps2.xml><?xml version="1.0" encoding="utf-8"?>
<ds:datastoreItem xmlns:ds="http://schemas.openxmlformats.org/officeDocument/2006/customXml" ds:itemID="{EA559B8B-A2B2-4A7B-A1F0-2131DC486BF6}">
  <ds:schemaRefs>
    <ds:schemaRef ds:uri="http://schemas.microsoft.com/office/2006/metadata/properties"/>
    <ds:schemaRef ds:uri="http://schemas.microsoft.com/office/infopath/2007/PartnerControls"/>
    <ds:schemaRef ds:uri="81ea73fc-ea6a-46d5-a72b-a67abc59231a"/>
  </ds:schemaRefs>
</ds:datastoreItem>
</file>

<file path=customXml/itemProps3.xml><?xml version="1.0" encoding="utf-8"?>
<ds:datastoreItem xmlns:ds="http://schemas.openxmlformats.org/officeDocument/2006/customXml" ds:itemID="{2706CEE3-649D-4419-AA30-EEA9D3BC133F}">
  <ds:schemaRefs>
    <ds:schemaRef ds:uri="http://schemas.microsoft.com/sharepoint/v3/contenttype/forms"/>
  </ds:schemaRefs>
</ds:datastoreItem>
</file>

<file path=customXml/itemProps4.xml><?xml version="1.0" encoding="utf-8"?>
<ds:datastoreItem xmlns:ds="http://schemas.openxmlformats.org/officeDocument/2006/customXml" ds:itemID="{F0FB0EA2-F2CB-4BA2-883C-C464D118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11</Pages>
  <Words>613</Words>
  <Characters>3622</Characters>
  <Application>Microsoft Office Word</Application>
  <DocSecurity>0</DocSecurity>
  <Lines>30</Lines>
  <Paragraphs>8</Paragraphs>
  <ScaleCrop>false</ScaleCrop>
  <Company/>
  <LinksUpToDate>false</LinksUpToDate>
  <CharactersWithSpaces>4227</CharactersWithSpaces>
  <SharedDoc>false</SharedDoc>
  <HLinks>
    <vt:vector size="60" baseType="variant">
      <vt:variant>
        <vt:i4>1900603</vt:i4>
      </vt:variant>
      <vt:variant>
        <vt:i4>56</vt:i4>
      </vt:variant>
      <vt:variant>
        <vt:i4>0</vt:i4>
      </vt:variant>
      <vt:variant>
        <vt:i4>5</vt:i4>
      </vt:variant>
      <vt:variant>
        <vt:lpwstr/>
      </vt:variant>
      <vt:variant>
        <vt:lpwstr>_Toc134698770</vt:lpwstr>
      </vt:variant>
      <vt:variant>
        <vt:i4>1835067</vt:i4>
      </vt:variant>
      <vt:variant>
        <vt:i4>50</vt:i4>
      </vt:variant>
      <vt:variant>
        <vt:i4>0</vt:i4>
      </vt:variant>
      <vt:variant>
        <vt:i4>5</vt:i4>
      </vt:variant>
      <vt:variant>
        <vt:lpwstr/>
      </vt:variant>
      <vt:variant>
        <vt:lpwstr>_Toc134698769</vt:lpwstr>
      </vt:variant>
      <vt:variant>
        <vt:i4>1835067</vt:i4>
      </vt:variant>
      <vt:variant>
        <vt:i4>44</vt:i4>
      </vt:variant>
      <vt:variant>
        <vt:i4>0</vt:i4>
      </vt:variant>
      <vt:variant>
        <vt:i4>5</vt:i4>
      </vt:variant>
      <vt:variant>
        <vt:lpwstr/>
      </vt:variant>
      <vt:variant>
        <vt:lpwstr>_Toc134698768</vt:lpwstr>
      </vt:variant>
      <vt:variant>
        <vt:i4>1835067</vt:i4>
      </vt:variant>
      <vt:variant>
        <vt:i4>38</vt:i4>
      </vt:variant>
      <vt:variant>
        <vt:i4>0</vt:i4>
      </vt:variant>
      <vt:variant>
        <vt:i4>5</vt:i4>
      </vt:variant>
      <vt:variant>
        <vt:lpwstr/>
      </vt:variant>
      <vt:variant>
        <vt:lpwstr>_Toc134698767</vt:lpwstr>
      </vt:variant>
      <vt:variant>
        <vt:i4>1835067</vt:i4>
      </vt:variant>
      <vt:variant>
        <vt:i4>32</vt:i4>
      </vt:variant>
      <vt:variant>
        <vt:i4>0</vt:i4>
      </vt:variant>
      <vt:variant>
        <vt:i4>5</vt:i4>
      </vt:variant>
      <vt:variant>
        <vt:lpwstr/>
      </vt:variant>
      <vt:variant>
        <vt:lpwstr>_Toc134698766</vt:lpwstr>
      </vt:variant>
      <vt:variant>
        <vt:i4>1835067</vt:i4>
      </vt:variant>
      <vt:variant>
        <vt:i4>26</vt:i4>
      </vt:variant>
      <vt:variant>
        <vt:i4>0</vt:i4>
      </vt:variant>
      <vt:variant>
        <vt:i4>5</vt:i4>
      </vt:variant>
      <vt:variant>
        <vt:lpwstr/>
      </vt:variant>
      <vt:variant>
        <vt:lpwstr>_Toc134698765</vt:lpwstr>
      </vt:variant>
      <vt:variant>
        <vt:i4>1835067</vt:i4>
      </vt:variant>
      <vt:variant>
        <vt:i4>20</vt:i4>
      </vt:variant>
      <vt:variant>
        <vt:i4>0</vt:i4>
      </vt:variant>
      <vt:variant>
        <vt:i4>5</vt:i4>
      </vt:variant>
      <vt:variant>
        <vt:lpwstr/>
      </vt:variant>
      <vt:variant>
        <vt:lpwstr>_Toc134698764</vt:lpwstr>
      </vt:variant>
      <vt:variant>
        <vt:i4>1835067</vt:i4>
      </vt:variant>
      <vt:variant>
        <vt:i4>14</vt:i4>
      </vt:variant>
      <vt:variant>
        <vt:i4>0</vt:i4>
      </vt:variant>
      <vt:variant>
        <vt:i4>5</vt:i4>
      </vt:variant>
      <vt:variant>
        <vt:lpwstr/>
      </vt:variant>
      <vt:variant>
        <vt:lpwstr>_Toc134698763</vt:lpwstr>
      </vt:variant>
      <vt:variant>
        <vt:i4>1835067</vt:i4>
      </vt:variant>
      <vt:variant>
        <vt:i4>8</vt:i4>
      </vt:variant>
      <vt:variant>
        <vt:i4>0</vt:i4>
      </vt:variant>
      <vt:variant>
        <vt:i4>5</vt:i4>
      </vt:variant>
      <vt:variant>
        <vt:lpwstr/>
      </vt:variant>
      <vt:variant>
        <vt:lpwstr>_Toc134698762</vt:lpwstr>
      </vt:variant>
      <vt:variant>
        <vt:i4>1835067</vt:i4>
      </vt:variant>
      <vt:variant>
        <vt:i4>2</vt:i4>
      </vt:variant>
      <vt:variant>
        <vt:i4>0</vt:i4>
      </vt:variant>
      <vt:variant>
        <vt:i4>5</vt:i4>
      </vt:variant>
      <vt:variant>
        <vt:lpwstr/>
      </vt:variant>
      <vt:variant>
        <vt:lpwstr>_Toc134698761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Pilch Ondřej</dc:creator>
  <cp:keywords/>
  <dc:description/>
  <cp:lastModifiedBy>Pilch Ondřej</cp:lastModifiedBy>
  <cp:revision>514</cp:revision>
  <dcterms:created xsi:type="dcterms:W3CDTF">2023-03-21T22:06:00Z</dcterms:created>
  <dcterms:modified xsi:type="dcterms:W3CDTF">2023-10-19T12:21:00Z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0x0101005FACA54D4AF03C4AAB198DA6AF90BF07</vt:lpwstr>
  </property>
</Properties>
</file>