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771C" w14:textId="78F22B6D" w:rsidR="00566C51" w:rsidRPr="00514708" w:rsidRDefault="00080B21" w:rsidP="00566C51">
      <w:pPr>
        <w:spacing w:after="0"/>
        <w:jc w:val="both"/>
        <w:rPr>
          <w:b/>
          <w:bCs/>
          <w:noProof/>
          <w:sz w:val="28"/>
          <w:szCs w:val="28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415759" w:rsidRPr="00415759">
        <w:rPr>
          <w:b/>
          <w:bCs/>
          <w:noProof/>
          <w:sz w:val="36"/>
          <w:szCs w:val="36"/>
        </w:rPr>
        <w:t xml:space="preserve"> </w:t>
      </w:r>
      <w:bookmarkStart w:id="0" w:name="_Hlk103173223"/>
    </w:p>
    <w:bookmarkEnd w:id="0"/>
    <w:p w14:paraId="5E92ADF5" w14:textId="77777777" w:rsidR="0061610D" w:rsidRPr="000654AA" w:rsidRDefault="0061610D" w:rsidP="0061610D">
      <w:pPr>
        <w:jc w:val="center"/>
        <w:rPr>
          <w:b/>
          <w:bCs/>
          <w:noProof/>
          <w:sz w:val="28"/>
          <w:szCs w:val="28"/>
        </w:rPr>
      </w:pPr>
      <w:r w:rsidRPr="000654AA">
        <w:rPr>
          <w:b/>
          <w:bCs/>
          <w:noProof/>
          <w:sz w:val="28"/>
          <w:szCs w:val="28"/>
        </w:rPr>
        <w:t>Nové výukové materiály přibližují les, lesnictví a lesní bioekonomiku žákům na základních školách</w:t>
      </w:r>
    </w:p>
    <w:p w14:paraId="3C286C9E" w14:textId="6CF7C54A" w:rsidR="0061610D" w:rsidRPr="00FF6889" w:rsidRDefault="0061610D" w:rsidP="00812397">
      <w:pPr>
        <w:spacing w:after="100"/>
        <w:jc w:val="both"/>
        <w:rPr>
          <w:b/>
          <w:bCs/>
          <w:noProof/>
        </w:rPr>
      </w:pPr>
      <w:r>
        <w:rPr>
          <w:b/>
          <w:bCs/>
          <w:noProof/>
        </w:rPr>
        <w:t xml:space="preserve">Praha, 13. prosince 2023 - </w:t>
      </w:r>
      <w:r w:rsidR="00812397">
        <w:rPr>
          <w:b/>
          <w:bCs/>
        </w:rPr>
        <w:t>Dí</w:t>
      </w:r>
      <w:r w:rsidR="00812397" w:rsidRPr="00812397">
        <w:rPr>
          <w:b/>
          <w:bCs/>
        </w:rPr>
        <w:t xml:space="preserve">ky výukovým materiálům, které </w:t>
      </w:r>
      <w:r w:rsidR="00812397">
        <w:rPr>
          <w:b/>
          <w:bCs/>
        </w:rPr>
        <w:t>společně vytvořili</w:t>
      </w:r>
      <w:r w:rsidR="00812397" w:rsidRPr="00812397">
        <w:rPr>
          <w:b/>
          <w:bCs/>
        </w:rPr>
        <w:t xml:space="preserve"> lesní</w:t>
      </w:r>
      <w:r w:rsidR="004506BA">
        <w:rPr>
          <w:b/>
          <w:bCs/>
        </w:rPr>
        <w:t>ci</w:t>
      </w:r>
      <w:r w:rsidR="00812397" w:rsidRPr="00812397">
        <w:rPr>
          <w:b/>
          <w:bCs/>
        </w:rPr>
        <w:t xml:space="preserve"> a učitel</w:t>
      </w:r>
      <w:r w:rsidR="004506BA">
        <w:rPr>
          <w:b/>
          <w:bCs/>
        </w:rPr>
        <w:t>é</w:t>
      </w:r>
      <w:r w:rsidR="00812397" w:rsidRPr="00812397">
        <w:rPr>
          <w:b/>
          <w:bCs/>
        </w:rPr>
        <w:t xml:space="preserve"> základních škol</w:t>
      </w:r>
      <w:r w:rsidR="00812397">
        <w:rPr>
          <w:b/>
          <w:bCs/>
        </w:rPr>
        <w:t>,</w:t>
      </w:r>
      <w:r w:rsidR="00812397" w:rsidRPr="00812397">
        <w:rPr>
          <w:b/>
          <w:bCs/>
        </w:rPr>
        <w:t xml:space="preserve"> získává vzdělávání o lesní</w:t>
      </w:r>
      <w:r w:rsidR="006F2D7B">
        <w:rPr>
          <w:b/>
          <w:bCs/>
        </w:rPr>
        <w:t xml:space="preserve">ch </w:t>
      </w:r>
      <w:r w:rsidR="00812397" w:rsidRPr="00812397">
        <w:rPr>
          <w:b/>
          <w:bCs/>
        </w:rPr>
        <w:t>ekosystémech a udržitelném lesnictví nový impulz.</w:t>
      </w:r>
      <w:r w:rsidR="00812397">
        <w:t xml:space="preserve"> </w:t>
      </w:r>
      <w:r w:rsidRPr="00FF6889">
        <w:rPr>
          <w:b/>
          <w:bCs/>
          <w:noProof/>
        </w:rPr>
        <w:t>Čtyři tematické vzdělávací moduly vznikly v rámci projektu Fondů EHP ve spolupráci Lesů České zemědělské univerzity, Fakulty lesnické a dřevařské Č</w:t>
      </w:r>
      <w:r>
        <w:rPr>
          <w:b/>
          <w:bCs/>
          <w:noProof/>
        </w:rPr>
        <w:t>ZU</w:t>
      </w:r>
      <w:r w:rsidRPr="00FF6889">
        <w:rPr>
          <w:b/>
          <w:bCs/>
          <w:noProof/>
        </w:rPr>
        <w:t>, Základní školy Pečky, Institutu profesního rozvoje a norského partnera Forestry Extension Institute.</w:t>
      </w:r>
    </w:p>
    <w:p w14:paraId="75DBB05A" w14:textId="77777777" w:rsidR="0061610D" w:rsidRDefault="0061610D" w:rsidP="0061610D">
      <w:pPr>
        <w:jc w:val="both"/>
        <w:rPr>
          <w:noProof/>
        </w:rPr>
      </w:pPr>
      <w:r>
        <w:rPr>
          <w:noProof/>
        </w:rPr>
        <w:t xml:space="preserve">Lesy pokrývají více než třetinu plochy České republiky a plní pro společnost klíčové environmentální, sociální i ekonomické funkce. Cílem nově vytvořených vzdělávacích modulů pro využití ve výuce na základních školách je podnítit u dětí zájem o les jako unikátní přírodní prostředí, seznámit je s udržitelným hospodařením v lese a vysvětlit jim principy lesní bieokonomiky. </w:t>
      </w:r>
      <w:r w:rsidRPr="002A4097">
        <w:rPr>
          <w:i/>
          <w:iCs/>
          <w:noProof/>
        </w:rPr>
        <w:t>„Lesy nejsou továrna na dřevo, jejich přínos pro krajinu a společnost je mnohem komplexnější. Lesní bioekonomika se zabývá tím, jak efektivně a zároveň udržitelně využívat všechny přírodní zdroje, které les společnosti poskytuje. A to vše za využití inovací, nových výrobních postupů a moderních technologií</w:t>
      </w:r>
      <w:r>
        <w:rPr>
          <w:i/>
          <w:iCs/>
          <w:noProof/>
        </w:rPr>
        <w:t>,</w:t>
      </w:r>
      <w:r w:rsidRPr="002A4097">
        <w:rPr>
          <w:i/>
          <w:iCs/>
          <w:noProof/>
        </w:rPr>
        <w:t>“</w:t>
      </w:r>
      <w:r>
        <w:rPr>
          <w:noProof/>
        </w:rPr>
        <w:t xml:space="preserve"> vysvětluje za hlavního řešitele projektu ředitel Lesů ČZU Zdeněk Macháček. </w:t>
      </w:r>
    </w:p>
    <w:p w14:paraId="08096D6D" w14:textId="77777777" w:rsidR="0061610D" w:rsidRDefault="0061610D" w:rsidP="0061610D">
      <w:pPr>
        <w:jc w:val="both"/>
        <w:rPr>
          <w:noProof/>
        </w:rPr>
      </w:pPr>
      <w:r>
        <w:rPr>
          <w:noProof/>
        </w:rPr>
        <w:t>S principy lesní bioekonomiky je nutné seznamovat děti již na základní škole. S postupným vyčerpáváním nerostných surovin, jako jsou ropa, zemní plyn nebo uhlí totiž význam obnovitelných přírodních zdrojů do budoucna poroste. V příštích desetiletích tak můžeme očekávat vlnu bioekonomiky, která má oproti fosilní ekonomice výhodu postavení na obnovitelných, při řádném hospodaření nevyčerpatelných zdrojích. Bioekonomika má za cíl změnit myšlení společnosti a zajistit tak dalším generacím budoucnost opírající se o taková řešení, která budou ekologická a zajistí udržitelné hospodaření se zdroji.</w:t>
      </w:r>
    </w:p>
    <w:p w14:paraId="6CB7A478" w14:textId="77777777" w:rsidR="0061610D" w:rsidRDefault="0061610D" w:rsidP="0061610D">
      <w:pPr>
        <w:jc w:val="both"/>
        <w:rPr>
          <w:noProof/>
        </w:rPr>
      </w:pPr>
      <w:r>
        <w:rPr>
          <w:noProof/>
        </w:rPr>
        <w:t xml:space="preserve">V rámci projektu </w:t>
      </w:r>
      <w:r w:rsidRPr="002A4097">
        <w:rPr>
          <w:i/>
          <w:iCs/>
          <w:noProof/>
        </w:rPr>
        <w:t>Aspekty bioekonomiky související s lesnictvím – podpora aktivního občanství prostřednictvím participace</w:t>
      </w:r>
      <w:r>
        <w:rPr>
          <w:noProof/>
        </w:rPr>
        <w:t xml:space="preserve"> vzniklo 60 aktivit, které jsou rozděleny do čtyř tematických modulů </w:t>
      </w:r>
      <w:r w:rsidRPr="008D26E7">
        <w:rPr>
          <w:noProof/>
        </w:rPr>
        <w:t>využitelných při výuce na 1. i 2. stupni základních škol, ve třídě i mimo ni.</w:t>
      </w:r>
      <w:r>
        <w:rPr>
          <w:noProof/>
        </w:rPr>
        <w:t xml:space="preserve"> Každá aktivita je tvořena metodickým listem pro učitele a pracovním listem pro žáky. Metodické listy poskytují učitelům potřebné informace včetně doporučení pro vhodný ročník, seznamu potřebných pomůcek, orientační časové náročnosti a navázání aktivity na průřezová témata Rámcového vzdělávacího plánu.</w:t>
      </w:r>
    </w:p>
    <w:p w14:paraId="5C2D806F" w14:textId="77777777" w:rsidR="0061610D" w:rsidRDefault="0061610D" w:rsidP="0061610D">
      <w:pPr>
        <w:jc w:val="both"/>
        <w:rPr>
          <w:noProof/>
        </w:rPr>
      </w:pPr>
      <w:r>
        <w:rPr>
          <w:noProof/>
        </w:rPr>
        <w:t xml:space="preserve">V průběhu listopadu a prosince proběhly v Kostelci nad Černými lesy, Plaňanech, Vrchotových Janovicích a Kolíně diseminační semináře, na kterých se učitelé základních škol seznamovali s tím, jak se vzdělávacími moduly ve výuce pracovat. </w:t>
      </w:r>
      <w:r w:rsidRPr="002A4097">
        <w:rPr>
          <w:i/>
          <w:iCs/>
          <w:noProof/>
        </w:rPr>
        <w:t xml:space="preserve">„Vzdělávací moduly lze v elektronické podobě najít na webovém portálu </w:t>
      </w:r>
      <w:hyperlink r:id="rId11" w:history="1">
        <w:r w:rsidRPr="002A4097">
          <w:rPr>
            <w:rStyle w:val="Hypertextovodkaz"/>
            <w:i/>
            <w:iCs/>
            <w:noProof/>
          </w:rPr>
          <w:t>www.zazitles.cz</w:t>
        </w:r>
      </w:hyperlink>
      <w:r w:rsidRPr="002A4097">
        <w:rPr>
          <w:i/>
          <w:iCs/>
          <w:noProof/>
        </w:rPr>
        <w:t xml:space="preserve"> v sekci Materiály pro učitele. Tento web však obsahuje i další zajímavosti, jako j</w:t>
      </w:r>
      <w:r>
        <w:rPr>
          <w:i/>
          <w:iCs/>
          <w:noProof/>
        </w:rPr>
        <w:t>sou</w:t>
      </w:r>
      <w:r w:rsidRPr="002A4097">
        <w:rPr>
          <w:i/>
          <w:iCs/>
          <w:noProof/>
        </w:rPr>
        <w:t xml:space="preserve"> například virtuální procházka místem největšího lesního požáru v ČR, lesnické pexeso nebo mapa s tipy na výlet do českých lesů,“</w:t>
      </w:r>
      <w:r>
        <w:rPr>
          <w:noProof/>
        </w:rPr>
        <w:t xml:space="preserve"> upřesňuje spoluautor vzdělávacích modulů Radim Löwe z Fakulty lesnické a dřevařské ČZU v Praze. </w:t>
      </w:r>
    </w:p>
    <w:p w14:paraId="24D6D98F" w14:textId="10E2DE0E" w:rsidR="001B55E6" w:rsidRPr="00F55F40" w:rsidRDefault="007826A4" w:rsidP="00B3289F">
      <w:pPr>
        <w:rPr>
          <w:rFonts w:cstheme="minorHAnsi"/>
          <w:b/>
          <w:noProof/>
          <w:sz w:val="16"/>
          <w:szCs w:val="16"/>
          <w:lang w:eastAsia="ar-SA"/>
        </w:rPr>
      </w:pPr>
      <w:r w:rsidRPr="008E506F">
        <w:rPr>
          <w:rFonts w:cstheme="minorHAnsi"/>
          <w:b/>
          <w:noProof/>
          <w:lang w:eastAsia="ar-SA"/>
        </w:rPr>
        <w:lastRenderedPageBreak/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noProof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noProof/>
          <w:sz w:val="16"/>
          <w:szCs w:val="16"/>
          <w:lang w:eastAsia="ar-SA"/>
        </w:rPr>
        <w:t xml:space="preserve">eská zemědělská univerzita v Praze </w:t>
      </w:r>
    </w:p>
    <w:p w14:paraId="616511D9" w14:textId="07ACFF18" w:rsidR="001B55E6" w:rsidRPr="00F55F40" w:rsidRDefault="001B55E6" w:rsidP="00B07A8D">
      <w:pPr>
        <w:spacing w:after="240" w:line="240" w:lineRule="auto"/>
        <w:jc w:val="both"/>
        <w:rPr>
          <w:rFonts w:cstheme="minorHAnsi"/>
          <w:noProof/>
          <w:sz w:val="16"/>
          <w:szCs w:val="16"/>
        </w:rPr>
      </w:pPr>
      <w:r w:rsidRPr="00F55F40">
        <w:rPr>
          <w:rFonts w:cstheme="minorHAnsi"/>
          <w:noProof/>
          <w:sz w:val="16"/>
          <w:szCs w:val="16"/>
          <w:lang w:eastAsia="ar-SA"/>
        </w:rPr>
        <w:t>ČZU je čtvrtou až pátou největší univerzitou v ČR. Spojuje v sobě sto</w:t>
      </w:r>
      <w:r w:rsidR="006B7314">
        <w:rPr>
          <w:rFonts w:cstheme="minorHAnsi"/>
          <w:noProof/>
          <w:sz w:val="16"/>
          <w:szCs w:val="16"/>
          <w:lang w:eastAsia="ar-SA"/>
        </w:rPr>
        <w:t>patnáctiletou</w:t>
      </w:r>
      <w:r w:rsidRPr="00F55F40">
        <w:rPr>
          <w:rFonts w:cstheme="minorHAnsi"/>
          <w:noProof/>
          <w:sz w:val="16"/>
          <w:szCs w:val="16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žebříčku Academic Ranking of World Universities (tzv. Šanghajský žebříček) se v roce 202</w:t>
      </w:r>
      <w:r w:rsidR="00A42138">
        <w:rPr>
          <w:rFonts w:cstheme="minorHAnsi"/>
          <w:noProof/>
          <w:sz w:val="16"/>
          <w:szCs w:val="16"/>
          <w:lang w:eastAsia="ar-SA"/>
        </w:rPr>
        <w:t>2</w:t>
      </w:r>
      <w:r w:rsidRPr="00F55F40">
        <w:rPr>
          <w:rFonts w:cstheme="minorHAnsi"/>
          <w:noProof/>
          <w:sz w:val="16"/>
          <w:szCs w:val="16"/>
          <w:lang w:eastAsia="ar-SA"/>
        </w:rPr>
        <w:t xml:space="preserve"> umístila na 801.– 900. místě na světě a na </w:t>
      </w:r>
      <w:r w:rsidR="00A42138">
        <w:rPr>
          <w:rFonts w:cstheme="minorHAnsi"/>
          <w:noProof/>
          <w:sz w:val="16"/>
          <w:szCs w:val="16"/>
          <w:lang w:eastAsia="ar-SA"/>
        </w:rPr>
        <w:t>4</w:t>
      </w:r>
      <w:r w:rsidRPr="00F55F40">
        <w:rPr>
          <w:rFonts w:cstheme="minorHAnsi"/>
          <w:noProof/>
          <w:sz w:val="16"/>
          <w:szCs w:val="16"/>
          <w:lang w:eastAsia="ar-SA"/>
        </w:rPr>
        <w:t>. místě z hodnocených univerzit v ČR.</w:t>
      </w:r>
      <w:r w:rsidR="00415759">
        <w:rPr>
          <w:rFonts w:cstheme="minorHAnsi"/>
          <w:noProof/>
          <w:sz w:val="16"/>
          <w:szCs w:val="16"/>
          <w:lang w:eastAsia="ar-SA"/>
        </w:rPr>
        <w:t xml:space="preserve"> </w:t>
      </w:r>
      <w:r w:rsidR="00415759" w:rsidRPr="00F55F40">
        <w:rPr>
          <w:rFonts w:cstheme="minorHAnsi"/>
          <w:noProof/>
          <w:sz w:val="16"/>
          <w:szCs w:val="16"/>
          <w:lang w:eastAsia="ar-SA"/>
        </w:rPr>
        <w:t>V roce 202</w:t>
      </w:r>
      <w:r w:rsidR="0061610D">
        <w:rPr>
          <w:rFonts w:cstheme="minorHAnsi"/>
          <w:noProof/>
          <w:sz w:val="16"/>
          <w:szCs w:val="16"/>
          <w:lang w:eastAsia="ar-SA"/>
        </w:rPr>
        <w:t>2</w:t>
      </w:r>
      <w:r w:rsidR="00415759" w:rsidRPr="00F55F40">
        <w:rPr>
          <w:rFonts w:cstheme="minorHAnsi"/>
          <w:noProof/>
          <w:sz w:val="16"/>
          <w:szCs w:val="16"/>
          <w:lang w:eastAsia="ar-SA"/>
        </w:rPr>
        <w:t xml:space="preserve"> se ČZU se stala </w:t>
      </w:r>
      <w:r w:rsidR="0061610D">
        <w:rPr>
          <w:rFonts w:cstheme="minorHAnsi"/>
          <w:noProof/>
          <w:sz w:val="16"/>
          <w:szCs w:val="16"/>
          <w:lang w:eastAsia="ar-SA"/>
        </w:rPr>
        <w:t>45</w:t>
      </w:r>
      <w:r w:rsidR="00415759" w:rsidRPr="00F55F40">
        <w:rPr>
          <w:rFonts w:cstheme="minorHAnsi"/>
          <w:noProof/>
          <w:sz w:val="16"/>
          <w:szCs w:val="16"/>
          <w:lang w:eastAsia="ar-SA"/>
        </w:rPr>
        <w:t>. nejekologičtější univerzitou na světě díky umístění v žebříčku UI Green Metric World University Rankings.</w:t>
      </w:r>
      <w:r w:rsidR="00B07A8D">
        <w:rPr>
          <w:rFonts w:cstheme="minorHAnsi"/>
          <w:noProof/>
          <w:sz w:val="16"/>
          <w:szCs w:val="16"/>
          <w:lang w:eastAsia="ar-SA"/>
        </w:rPr>
        <w:t xml:space="preserve"> </w:t>
      </w:r>
    </w:p>
    <w:p w14:paraId="441A4860" w14:textId="77777777" w:rsidR="00B07A8D" w:rsidRDefault="001B55E6" w:rsidP="00B07A8D">
      <w:pPr>
        <w:pStyle w:val="Zpat"/>
        <w:rPr>
          <w:rStyle w:val="Hypertextovodkaz"/>
          <w:rFonts w:asciiTheme="minorHAnsi" w:hAnsiTheme="minorHAnsi" w:cstheme="minorHAnsi"/>
          <w:noProof/>
          <w:sz w:val="16"/>
          <w:szCs w:val="16"/>
        </w:rPr>
      </w:pPr>
      <w:r w:rsidRPr="00F55F40">
        <w:rPr>
          <w:rFonts w:cstheme="minorHAnsi"/>
          <w:b/>
          <w:noProof/>
          <w:sz w:val="16"/>
          <w:szCs w:val="16"/>
        </w:rPr>
        <w:t>Kontakt pro novináře:</w:t>
      </w:r>
      <w:r w:rsidR="00B07A8D">
        <w:rPr>
          <w:rFonts w:cstheme="minorHAnsi"/>
          <w:b/>
          <w:noProof/>
          <w:sz w:val="16"/>
          <w:szCs w:val="16"/>
        </w:rPr>
        <w:t xml:space="preserve"> </w:t>
      </w:r>
      <w:r w:rsidR="00B07A8D" w:rsidRPr="00F55F40">
        <w:rPr>
          <w:rStyle w:val="Hypertextovodkaz"/>
          <w:rFonts w:asciiTheme="minorHAnsi" w:hAnsiTheme="minorHAnsi" w:cstheme="minorHAnsi"/>
          <w:noProof/>
          <w:sz w:val="16"/>
          <w:szCs w:val="16"/>
        </w:rPr>
        <w:t xml:space="preserve">Karla Mráčková, tisková mluvčí ČZU, +420 603 203 703; </w:t>
      </w:r>
      <w:hyperlink r:id="rId12" w:history="1">
        <w:r w:rsidR="00B07A8D" w:rsidRPr="00F55F40">
          <w:rPr>
            <w:rStyle w:val="Hypertextovodkaz"/>
            <w:rFonts w:asciiTheme="minorHAnsi" w:hAnsiTheme="minorHAnsi" w:cstheme="minorHAnsi"/>
            <w:noProof/>
            <w:sz w:val="16"/>
            <w:szCs w:val="16"/>
          </w:rPr>
          <w:t>mrackovak@rektorat.czu.cz</w:t>
        </w:r>
      </w:hyperlink>
    </w:p>
    <w:p w14:paraId="7D6A95EF" w14:textId="3F576EE8" w:rsidR="001B55E6" w:rsidRPr="00F55F40" w:rsidRDefault="001B55E6" w:rsidP="00B07A8D">
      <w:pPr>
        <w:pBdr>
          <w:bottom w:val="single" w:sz="6" w:space="1" w:color="auto"/>
        </w:pBdr>
        <w:spacing w:line="240" w:lineRule="auto"/>
        <w:jc w:val="both"/>
        <w:rPr>
          <w:rFonts w:cstheme="minorHAnsi"/>
          <w:b/>
          <w:noProof/>
          <w:sz w:val="16"/>
          <w:szCs w:val="16"/>
        </w:rPr>
      </w:pPr>
      <w:r w:rsidRPr="00F55F40">
        <w:rPr>
          <w:rFonts w:cstheme="minorHAnsi"/>
          <w:b/>
          <w:noProof/>
          <w:sz w:val="16"/>
          <w:szCs w:val="16"/>
        </w:rPr>
        <w:tab/>
      </w:r>
    </w:p>
    <w:sectPr w:rsidR="001B55E6" w:rsidRPr="00F55F40" w:rsidSect="00504549">
      <w:headerReference w:type="default" r:id="rId13"/>
      <w:headerReference w:type="first" r:id="rId14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C873" w14:textId="77777777" w:rsidR="0075180C" w:rsidRDefault="0075180C" w:rsidP="00091D49">
      <w:r>
        <w:separator/>
      </w:r>
    </w:p>
  </w:endnote>
  <w:endnote w:type="continuationSeparator" w:id="0">
    <w:p w14:paraId="01CF833C" w14:textId="77777777" w:rsidR="0075180C" w:rsidRDefault="0075180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E2A1" w14:textId="77777777" w:rsidR="0075180C" w:rsidRDefault="0075180C" w:rsidP="00091D49">
      <w:r>
        <w:separator/>
      </w:r>
    </w:p>
  </w:footnote>
  <w:footnote w:type="continuationSeparator" w:id="0">
    <w:p w14:paraId="45D0BA9E" w14:textId="77777777" w:rsidR="0075180C" w:rsidRDefault="0075180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6F2D7B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403C6"/>
    <w:rsid w:val="00044C17"/>
    <w:rsid w:val="000470B0"/>
    <w:rsid w:val="00055E38"/>
    <w:rsid w:val="00071E4A"/>
    <w:rsid w:val="00080B21"/>
    <w:rsid w:val="00081D13"/>
    <w:rsid w:val="00091D49"/>
    <w:rsid w:val="000B44D4"/>
    <w:rsid w:val="000B7A4B"/>
    <w:rsid w:val="000C2E4B"/>
    <w:rsid w:val="000C4775"/>
    <w:rsid w:val="000D7341"/>
    <w:rsid w:val="000E7EA4"/>
    <w:rsid w:val="0010003C"/>
    <w:rsid w:val="0012168E"/>
    <w:rsid w:val="00152544"/>
    <w:rsid w:val="00184B78"/>
    <w:rsid w:val="001A0294"/>
    <w:rsid w:val="001A78ED"/>
    <w:rsid w:val="001B55E6"/>
    <w:rsid w:val="001C53CC"/>
    <w:rsid w:val="001C7C45"/>
    <w:rsid w:val="001D6585"/>
    <w:rsid w:val="00207426"/>
    <w:rsid w:val="00211D73"/>
    <w:rsid w:val="00223482"/>
    <w:rsid w:val="00233EB6"/>
    <w:rsid w:val="00234401"/>
    <w:rsid w:val="00234514"/>
    <w:rsid w:val="00244A6D"/>
    <w:rsid w:val="00246DE0"/>
    <w:rsid w:val="00266416"/>
    <w:rsid w:val="002672A8"/>
    <w:rsid w:val="00271261"/>
    <w:rsid w:val="00273AC4"/>
    <w:rsid w:val="0028135A"/>
    <w:rsid w:val="00294F11"/>
    <w:rsid w:val="002B1B88"/>
    <w:rsid w:val="002B42AD"/>
    <w:rsid w:val="002B4BD4"/>
    <w:rsid w:val="002C4DA4"/>
    <w:rsid w:val="002C7F43"/>
    <w:rsid w:val="002E7EC2"/>
    <w:rsid w:val="0030037B"/>
    <w:rsid w:val="0030199A"/>
    <w:rsid w:val="00304D66"/>
    <w:rsid w:val="0033456A"/>
    <w:rsid w:val="0035063B"/>
    <w:rsid w:val="00362159"/>
    <w:rsid w:val="00383B04"/>
    <w:rsid w:val="00383E79"/>
    <w:rsid w:val="00396F3A"/>
    <w:rsid w:val="003A4444"/>
    <w:rsid w:val="003A4AB7"/>
    <w:rsid w:val="003B0CD8"/>
    <w:rsid w:val="003C1DE0"/>
    <w:rsid w:val="004120B6"/>
    <w:rsid w:val="00415759"/>
    <w:rsid w:val="004312D1"/>
    <w:rsid w:val="00433020"/>
    <w:rsid w:val="00446978"/>
    <w:rsid w:val="00447FEF"/>
    <w:rsid w:val="004506BA"/>
    <w:rsid w:val="004547AF"/>
    <w:rsid w:val="004677B0"/>
    <w:rsid w:val="00475684"/>
    <w:rsid w:val="00477AF9"/>
    <w:rsid w:val="00484012"/>
    <w:rsid w:val="004B4D85"/>
    <w:rsid w:val="004B6C57"/>
    <w:rsid w:val="004F27B4"/>
    <w:rsid w:val="00504549"/>
    <w:rsid w:val="00514708"/>
    <w:rsid w:val="0054732D"/>
    <w:rsid w:val="00566C51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11A38"/>
    <w:rsid w:val="0061610D"/>
    <w:rsid w:val="00637A19"/>
    <w:rsid w:val="00653777"/>
    <w:rsid w:val="006B2B32"/>
    <w:rsid w:val="006B7314"/>
    <w:rsid w:val="006C24F3"/>
    <w:rsid w:val="006D3EF6"/>
    <w:rsid w:val="006E186F"/>
    <w:rsid w:val="006E25FE"/>
    <w:rsid w:val="006F2D7B"/>
    <w:rsid w:val="006F6E6C"/>
    <w:rsid w:val="007005C0"/>
    <w:rsid w:val="00710BE9"/>
    <w:rsid w:val="00717FED"/>
    <w:rsid w:val="00741F15"/>
    <w:rsid w:val="0075180C"/>
    <w:rsid w:val="007520ED"/>
    <w:rsid w:val="00765A56"/>
    <w:rsid w:val="00765AC0"/>
    <w:rsid w:val="00766917"/>
    <w:rsid w:val="00782186"/>
    <w:rsid w:val="007826A4"/>
    <w:rsid w:val="00791340"/>
    <w:rsid w:val="00797664"/>
    <w:rsid w:val="007A3EE7"/>
    <w:rsid w:val="007B6389"/>
    <w:rsid w:val="007E4854"/>
    <w:rsid w:val="007F6685"/>
    <w:rsid w:val="0080406E"/>
    <w:rsid w:val="00812397"/>
    <w:rsid w:val="008351A0"/>
    <w:rsid w:val="0083577A"/>
    <w:rsid w:val="008527BB"/>
    <w:rsid w:val="00874282"/>
    <w:rsid w:val="0088493E"/>
    <w:rsid w:val="00890170"/>
    <w:rsid w:val="008D54FA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61E77"/>
    <w:rsid w:val="00974471"/>
    <w:rsid w:val="009765B4"/>
    <w:rsid w:val="00982B1A"/>
    <w:rsid w:val="009958AC"/>
    <w:rsid w:val="009C6E4C"/>
    <w:rsid w:val="00A139BB"/>
    <w:rsid w:val="00A15EF2"/>
    <w:rsid w:val="00A25486"/>
    <w:rsid w:val="00A257EE"/>
    <w:rsid w:val="00A25EBB"/>
    <w:rsid w:val="00A26DDB"/>
    <w:rsid w:val="00A42138"/>
    <w:rsid w:val="00A422C0"/>
    <w:rsid w:val="00A6243C"/>
    <w:rsid w:val="00A70055"/>
    <w:rsid w:val="00A9400E"/>
    <w:rsid w:val="00AA0170"/>
    <w:rsid w:val="00AB7D1E"/>
    <w:rsid w:val="00AE75A9"/>
    <w:rsid w:val="00B07A8D"/>
    <w:rsid w:val="00B1141B"/>
    <w:rsid w:val="00B138DE"/>
    <w:rsid w:val="00B3289F"/>
    <w:rsid w:val="00B33E30"/>
    <w:rsid w:val="00B36792"/>
    <w:rsid w:val="00B3724F"/>
    <w:rsid w:val="00B44314"/>
    <w:rsid w:val="00B50DF4"/>
    <w:rsid w:val="00BC32DD"/>
    <w:rsid w:val="00BD21E3"/>
    <w:rsid w:val="00BE7C25"/>
    <w:rsid w:val="00BF19B4"/>
    <w:rsid w:val="00C03FFF"/>
    <w:rsid w:val="00C14AAB"/>
    <w:rsid w:val="00C50C78"/>
    <w:rsid w:val="00C610A4"/>
    <w:rsid w:val="00C64FA5"/>
    <w:rsid w:val="00C804AA"/>
    <w:rsid w:val="00CA0D5F"/>
    <w:rsid w:val="00CA19EE"/>
    <w:rsid w:val="00CA6C72"/>
    <w:rsid w:val="00CB5202"/>
    <w:rsid w:val="00CB674A"/>
    <w:rsid w:val="00CD33FB"/>
    <w:rsid w:val="00CD3562"/>
    <w:rsid w:val="00CD62EE"/>
    <w:rsid w:val="00D17228"/>
    <w:rsid w:val="00D27B86"/>
    <w:rsid w:val="00D5212E"/>
    <w:rsid w:val="00D6496E"/>
    <w:rsid w:val="00D7105E"/>
    <w:rsid w:val="00D765CD"/>
    <w:rsid w:val="00D822F6"/>
    <w:rsid w:val="00D8600F"/>
    <w:rsid w:val="00D9054D"/>
    <w:rsid w:val="00DA2C0F"/>
    <w:rsid w:val="00DD0D0C"/>
    <w:rsid w:val="00DE552A"/>
    <w:rsid w:val="00DF20F4"/>
    <w:rsid w:val="00E02E38"/>
    <w:rsid w:val="00E22B7D"/>
    <w:rsid w:val="00E5195E"/>
    <w:rsid w:val="00E73C6E"/>
    <w:rsid w:val="00E75D98"/>
    <w:rsid w:val="00E8491B"/>
    <w:rsid w:val="00E85136"/>
    <w:rsid w:val="00E866B2"/>
    <w:rsid w:val="00E93C02"/>
    <w:rsid w:val="00E94A36"/>
    <w:rsid w:val="00E97B31"/>
    <w:rsid w:val="00EF2396"/>
    <w:rsid w:val="00F231ED"/>
    <w:rsid w:val="00F23B98"/>
    <w:rsid w:val="00F330B5"/>
    <w:rsid w:val="00F3648B"/>
    <w:rsid w:val="00F457F9"/>
    <w:rsid w:val="00F55F40"/>
    <w:rsid w:val="00F71FC7"/>
    <w:rsid w:val="00F74601"/>
    <w:rsid w:val="00F86632"/>
    <w:rsid w:val="00FA6D4B"/>
    <w:rsid w:val="00FB3FDC"/>
    <w:rsid w:val="00FC13A8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rackovak@rektorat.cz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zitle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4</TotalTime>
  <Pages>2</Pages>
  <Words>640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5</cp:revision>
  <cp:lastPrinted>2021-11-22T09:28:00Z</cp:lastPrinted>
  <dcterms:created xsi:type="dcterms:W3CDTF">2023-12-11T13:31:00Z</dcterms:created>
  <dcterms:modified xsi:type="dcterms:W3CDTF">2023-12-13T09:15:00Z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