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73D05" w14:textId="77777777" w:rsidR="00120DBF" w:rsidRDefault="00120DBF" w:rsidP="00120DBF">
      <w:pPr>
        <w:pStyle w:val="Tiskovka"/>
      </w:pPr>
      <w:r w:rsidRPr="0035063B">
        <w:t>Tisková zpráva</w:t>
      </w:r>
    </w:p>
    <w:p w14:paraId="31F0E302" w14:textId="77777777" w:rsidR="001D6FF8" w:rsidRDefault="001D6FF8" w:rsidP="00AE4A11">
      <w:pPr>
        <w:pStyle w:val="Tiskovka"/>
        <w:spacing w:line="240" w:lineRule="auto"/>
        <w:rPr>
          <w:rFonts w:ascii="Calibri" w:hAnsi="Calibri" w:cs="Calibri"/>
          <w:b/>
          <w:bCs/>
          <w:color w:val="auto"/>
          <w:sz w:val="32"/>
          <w:szCs w:val="32"/>
        </w:rPr>
      </w:pPr>
    </w:p>
    <w:p w14:paraId="3FE69315" w14:textId="77777777" w:rsidR="00561B82" w:rsidRDefault="00D83B2E" w:rsidP="00B72202">
      <w:pPr>
        <w:pStyle w:val="Tiskovka"/>
        <w:spacing w:line="240" w:lineRule="auto"/>
        <w:jc w:val="center"/>
        <w:rPr>
          <w:rFonts w:ascii="Calibri" w:hAnsi="Calibri" w:cs="Calibri"/>
          <w:b/>
          <w:bCs/>
          <w:color w:val="auto"/>
          <w:sz w:val="32"/>
          <w:szCs w:val="32"/>
        </w:rPr>
      </w:pPr>
      <w:r w:rsidRPr="00AE4A11">
        <w:rPr>
          <w:rFonts w:ascii="Calibri" w:hAnsi="Calibri" w:cs="Calibri"/>
          <w:b/>
          <w:bCs/>
          <w:color w:val="auto"/>
          <w:sz w:val="32"/>
          <w:szCs w:val="32"/>
        </w:rPr>
        <w:t xml:space="preserve">Prezident ČR se přijede podívat na moderní přístup ke vzdělávání </w:t>
      </w:r>
    </w:p>
    <w:p w14:paraId="5F526B03" w14:textId="0D9FA0C0" w:rsidR="00D83B2E" w:rsidRPr="00AE4A11" w:rsidRDefault="00D83B2E" w:rsidP="00B72202">
      <w:pPr>
        <w:pStyle w:val="Tiskovka"/>
        <w:spacing w:line="240" w:lineRule="auto"/>
        <w:jc w:val="center"/>
        <w:rPr>
          <w:rFonts w:ascii="Calibri" w:hAnsi="Calibri" w:cs="Calibri"/>
          <w:b/>
          <w:bCs/>
          <w:color w:val="auto"/>
          <w:sz w:val="32"/>
          <w:szCs w:val="32"/>
        </w:rPr>
      </w:pPr>
      <w:r w:rsidRPr="00AE4A11">
        <w:rPr>
          <w:rFonts w:ascii="Calibri" w:hAnsi="Calibri" w:cs="Calibri"/>
          <w:b/>
          <w:bCs/>
          <w:color w:val="auto"/>
          <w:sz w:val="32"/>
          <w:szCs w:val="32"/>
        </w:rPr>
        <w:t>na Provozně ekonomické fakultě České zemědělské univerzity</w:t>
      </w:r>
    </w:p>
    <w:p w14:paraId="77E04B65" w14:textId="77777777" w:rsidR="00D83B2E" w:rsidRPr="00AE4A11" w:rsidRDefault="00D83B2E" w:rsidP="00B72202">
      <w:pPr>
        <w:pStyle w:val="Tiskovka"/>
        <w:spacing w:line="240" w:lineRule="auto"/>
        <w:jc w:val="center"/>
        <w:rPr>
          <w:rFonts w:ascii="Calibri" w:hAnsi="Calibri" w:cs="Calibri"/>
          <w:color w:val="auto"/>
          <w:sz w:val="22"/>
          <w:szCs w:val="22"/>
        </w:rPr>
      </w:pPr>
    </w:p>
    <w:p w14:paraId="56F07C36" w14:textId="77777777" w:rsidR="00F15AC6" w:rsidRDefault="00F15AC6" w:rsidP="00AE4A11">
      <w:pPr>
        <w:pStyle w:val="Tiskovka"/>
        <w:spacing w:line="240" w:lineRule="auto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2DD3802D" w14:textId="3EE19F5C" w:rsidR="004974E7" w:rsidRPr="001D559E" w:rsidRDefault="00D83B2E" w:rsidP="0034460E">
      <w:pPr>
        <w:pStyle w:val="Tiskovka"/>
        <w:spacing w:line="240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AE4A11">
        <w:rPr>
          <w:rFonts w:ascii="Calibri" w:hAnsi="Calibri" w:cs="Calibri"/>
          <w:b/>
          <w:bCs/>
          <w:color w:val="auto"/>
          <w:sz w:val="22"/>
          <w:szCs w:val="22"/>
        </w:rPr>
        <w:t>Praha, 13.</w:t>
      </w:r>
      <w:r w:rsidR="00916C1F">
        <w:rPr>
          <w:rFonts w:ascii="Calibri" w:hAnsi="Calibri" w:cs="Calibri"/>
          <w:b/>
          <w:bCs/>
          <w:color w:val="auto"/>
          <w:sz w:val="22"/>
          <w:szCs w:val="22"/>
        </w:rPr>
        <w:t> </w:t>
      </w:r>
      <w:r w:rsidRPr="00AE4A11">
        <w:rPr>
          <w:rFonts w:ascii="Calibri" w:hAnsi="Calibri" w:cs="Calibri"/>
          <w:b/>
          <w:bCs/>
          <w:color w:val="auto"/>
          <w:sz w:val="22"/>
          <w:szCs w:val="22"/>
        </w:rPr>
        <w:t xml:space="preserve">února 2025 – Prezident České republiky </w:t>
      </w:r>
      <w:r w:rsidR="005D313C">
        <w:rPr>
          <w:rFonts w:ascii="Calibri" w:hAnsi="Calibri" w:cs="Calibri"/>
          <w:b/>
          <w:bCs/>
          <w:color w:val="auto"/>
          <w:sz w:val="22"/>
          <w:szCs w:val="22"/>
        </w:rPr>
        <w:t xml:space="preserve">Ing. </w:t>
      </w:r>
      <w:r w:rsidRPr="00AE4A11">
        <w:rPr>
          <w:rFonts w:ascii="Calibri" w:hAnsi="Calibri" w:cs="Calibri"/>
          <w:b/>
          <w:bCs/>
          <w:color w:val="auto"/>
          <w:sz w:val="22"/>
          <w:szCs w:val="22"/>
        </w:rPr>
        <w:t>Petr Pavel</w:t>
      </w:r>
      <w:r w:rsidR="006A22F8">
        <w:rPr>
          <w:rFonts w:ascii="Calibri" w:hAnsi="Calibri" w:cs="Calibri"/>
          <w:b/>
          <w:bCs/>
          <w:color w:val="auto"/>
          <w:sz w:val="22"/>
          <w:szCs w:val="22"/>
        </w:rPr>
        <w:t xml:space="preserve">, M.A., </w:t>
      </w:r>
      <w:r w:rsidRPr="00AE4A11">
        <w:rPr>
          <w:rFonts w:ascii="Calibri" w:hAnsi="Calibri" w:cs="Calibri"/>
          <w:b/>
          <w:bCs/>
          <w:color w:val="auto"/>
          <w:sz w:val="22"/>
          <w:szCs w:val="22"/>
        </w:rPr>
        <w:t>zavítá v úterý 18. února 2025 na Provozně ekonomickou fakultu České zemědělské univerzity (PEF ČZU), aby si prohlédl moderní koncept vysokoškolského vzdělávání v akreditovaném bakalářském programu Inovativní podnikání (IP). Jeho návštěva přímo reaguje na aktuální témata zmiňovaná u kulatého stolu ke vzdělávání, kde prezident apeloval na nutnost nových přístupů a metod v českém univerzitním prostředí.</w:t>
      </w:r>
      <w:r w:rsidR="00474564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="0034460E">
        <w:rPr>
          <w:rFonts w:ascii="Calibri" w:hAnsi="Calibri" w:cs="Calibri"/>
          <w:b/>
          <w:bCs/>
          <w:color w:val="auto"/>
          <w:sz w:val="22"/>
          <w:szCs w:val="22"/>
        </w:rPr>
        <w:t xml:space="preserve">Prezidenta republiky </w:t>
      </w:r>
      <w:r w:rsidR="005F6C01">
        <w:rPr>
          <w:rFonts w:ascii="Calibri" w:hAnsi="Calibri" w:cs="Calibri"/>
          <w:b/>
          <w:bCs/>
          <w:color w:val="auto"/>
          <w:sz w:val="22"/>
          <w:szCs w:val="22"/>
        </w:rPr>
        <w:t xml:space="preserve">přivítá </w:t>
      </w:r>
      <w:r w:rsidR="004974E7" w:rsidRPr="0034460E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na půdě univerzity </w:t>
      </w:r>
      <w:r w:rsidR="0007093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při příjezdu v 9:00 </w:t>
      </w:r>
      <w:r w:rsidR="004974E7" w:rsidRPr="0034460E">
        <w:rPr>
          <w:rFonts w:asciiTheme="minorHAnsi" w:hAnsiTheme="minorHAnsi" w:cstheme="minorHAnsi"/>
          <w:b/>
          <w:bCs/>
          <w:color w:val="auto"/>
          <w:sz w:val="22"/>
          <w:szCs w:val="22"/>
        </w:rPr>
        <w:t>rektor</w:t>
      </w:r>
      <w:r w:rsidR="000B519C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352CAC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ČZU </w:t>
      </w:r>
      <w:r w:rsidR="004974E7" w:rsidRPr="0034460E">
        <w:rPr>
          <w:rFonts w:asciiTheme="minorHAnsi" w:hAnsiTheme="minorHAnsi" w:cstheme="minorHAnsi"/>
          <w:b/>
          <w:bCs/>
          <w:color w:val="auto"/>
          <w:sz w:val="22"/>
          <w:szCs w:val="22"/>
        </w:rPr>
        <w:t>prof. Ing. Petr Skleničk</w:t>
      </w:r>
      <w:r w:rsidR="000B519C">
        <w:rPr>
          <w:rFonts w:asciiTheme="minorHAnsi" w:hAnsiTheme="minorHAnsi" w:cstheme="minorHAnsi"/>
          <w:b/>
          <w:bCs/>
          <w:color w:val="auto"/>
          <w:sz w:val="22"/>
          <w:szCs w:val="22"/>
        </w:rPr>
        <w:t>a</w:t>
      </w:r>
      <w:r w:rsidR="004974E7" w:rsidRPr="0034460E">
        <w:rPr>
          <w:rFonts w:asciiTheme="minorHAnsi" w:hAnsiTheme="minorHAnsi" w:cstheme="minorHAnsi"/>
          <w:b/>
          <w:bCs/>
          <w:color w:val="auto"/>
          <w:sz w:val="22"/>
          <w:szCs w:val="22"/>
        </w:rPr>
        <w:t>, CSc</w:t>
      </w:r>
      <w:r w:rsidR="004974E7" w:rsidRPr="001D559E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  <w:r w:rsidR="001D559E" w:rsidRPr="001D559E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, </w:t>
      </w:r>
      <w:r w:rsidR="00AA694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který se poté bude účastnit </w:t>
      </w:r>
      <w:r w:rsidR="001D559E" w:rsidRPr="00AA694B">
        <w:rPr>
          <w:rFonts w:asciiTheme="minorHAnsi" w:hAnsiTheme="minorHAnsi" w:cstheme="minorHAnsi"/>
          <w:b/>
          <w:bCs/>
          <w:color w:val="auto"/>
          <w:sz w:val="22"/>
          <w:szCs w:val="22"/>
        </w:rPr>
        <w:t>programu na PEF.</w:t>
      </w:r>
    </w:p>
    <w:p w14:paraId="0820BA07" w14:textId="77777777" w:rsidR="00AE4A11" w:rsidRDefault="00AE4A11" w:rsidP="00AE4A11">
      <w:pPr>
        <w:pStyle w:val="Tiskovka"/>
        <w:spacing w:line="240" w:lineRule="auto"/>
        <w:rPr>
          <w:rFonts w:ascii="Calibri" w:hAnsi="Calibri" w:cs="Calibri"/>
          <w:b/>
          <w:bCs/>
          <w:color w:val="auto"/>
          <w:sz w:val="22"/>
          <w:szCs w:val="22"/>
        </w:rPr>
      </w:pPr>
    </w:p>
    <w:p w14:paraId="3135F8A2" w14:textId="4E861000" w:rsidR="00D83B2E" w:rsidRPr="00AE4A11" w:rsidRDefault="00D83B2E" w:rsidP="00AE4A11">
      <w:pPr>
        <w:pStyle w:val="Tiskovka"/>
        <w:spacing w:line="24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AE4A11">
        <w:rPr>
          <w:rFonts w:ascii="Calibri" w:hAnsi="Calibri" w:cs="Calibri"/>
          <w:b/>
          <w:bCs/>
          <w:color w:val="auto"/>
          <w:sz w:val="22"/>
          <w:szCs w:val="22"/>
        </w:rPr>
        <w:t>Dialog o budoucnosti vzdělávání</w:t>
      </w:r>
    </w:p>
    <w:p w14:paraId="7DA7F24C" w14:textId="4E375514" w:rsidR="00D83B2E" w:rsidRPr="00AE4A11" w:rsidRDefault="00D83B2E" w:rsidP="00AE4A11">
      <w:pPr>
        <w:pStyle w:val="Tiskovka"/>
        <w:spacing w:line="240" w:lineRule="auto"/>
        <w:rPr>
          <w:rFonts w:ascii="Calibri" w:hAnsi="Calibri" w:cs="Calibri"/>
          <w:color w:val="auto"/>
          <w:sz w:val="22"/>
          <w:szCs w:val="22"/>
        </w:rPr>
      </w:pPr>
      <w:r w:rsidRPr="00AE4A11">
        <w:rPr>
          <w:rFonts w:ascii="Calibri" w:hAnsi="Calibri" w:cs="Calibri"/>
          <w:color w:val="auto"/>
          <w:sz w:val="22"/>
          <w:szCs w:val="22"/>
        </w:rPr>
        <w:t>Zásadní ideou setkání je společný dialog na téma</w:t>
      </w:r>
      <w:r w:rsidR="005C24F7">
        <w:rPr>
          <w:rFonts w:ascii="Calibri" w:hAnsi="Calibri" w:cs="Calibri"/>
          <w:color w:val="auto"/>
          <w:sz w:val="22"/>
          <w:szCs w:val="22"/>
        </w:rPr>
        <w:t>:</w:t>
      </w:r>
      <w:r w:rsidR="00795C53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795C53" w:rsidRPr="005C24F7">
        <w:rPr>
          <w:rFonts w:ascii="Calibri" w:hAnsi="Calibri" w:cs="Calibri"/>
          <w:i/>
          <w:iCs/>
          <w:color w:val="auto"/>
          <w:sz w:val="22"/>
          <w:szCs w:val="22"/>
        </w:rPr>
        <w:t>C</w:t>
      </w:r>
      <w:r w:rsidRPr="005C24F7">
        <w:rPr>
          <w:rFonts w:ascii="Calibri" w:hAnsi="Calibri" w:cs="Calibri"/>
          <w:i/>
          <w:iCs/>
          <w:color w:val="auto"/>
          <w:sz w:val="22"/>
          <w:szCs w:val="22"/>
        </w:rPr>
        <w:t>o brzdí české univerzity v rychlejším zavádění inovativních metod a učících se organizací</w:t>
      </w:r>
      <w:r w:rsidRPr="00AE4A11">
        <w:rPr>
          <w:rFonts w:ascii="Calibri" w:hAnsi="Calibri" w:cs="Calibri"/>
          <w:color w:val="auto"/>
          <w:sz w:val="22"/>
          <w:szCs w:val="22"/>
        </w:rPr>
        <w:t xml:space="preserve">. V případě programu Inovativní podnikání jde o finskou metodiku </w:t>
      </w:r>
      <w:proofErr w:type="spellStart"/>
      <w:r w:rsidRPr="00AE4A11">
        <w:rPr>
          <w:rFonts w:ascii="Calibri" w:hAnsi="Calibri" w:cs="Calibri"/>
          <w:color w:val="auto"/>
          <w:sz w:val="22"/>
          <w:szCs w:val="22"/>
        </w:rPr>
        <w:t>Tiimiakatemia</w:t>
      </w:r>
      <w:proofErr w:type="spellEnd"/>
      <w:r w:rsidRPr="00AE4A11">
        <w:rPr>
          <w:rFonts w:ascii="Calibri" w:hAnsi="Calibri" w:cs="Calibri"/>
          <w:color w:val="auto"/>
          <w:sz w:val="22"/>
          <w:szCs w:val="22"/>
        </w:rPr>
        <w:t>®, která se zaměřuje na:</w:t>
      </w:r>
    </w:p>
    <w:p w14:paraId="2F074AD1" w14:textId="29C94748" w:rsidR="00D83B2E" w:rsidRPr="00AE4A11" w:rsidRDefault="00D83B2E" w:rsidP="00AE4A11">
      <w:pPr>
        <w:pStyle w:val="Tiskovka"/>
        <w:spacing w:line="240" w:lineRule="auto"/>
        <w:rPr>
          <w:rFonts w:ascii="Calibri" w:hAnsi="Calibri" w:cs="Calibri"/>
          <w:color w:val="auto"/>
          <w:sz w:val="22"/>
          <w:szCs w:val="22"/>
        </w:rPr>
      </w:pPr>
      <w:r w:rsidRPr="00AE4A11">
        <w:rPr>
          <w:rFonts w:ascii="Calibri" w:hAnsi="Calibri" w:cs="Calibri"/>
          <w:color w:val="auto"/>
          <w:sz w:val="22"/>
          <w:szCs w:val="22"/>
        </w:rPr>
        <w:t>•</w:t>
      </w:r>
      <w:r w:rsidRPr="00AE4A11">
        <w:rPr>
          <w:rFonts w:ascii="Calibri" w:hAnsi="Calibri" w:cs="Calibri"/>
          <w:color w:val="auto"/>
          <w:sz w:val="22"/>
          <w:szCs w:val="22"/>
        </w:rPr>
        <w:tab/>
      </w:r>
      <w:r w:rsidR="00263B21">
        <w:rPr>
          <w:rFonts w:ascii="Calibri" w:hAnsi="Calibri" w:cs="Calibri"/>
          <w:color w:val="auto"/>
          <w:sz w:val="22"/>
          <w:szCs w:val="22"/>
        </w:rPr>
        <w:t>t</w:t>
      </w:r>
      <w:r w:rsidRPr="00AE4A11">
        <w:rPr>
          <w:rFonts w:ascii="Calibri" w:hAnsi="Calibri" w:cs="Calibri"/>
          <w:color w:val="auto"/>
          <w:sz w:val="22"/>
          <w:szCs w:val="22"/>
        </w:rPr>
        <w:t>ýmovou spolupráci místo frontální výuky,</w:t>
      </w:r>
    </w:p>
    <w:p w14:paraId="45CDFB7B" w14:textId="53D41C50" w:rsidR="00D83B2E" w:rsidRPr="00AE4A11" w:rsidRDefault="00D83B2E" w:rsidP="00AE4A11">
      <w:pPr>
        <w:pStyle w:val="Tiskovka"/>
        <w:spacing w:line="240" w:lineRule="auto"/>
        <w:rPr>
          <w:rFonts w:ascii="Calibri" w:hAnsi="Calibri" w:cs="Calibri"/>
          <w:color w:val="auto"/>
          <w:sz w:val="22"/>
          <w:szCs w:val="22"/>
        </w:rPr>
      </w:pPr>
      <w:r w:rsidRPr="00AE4A11">
        <w:rPr>
          <w:rFonts w:ascii="Calibri" w:hAnsi="Calibri" w:cs="Calibri"/>
          <w:color w:val="auto"/>
          <w:sz w:val="22"/>
          <w:szCs w:val="22"/>
        </w:rPr>
        <w:t>•</w:t>
      </w:r>
      <w:r w:rsidRPr="00AE4A11">
        <w:rPr>
          <w:rFonts w:ascii="Calibri" w:hAnsi="Calibri" w:cs="Calibri"/>
          <w:color w:val="auto"/>
          <w:sz w:val="22"/>
          <w:szCs w:val="22"/>
        </w:rPr>
        <w:tab/>
      </w:r>
      <w:r w:rsidR="00263B21">
        <w:rPr>
          <w:rFonts w:ascii="Calibri" w:hAnsi="Calibri" w:cs="Calibri"/>
          <w:color w:val="auto"/>
          <w:sz w:val="22"/>
          <w:szCs w:val="22"/>
        </w:rPr>
        <w:t>s</w:t>
      </w:r>
      <w:r w:rsidRPr="00AE4A11">
        <w:rPr>
          <w:rFonts w:ascii="Calibri" w:hAnsi="Calibri" w:cs="Calibri"/>
          <w:color w:val="auto"/>
          <w:sz w:val="22"/>
          <w:szCs w:val="22"/>
        </w:rPr>
        <w:t>tudenty jako aktivní tvůrce vlastního učení,</w:t>
      </w:r>
    </w:p>
    <w:p w14:paraId="0A35896F" w14:textId="70AAEF89" w:rsidR="00D83B2E" w:rsidRPr="00AE4A11" w:rsidRDefault="00D83B2E" w:rsidP="00AE4A11">
      <w:pPr>
        <w:pStyle w:val="Tiskovka"/>
        <w:spacing w:line="240" w:lineRule="auto"/>
        <w:rPr>
          <w:rFonts w:ascii="Calibri" w:hAnsi="Calibri" w:cs="Calibri"/>
          <w:color w:val="auto"/>
          <w:sz w:val="22"/>
          <w:szCs w:val="22"/>
        </w:rPr>
      </w:pPr>
      <w:r w:rsidRPr="00AE4A11">
        <w:rPr>
          <w:rFonts w:ascii="Calibri" w:hAnsi="Calibri" w:cs="Calibri"/>
          <w:color w:val="auto"/>
          <w:sz w:val="22"/>
          <w:szCs w:val="22"/>
        </w:rPr>
        <w:t>•</w:t>
      </w:r>
      <w:r w:rsidRPr="00AE4A11">
        <w:rPr>
          <w:rFonts w:ascii="Calibri" w:hAnsi="Calibri" w:cs="Calibri"/>
          <w:color w:val="auto"/>
          <w:sz w:val="22"/>
          <w:szCs w:val="22"/>
        </w:rPr>
        <w:tab/>
      </w:r>
      <w:r w:rsidR="00263B21">
        <w:rPr>
          <w:rFonts w:ascii="Calibri" w:hAnsi="Calibri" w:cs="Calibri"/>
          <w:color w:val="auto"/>
          <w:sz w:val="22"/>
          <w:szCs w:val="22"/>
        </w:rPr>
        <w:t>p</w:t>
      </w:r>
      <w:r w:rsidRPr="00AE4A11">
        <w:rPr>
          <w:rFonts w:ascii="Calibri" w:hAnsi="Calibri" w:cs="Calibri"/>
          <w:color w:val="auto"/>
          <w:sz w:val="22"/>
          <w:szCs w:val="22"/>
        </w:rPr>
        <w:t>ropojení s reálnou praxí,</w:t>
      </w:r>
    </w:p>
    <w:p w14:paraId="42E62271" w14:textId="69AB58DB" w:rsidR="00D83B2E" w:rsidRPr="00AE4A11" w:rsidRDefault="00D83B2E" w:rsidP="00AE4A11">
      <w:pPr>
        <w:pStyle w:val="Tiskovka"/>
        <w:spacing w:line="240" w:lineRule="auto"/>
        <w:rPr>
          <w:rFonts w:ascii="Calibri" w:hAnsi="Calibri" w:cs="Calibri"/>
          <w:color w:val="auto"/>
          <w:sz w:val="22"/>
          <w:szCs w:val="22"/>
        </w:rPr>
      </w:pPr>
      <w:r w:rsidRPr="00AE4A11">
        <w:rPr>
          <w:rFonts w:ascii="Calibri" w:hAnsi="Calibri" w:cs="Calibri"/>
          <w:color w:val="auto"/>
          <w:sz w:val="22"/>
          <w:szCs w:val="22"/>
        </w:rPr>
        <w:t>•</w:t>
      </w:r>
      <w:r w:rsidRPr="00AE4A11">
        <w:rPr>
          <w:rFonts w:ascii="Calibri" w:hAnsi="Calibri" w:cs="Calibri"/>
          <w:color w:val="auto"/>
          <w:sz w:val="22"/>
          <w:szCs w:val="22"/>
        </w:rPr>
        <w:tab/>
      </w:r>
      <w:r w:rsidR="00263B21">
        <w:rPr>
          <w:rFonts w:ascii="Calibri" w:hAnsi="Calibri" w:cs="Calibri"/>
          <w:color w:val="auto"/>
          <w:sz w:val="22"/>
          <w:szCs w:val="22"/>
        </w:rPr>
        <w:t>p</w:t>
      </w:r>
      <w:r w:rsidRPr="00AE4A11">
        <w:rPr>
          <w:rFonts w:ascii="Calibri" w:hAnsi="Calibri" w:cs="Calibri"/>
          <w:color w:val="auto"/>
          <w:sz w:val="22"/>
          <w:szCs w:val="22"/>
        </w:rPr>
        <w:t xml:space="preserve">odporu podnikavosti a rozvoj kompetencí podle </w:t>
      </w:r>
      <w:proofErr w:type="spellStart"/>
      <w:r w:rsidRPr="00AE4A11">
        <w:rPr>
          <w:rFonts w:ascii="Calibri" w:hAnsi="Calibri" w:cs="Calibri"/>
          <w:color w:val="auto"/>
          <w:sz w:val="22"/>
          <w:szCs w:val="22"/>
        </w:rPr>
        <w:t>EntreComp</w:t>
      </w:r>
      <w:proofErr w:type="spellEnd"/>
      <w:r w:rsidRPr="00AE4A11">
        <w:rPr>
          <w:rFonts w:ascii="Calibri" w:hAnsi="Calibri" w:cs="Calibri"/>
          <w:color w:val="auto"/>
          <w:sz w:val="22"/>
          <w:szCs w:val="22"/>
        </w:rPr>
        <w:t xml:space="preserve"> (Evropského rámce podnikatelských dovedností).</w:t>
      </w:r>
    </w:p>
    <w:p w14:paraId="11C42EF5" w14:textId="77777777" w:rsidR="00D83B2E" w:rsidRPr="00AE4A11" w:rsidRDefault="00D83B2E" w:rsidP="00AE4A11">
      <w:pPr>
        <w:pStyle w:val="Tiskovka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14:paraId="2E4A21AE" w14:textId="7515964C" w:rsidR="00D83B2E" w:rsidRPr="00AE4A11" w:rsidRDefault="00D83B2E" w:rsidP="00AE4A11">
      <w:pPr>
        <w:pStyle w:val="Tiskovka"/>
        <w:spacing w:line="240" w:lineRule="auto"/>
        <w:rPr>
          <w:rFonts w:ascii="Calibri" w:hAnsi="Calibri" w:cs="Calibri"/>
          <w:color w:val="auto"/>
          <w:sz w:val="22"/>
          <w:szCs w:val="22"/>
        </w:rPr>
      </w:pPr>
      <w:r w:rsidRPr="00AE4A11">
        <w:rPr>
          <w:rFonts w:ascii="Calibri" w:hAnsi="Calibri" w:cs="Calibri"/>
          <w:i/>
          <w:iCs/>
          <w:color w:val="auto"/>
          <w:sz w:val="22"/>
          <w:szCs w:val="22"/>
        </w:rPr>
        <w:t xml:space="preserve">„Téměř </w:t>
      </w:r>
      <w:r w:rsidR="00D500FF">
        <w:rPr>
          <w:rFonts w:ascii="Calibri" w:hAnsi="Calibri" w:cs="Calibri"/>
          <w:i/>
          <w:iCs/>
          <w:color w:val="auto"/>
          <w:sz w:val="22"/>
          <w:szCs w:val="22"/>
        </w:rPr>
        <w:t xml:space="preserve">jednu </w:t>
      </w:r>
      <w:r w:rsidRPr="00AE4A11">
        <w:rPr>
          <w:rFonts w:ascii="Calibri" w:hAnsi="Calibri" w:cs="Calibri"/>
          <w:i/>
          <w:iCs/>
          <w:color w:val="auto"/>
          <w:sz w:val="22"/>
          <w:szCs w:val="22"/>
        </w:rPr>
        <w:t>dekádu se s kolegy snažíme vybudovat funkční infrastrukturu a podporu nových forem vzdělávání a věříme, že právě zapojení státních institucí může pomoci změnit zastaralé struktury. Prezidentovu účast vnímáme jako významný krok, který upoutá pozornost na fungující alternativu vysokoškolského studia,“</w:t>
      </w:r>
      <w:r w:rsidRPr="00AE4A11">
        <w:rPr>
          <w:rFonts w:ascii="Calibri" w:hAnsi="Calibri" w:cs="Calibri"/>
          <w:color w:val="auto"/>
          <w:sz w:val="22"/>
          <w:szCs w:val="22"/>
        </w:rPr>
        <w:t xml:space="preserve"> říká Ing. Gabriela Dlouhá, </w:t>
      </w:r>
      <w:r w:rsidR="001036A8">
        <w:rPr>
          <w:rFonts w:ascii="Calibri" w:hAnsi="Calibri" w:cs="Calibri"/>
          <w:color w:val="auto"/>
          <w:sz w:val="22"/>
          <w:szCs w:val="22"/>
        </w:rPr>
        <w:t xml:space="preserve">Ph.D., </w:t>
      </w:r>
      <w:proofErr w:type="spellStart"/>
      <w:r w:rsidRPr="00AE4A11">
        <w:rPr>
          <w:rFonts w:ascii="Calibri" w:hAnsi="Calibri" w:cs="Calibri"/>
          <w:color w:val="auto"/>
          <w:sz w:val="22"/>
          <w:szCs w:val="22"/>
        </w:rPr>
        <w:t>head</w:t>
      </w:r>
      <w:proofErr w:type="spellEnd"/>
      <w:r w:rsidRPr="00AE4A11">
        <w:rPr>
          <w:rFonts w:ascii="Calibri" w:hAnsi="Calibri" w:cs="Calibri"/>
          <w:color w:val="auto"/>
          <w:sz w:val="22"/>
          <w:szCs w:val="22"/>
        </w:rPr>
        <w:t xml:space="preserve"> </w:t>
      </w:r>
      <w:proofErr w:type="spellStart"/>
      <w:r w:rsidRPr="00AE4A11">
        <w:rPr>
          <w:rFonts w:ascii="Calibri" w:hAnsi="Calibri" w:cs="Calibri"/>
          <w:color w:val="auto"/>
          <w:sz w:val="22"/>
          <w:szCs w:val="22"/>
        </w:rPr>
        <w:t>coach</w:t>
      </w:r>
      <w:proofErr w:type="spellEnd"/>
      <w:r w:rsidRPr="00AE4A11">
        <w:rPr>
          <w:rFonts w:ascii="Calibri" w:hAnsi="Calibri" w:cs="Calibri"/>
          <w:color w:val="auto"/>
          <w:sz w:val="22"/>
          <w:szCs w:val="22"/>
        </w:rPr>
        <w:t xml:space="preserve"> programu Inovativní podnikání.</w:t>
      </w:r>
    </w:p>
    <w:p w14:paraId="6CFADE49" w14:textId="77777777" w:rsidR="00D83B2E" w:rsidRPr="00AE4A11" w:rsidRDefault="00D83B2E" w:rsidP="00AE4A11">
      <w:pPr>
        <w:pStyle w:val="Tiskovka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14:paraId="6F2E7AB2" w14:textId="77777777" w:rsidR="00D83B2E" w:rsidRPr="00AE4A11" w:rsidRDefault="00D83B2E" w:rsidP="00AE4A11">
      <w:pPr>
        <w:pStyle w:val="Tiskovka"/>
        <w:spacing w:line="24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AE4A11">
        <w:rPr>
          <w:rFonts w:ascii="Calibri" w:hAnsi="Calibri" w:cs="Calibri"/>
          <w:b/>
          <w:bCs/>
          <w:color w:val="auto"/>
          <w:sz w:val="22"/>
          <w:szCs w:val="22"/>
        </w:rPr>
        <w:t>Výuka „naruby“: Žádné sezení v lavicích, ale vlastní iniciativa</w:t>
      </w:r>
    </w:p>
    <w:p w14:paraId="6525F952" w14:textId="77777777" w:rsidR="00D83B2E" w:rsidRPr="00AE4A11" w:rsidRDefault="00D83B2E" w:rsidP="00AE4A11">
      <w:pPr>
        <w:pStyle w:val="Tiskovka"/>
        <w:spacing w:line="240" w:lineRule="auto"/>
        <w:rPr>
          <w:rFonts w:ascii="Calibri" w:hAnsi="Calibri" w:cs="Calibri"/>
          <w:color w:val="auto"/>
          <w:sz w:val="22"/>
          <w:szCs w:val="22"/>
        </w:rPr>
      </w:pPr>
      <w:r w:rsidRPr="00AE4A11">
        <w:rPr>
          <w:rFonts w:ascii="Calibri" w:hAnsi="Calibri" w:cs="Calibri"/>
          <w:color w:val="auto"/>
          <w:sz w:val="22"/>
          <w:szCs w:val="22"/>
        </w:rPr>
        <w:t xml:space="preserve">Inovativní podnikání otáčí tradiční modely školní docházky naruby. </w:t>
      </w:r>
    </w:p>
    <w:p w14:paraId="7CDAA5F6" w14:textId="77777777" w:rsidR="00D83B2E" w:rsidRPr="00AE4A11" w:rsidRDefault="00D83B2E" w:rsidP="00AE4A11">
      <w:pPr>
        <w:pStyle w:val="Tiskovka"/>
        <w:spacing w:line="240" w:lineRule="auto"/>
        <w:rPr>
          <w:rFonts w:ascii="Calibri" w:hAnsi="Calibri" w:cs="Calibri"/>
          <w:color w:val="auto"/>
          <w:sz w:val="22"/>
          <w:szCs w:val="22"/>
        </w:rPr>
      </w:pPr>
      <w:r w:rsidRPr="00AE4A11">
        <w:rPr>
          <w:rFonts w:ascii="Calibri" w:hAnsi="Calibri" w:cs="Calibri"/>
          <w:color w:val="auto"/>
          <w:sz w:val="22"/>
          <w:szCs w:val="22"/>
        </w:rPr>
        <w:t>•</w:t>
      </w:r>
      <w:r w:rsidRPr="00AE4A11">
        <w:rPr>
          <w:rFonts w:ascii="Calibri" w:hAnsi="Calibri" w:cs="Calibri"/>
          <w:color w:val="auto"/>
          <w:sz w:val="22"/>
          <w:szCs w:val="22"/>
        </w:rPr>
        <w:tab/>
        <w:t>Studenti neabsolvují frontální přednášky, nýbrž workshopy, dialogy a koučovací sezení.</w:t>
      </w:r>
    </w:p>
    <w:p w14:paraId="6B1DD323" w14:textId="4F67E7EC" w:rsidR="00D83B2E" w:rsidRPr="00AE4A11" w:rsidRDefault="00D83B2E" w:rsidP="00AE4A11">
      <w:pPr>
        <w:pStyle w:val="Tiskovka"/>
        <w:spacing w:line="240" w:lineRule="auto"/>
        <w:rPr>
          <w:rFonts w:ascii="Calibri" w:hAnsi="Calibri" w:cs="Calibri"/>
          <w:color w:val="auto"/>
          <w:sz w:val="22"/>
          <w:szCs w:val="22"/>
        </w:rPr>
      </w:pPr>
      <w:r w:rsidRPr="00AE4A11">
        <w:rPr>
          <w:rFonts w:ascii="Calibri" w:hAnsi="Calibri" w:cs="Calibri"/>
          <w:color w:val="auto"/>
          <w:sz w:val="22"/>
          <w:szCs w:val="22"/>
        </w:rPr>
        <w:t>•</w:t>
      </w:r>
      <w:r w:rsidRPr="00AE4A11">
        <w:rPr>
          <w:rFonts w:ascii="Calibri" w:hAnsi="Calibri" w:cs="Calibri"/>
          <w:color w:val="auto"/>
          <w:sz w:val="22"/>
          <w:szCs w:val="22"/>
        </w:rPr>
        <w:tab/>
        <w:t>Místo učeben</w:t>
      </w:r>
      <w:r w:rsidR="008559CF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E4A11">
        <w:rPr>
          <w:rFonts w:ascii="Calibri" w:hAnsi="Calibri" w:cs="Calibri"/>
          <w:color w:val="auto"/>
          <w:sz w:val="22"/>
          <w:szCs w:val="22"/>
        </w:rPr>
        <w:t>využívají sdílené kanceláře a projektová studia.</w:t>
      </w:r>
    </w:p>
    <w:p w14:paraId="7239E0D2" w14:textId="02C29A5E" w:rsidR="00D83B2E" w:rsidRPr="00AE4A11" w:rsidRDefault="00D83B2E" w:rsidP="00AE4A11">
      <w:pPr>
        <w:pStyle w:val="Tiskovka"/>
        <w:spacing w:line="240" w:lineRule="auto"/>
        <w:rPr>
          <w:rFonts w:ascii="Calibri" w:hAnsi="Calibri" w:cs="Calibri"/>
          <w:color w:val="auto"/>
          <w:sz w:val="22"/>
          <w:szCs w:val="22"/>
        </w:rPr>
      </w:pPr>
      <w:r w:rsidRPr="00AE4A11">
        <w:rPr>
          <w:rFonts w:ascii="Calibri" w:hAnsi="Calibri" w:cs="Calibri"/>
          <w:color w:val="auto"/>
          <w:sz w:val="22"/>
          <w:szCs w:val="22"/>
        </w:rPr>
        <w:t>•</w:t>
      </w:r>
      <w:r w:rsidRPr="00AE4A11">
        <w:rPr>
          <w:rFonts w:ascii="Calibri" w:hAnsi="Calibri" w:cs="Calibri"/>
          <w:color w:val="auto"/>
          <w:sz w:val="22"/>
          <w:szCs w:val="22"/>
        </w:rPr>
        <w:tab/>
        <w:t xml:space="preserve">Zakládají vlastní týmové podniky, v nichž se učí řízení, marketing, účetnictví i leadership </w:t>
      </w:r>
      <w:r w:rsidR="00843CCD">
        <w:rPr>
          <w:rFonts w:ascii="Calibri" w:hAnsi="Calibri" w:cs="Calibri"/>
          <w:color w:val="auto"/>
          <w:sz w:val="22"/>
          <w:szCs w:val="22"/>
        </w:rPr>
        <w:t xml:space="preserve">za pochodu. </w:t>
      </w:r>
    </w:p>
    <w:p w14:paraId="3172C2EA" w14:textId="77777777" w:rsidR="00D83B2E" w:rsidRPr="00AE4A11" w:rsidRDefault="00D83B2E" w:rsidP="00AE4A11">
      <w:pPr>
        <w:pStyle w:val="Tiskovka"/>
        <w:spacing w:line="240" w:lineRule="auto"/>
        <w:rPr>
          <w:rFonts w:ascii="Calibri" w:hAnsi="Calibri" w:cs="Calibri"/>
          <w:color w:val="auto"/>
          <w:sz w:val="22"/>
          <w:szCs w:val="22"/>
        </w:rPr>
      </w:pPr>
      <w:r w:rsidRPr="00AE4A11">
        <w:rPr>
          <w:rFonts w:ascii="Calibri" w:hAnsi="Calibri" w:cs="Calibri"/>
          <w:color w:val="auto"/>
          <w:sz w:val="22"/>
          <w:szCs w:val="22"/>
        </w:rPr>
        <w:t>•</w:t>
      </w:r>
      <w:r w:rsidRPr="00AE4A11">
        <w:rPr>
          <w:rFonts w:ascii="Calibri" w:hAnsi="Calibri" w:cs="Calibri"/>
          <w:color w:val="auto"/>
          <w:sz w:val="22"/>
          <w:szCs w:val="22"/>
        </w:rPr>
        <w:tab/>
        <w:t>Pracují na reálných zakázkách a projektech (spolupráce s firmami či veřejnými institucemi).</w:t>
      </w:r>
    </w:p>
    <w:p w14:paraId="1AAC50C5" w14:textId="77777777" w:rsidR="00D83B2E" w:rsidRPr="00AE4A11" w:rsidRDefault="00D83B2E" w:rsidP="00AE4A11">
      <w:pPr>
        <w:pStyle w:val="Tiskovka"/>
        <w:spacing w:line="240" w:lineRule="auto"/>
        <w:rPr>
          <w:rFonts w:ascii="Calibri" w:hAnsi="Calibri" w:cs="Calibri"/>
          <w:color w:val="auto"/>
          <w:sz w:val="22"/>
          <w:szCs w:val="22"/>
        </w:rPr>
      </w:pPr>
      <w:r w:rsidRPr="00AE4A11">
        <w:rPr>
          <w:rFonts w:ascii="Calibri" w:hAnsi="Calibri" w:cs="Calibri"/>
          <w:i/>
          <w:iCs/>
          <w:color w:val="auto"/>
          <w:sz w:val="22"/>
          <w:szCs w:val="22"/>
        </w:rPr>
        <w:t>„Koncept bakalářského programu je plně akreditovaný, předbíhá vzdělávací strategii 2030+ a jasně dokládá, že změna je možná už teď. Namísto tradičního memorování klademe důraz na rozvoj praktických dovedností a odpovědnost za vlastní vzdělávání,”</w:t>
      </w:r>
      <w:r w:rsidRPr="00AE4A11">
        <w:rPr>
          <w:rFonts w:ascii="Calibri" w:hAnsi="Calibri" w:cs="Calibri"/>
          <w:color w:val="auto"/>
          <w:sz w:val="22"/>
          <w:szCs w:val="22"/>
        </w:rPr>
        <w:t xml:space="preserve"> dodává Dlouhá.</w:t>
      </w:r>
    </w:p>
    <w:p w14:paraId="5FA34D29" w14:textId="77777777" w:rsidR="00D83B2E" w:rsidRPr="00AE4A11" w:rsidRDefault="00D83B2E" w:rsidP="00AE4A11">
      <w:pPr>
        <w:pStyle w:val="Tiskovka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14:paraId="16D4158F" w14:textId="77777777" w:rsidR="00D83B2E" w:rsidRPr="00AE4A11" w:rsidRDefault="00D83B2E" w:rsidP="00AE4A11">
      <w:pPr>
        <w:pStyle w:val="Tiskovka"/>
        <w:spacing w:line="24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AE4A11">
        <w:rPr>
          <w:rFonts w:ascii="Calibri" w:hAnsi="Calibri" w:cs="Calibri"/>
          <w:b/>
          <w:bCs/>
          <w:color w:val="auto"/>
          <w:sz w:val="22"/>
          <w:szCs w:val="22"/>
        </w:rPr>
        <w:t>Od nápadu k reálnému dopadu</w:t>
      </w:r>
    </w:p>
    <w:p w14:paraId="614BC57F" w14:textId="1B403B62" w:rsidR="00D83B2E" w:rsidRPr="00AE4A11" w:rsidRDefault="00D83B2E" w:rsidP="00AE4A11">
      <w:pPr>
        <w:pStyle w:val="Tiskovka"/>
        <w:spacing w:line="240" w:lineRule="auto"/>
        <w:rPr>
          <w:rFonts w:ascii="Calibri" w:hAnsi="Calibri" w:cs="Calibri"/>
          <w:color w:val="auto"/>
          <w:sz w:val="22"/>
          <w:szCs w:val="22"/>
        </w:rPr>
      </w:pPr>
      <w:r w:rsidRPr="00AE4A11">
        <w:rPr>
          <w:rFonts w:ascii="Calibri" w:hAnsi="Calibri" w:cs="Calibri"/>
          <w:color w:val="auto"/>
          <w:sz w:val="22"/>
          <w:szCs w:val="22"/>
        </w:rPr>
        <w:t xml:space="preserve">V polovině února (11.–12. února 2025) proběhl na PEF ČZU 8hodinový inovační sprint </w:t>
      </w:r>
      <w:proofErr w:type="spellStart"/>
      <w:r w:rsidRPr="00AE4A11">
        <w:rPr>
          <w:rFonts w:ascii="Calibri" w:hAnsi="Calibri" w:cs="Calibri"/>
          <w:color w:val="auto"/>
          <w:sz w:val="22"/>
          <w:szCs w:val="22"/>
        </w:rPr>
        <w:t>Birth</w:t>
      </w:r>
      <w:proofErr w:type="spellEnd"/>
      <w:r w:rsidRPr="00AE4A11">
        <w:rPr>
          <w:rFonts w:ascii="Calibri" w:hAnsi="Calibri" w:cs="Calibri"/>
          <w:color w:val="auto"/>
          <w:sz w:val="22"/>
          <w:szCs w:val="22"/>
        </w:rPr>
        <w:t xml:space="preserve"> </w:t>
      </w:r>
      <w:proofErr w:type="spellStart"/>
      <w:r w:rsidRPr="00AE4A11">
        <w:rPr>
          <w:rFonts w:ascii="Calibri" w:hAnsi="Calibri" w:cs="Calibri"/>
          <w:color w:val="auto"/>
          <w:sz w:val="22"/>
          <w:szCs w:val="22"/>
        </w:rPr>
        <w:t>Giving</w:t>
      </w:r>
      <w:proofErr w:type="spellEnd"/>
      <w:r w:rsidRPr="00AE4A11">
        <w:rPr>
          <w:rFonts w:ascii="Calibri" w:hAnsi="Calibri" w:cs="Calibri"/>
          <w:color w:val="auto"/>
          <w:sz w:val="22"/>
          <w:szCs w:val="22"/>
        </w:rPr>
        <w:t>, v němž se studenti Inovativního podnikání postavili výzvě</w:t>
      </w:r>
      <w:r w:rsidR="00015707">
        <w:rPr>
          <w:rFonts w:ascii="Calibri" w:hAnsi="Calibri" w:cs="Calibri"/>
          <w:color w:val="auto"/>
          <w:sz w:val="22"/>
          <w:szCs w:val="22"/>
        </w:rPr>
        <w:t xml:space="preserve">, </w:t>
      </w:r>
      <w:r w:rsidRPr="00AE4A11">
        <w:rPr>
          <w:rFonts w:ascii="Calibri" w:hAnsi="Calibri" w:cs="Calibri"/>
          <w:color w:val="auto"/>
          <w:sz w:val="22"/>
          <w:szCs w:val="22"/>
        </w:rPr>
        <w:t>jak efektivně a kreativně zapojit moderní komunikační kanály, sociální sítě a interaktivní formy setkávání s mládeží.</w:t>
      </w:r>
    </w:p>
    <w:p w14:paraId="32E47BF8" w14:textId="552852B5" w:rsidR="00D83B2E" w:rsidRPr="00AE4A11" w:rsidRDefault="00D83B2E" w:rsidP="00AE4A11">
      <w:pPr>
        <w:pStyle w:val="Tiskovka"/>
        <w:spacing w:line="240" w:lineRule="auto"/>
        <w:rPr>
          <w:rFonts w:ascii="Calibri" w:hAnsi="Calibri" w:cs="Calibri"/>
          <w:color w:val="auto"/>
          <w:sz w:val="22"/>
          <w:szCs w:val="22"/>
        </w:rPr>
      </w:pPr>
      <w:r w:rsidRPr="00AE4A11">
        <w:rPr>
          <w:rFonts w:ascii="Calibri" w:hAnsi="Calibri" w:cs="Calibri"/>
          <w:i/>
          <w:iCs/>
          <w:color w:val="auto"/>
          <w:sz w:val="22"/>
          <w:szCs w:val="22"/>
        </w:rPr>
        <w:lastRenderedPageBreak/>
        <w:t xml:space="preserve">„Bylo úžasné vidět, jak rychle dokážeme </w:t>
      </w:r>
      <w:proofErr w:type="gramStart"/>
      <w:r w:rsidRPr="00AE4A11">
        <w:rPr>
          <w:rFonts w:ascii="Calibri" w:hAnsi="Calibri" w:cs="Calibri"/>
          <w:i/>
          <w:iCs/>
          <w:color w:val="auto"/>
          <w:sz w:val="22"/>
          <w:szCs w:val="22"/>
        </w:rPr>
        <w:t>v</w:t>
      </w:r>
      <w:proofErr w:type="gramEnd"/>
      <w:r w:rsidRPr="00AE4A11">
        <w:rPr>
          <w:rFonts w:ascii="Calibri" w:hAnsi="Calibri" w:cs="Calibri"/>
          <w:i/>
          <w:iCs/>
          <w:color w:val="auto"/>
          <w:sz w:val="22"/>
          <w:szCs w:val="22"/>
        </w:rPr>
        <w:t xml:space="preserve"> tak krátkém čase zpracovat reálný problém a přijít s návrhy. BG mě naučilo pracovat pod tlakem a společně s týmem efektivně rozhodovat</w:t>
      </w:r>
      <w:r w:rsidR="00BE45BA">
        <w:rPr>
          <w:rFonts w:ascii="Calibri" w:hAnsi="Calibri" w:cs="Calibri"/>
          <w:i/>
          <w:iCs/>
          <w:color w:val="auto"/>
          <w:sz w:val="22"/>
          <w:szCs w:val="22"/>
        </w:rPr>
        <w:t xml:space="preserve"> </w:t>
      </w:r>
      <w:r w:rsidR="000466B6">
        <w:rPr>
          <w:rFonts w:ascii="Calibri" w:hAnsi="Calibri" w:cs="Calibri"/>
          <w:i/>
          <w:iCs/>
          <w:color w:val="auto"/>
          <w:sz w:val="22"/>
          <w:szCs w:val="22"/>
        </w:rPr>
        <w:t xml:space="preserve">a </w:t>
      </w:r>
      <w:r w:rsidRPr="00AE4A11">
        <w:rPr>
          <w:rFonts w:ascii="Calibri" w:hAnsi="Calibri" w:cs="Calibri"/>
          <w:i/>
          <w:iCs/>
          <w:color w:val="auto"/>
          <w:sz w:val="22"/>
          <w:szCs w:val="22"/>
        </w:rPr>
        <w:t>vzájemně se posouvat a využít naše silné stránky naplno,“</w:t>
      </w:r>
      <w:r w:rsidRPr="00AE4A11">
        <w:rPr>
          <w:rFonts w:ascii="Calibri" w:hAnsi="Calibri" w:cs="Calibri"/>
          <w:color w:val="auto"/>
          <w:sz w:val="22"/>
          <w:szCs w:val="22"/>
        </w:rPr>
        <w:t xml:space="preserve"> říká </w:t>
      </w:r>
      <w:r w:rsidR="00BE45BA">
        <w:rPr>
          <w:rFonts w:ascii="Calibri" w:hAnsi="Calibri" w:cs="Calibri"/>
          <w:color w:val="auto"/>
          <w:sz w:val="22"/>
          <w:szCs w:val="22"/>
        </w:rPr>
        <w:t>členka jednoho z</w:t>
      </w:r>
      <w:r w:rsidR="00A26CB6">
        <w:rPr>
          <w:rFonts w:ascii="Calibri" w:hAnsi="Calibri" w:cs="Calibri"/>
          <w:color w:val="auto"/>
          <w:sz w:val="22"/>
          <w:szCs w:val="22"/>
        </w:rPr>
        <w:t> </w:t>
      </w:r>
      <w:r w:rsidR="00BE45BA">
        <w:rPr>
          <w:rFonts w:ascii="Calibri" w:hAnsi="Calibri" w:cs="Calibri"/>
          <w:color w:val="auto"/>
          <w:sz w:val="22"/>
          <w:szCs w:val="22"/>
        </w:rPr>
        <w:t>týmů</w:t>
      </w:r>
      <w:r w:rsidR="00A26CB6">
        <w:rPr>
          <w:rFonts w:ascii="Calibri" w:hAnsi="Calibri" w:cs="Calibri"/>
          <w:color w:val="auto"/>
          <w:sz w:val="22"/>
          <w:szCs w:val="22"/>
        </w:rPr>
        <w:t>,</w:t>
      </w:r>
      <w:r w:rsidR="00BE45BA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E4A11">
        <w:rPr>
          <w:rFonts w:ascii="Calibri" w:hAnsi="Calibri" w:cs="Calibri"/>
          <w:color w:val="auto"/>
          <w:sz w:val="22"/>
          <w:szCs w:val="22"/>
        </w:rPr>
        <w:t xml:space="preserve">studentka Anastázie </w:t>
      </w:r>
      <w:proofErr w:type="spellStart"/>
      <w:r w:rsidRPr="00AE4A11">
        <w:rPr>
          <w:rFonts w:ascii="Calibri" w:hAnsi="Calibri" w:cs="Calibri"/>
          <w:color w:val="auto"/>
          <w:sz w:val="22"/>
          <w:szCs w:val="22"/>
        </w:rPr>
        <w:t>Zvoníková</w:t>
      </w:r>
      <w:proofErr w:type="spellEnd"/>
      <w:r w:rsidRPr="00AE4A11">
        <w:rPr>
          <w:rFonts w:ascii="Calibri" w:hAnsi="Calibri" w:cs="Calibri"/>
          <w:color w:val="auto"/>
          <w:sz w:val="22"/>
          <w:szCs w:val="22"/>
        </w:rPr>
        <w:t>.</w:t>
      </w:r>
    </w:p>
    <w:p w14:paraId="0274A2FA" w14:textId="77777777" w:rsidR="00D83B2E" w:rsidRPr="00AE4A11" w:rsidRDefault="00D83B2E" w:rsidP="00AE4A11">
      <w:pPr>
        <w:pStyle w:val="Tiskovka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14:paraId="4F9D080B" w14:textId="77777777" w:rsidR="00D83B2E" w:rsidRPr="00AE4A11" w:rsidRDefault="00D83B2E" w:rsidP="00AE4A11">
      <w:pPr>
        <w:pStyle w:val="Tiskovka"/>
        <w:spacing w:line="24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AE4A11">
        <w:rPr>
          <w:rFonts w:ascii="Calibri" w:hAnsi="Calibri" w:cs="Calibri"/>
          <w:b/>
          <w:bCs/>
          <w:color w:val="auto"/>
          <w:sz w:val="22"/>
          <w:szCs w:val="22"/>
        </w:rPr>
        <w:t>Návštěva prezidenta: vrcholná prezentace</w:t>
      </w:r>
    </w:p>
    <w:p w14:paraId="564A62D1" w14:textId="7AF28B95" w:rsidR="00D83B2E" w:rsidRPr="00AE4A11" w:rsidRDefault="00AE4A11" w:rsidP="00AE4A11">
      <w:pPr>
        <w:pStyle w:val="Tiskovka"/>
        <w:spacing w:line="240" w:lineRule="auto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V úterý </w:t>
      </w:r>
      <w:r w:rsidR="00D83B2E" w:rsidRPr="00AE4A11">
        <w:rPr>
          <w:rFonts w:ascii="Calibri" w:hAnsi="Calibri" w:cs="Calibri"/>
          <w:color w:val="auto"/>
          <w:sz w:val="22"/>
          <w:szCs w:val="22"/>
        </w:rPr>
        <w:t xml:space="preserve">18. února 2025 budou studenti přímo prezentovat nejlepší projekty před prezidentem ČR. Odborná porota už v předstihu vybrala </w:t>
      </w:r>
      <w:r w:rsidR="00444E9D">
        <w:rPr>
          <w:rFonts w:ascii="Calibri" w:hAnsi="Calibri" w:cs="Calibri"/>
          <w:color w:val="auto"/>
          <w:sz w:val="22"/>
          <w:szCs w:val="22"/>
        </w:rPr>
        <w:t xml:space="preserve">dvě </w:t>
      </w:r>
      <w:r w:rsidR="00D83B2E" w:rsidRPr="00AE4A11">
        <w:rPr>
          <w:rFonts w:ascii="Calibri" w:hAnsi="Calibri" w:cs="Calibri"/>
          <w:color w:val="auto"/>
          <w:sz w:val="22"/>
          <w:szCs w:val="22"/>
        </w:rPr>
        <w:t>nejzajímavější řešení, která mohou ovlivnit podobu budoucích prezidentských výjezdů.</w:t>
      </w:r>
    </w:p>
    <w:p w14:paraId="7EBDCE14" w14:textId="3ACA7AD8" w:rsidR="00D83B2E" w:rsidRPr="00AE4A11" w:rsidRDefault="00D83B2E" w:rsidP="00AE4A11">
      <w:pPr>
        <w:pStyle w:val="Tiskovka"/>
        <w:spacing w:line="240" w:lineRule="auto"/>
        <w:rPr>
          <w:rFonts w:ascii="Calibri" w:hAnsi="Calibri" w:cs="Calibri"/>
          <w:color w:val="auto"/>
          <w:sz w:val="22"/>
          <w:szCs w:val="22"/>
        </w:rPr>
      </w:pPr>
      <w:r w:rsidRPr="001F7655">
        <w:rPr>
          <w:rFonts w:ascii="Calibri" w:hAnsi="Calibri" w:cs="Calibri"/>
          <w:i/>
          <w:iCs/>
          <w:color w:val="auto"/>
          <w:sz w:val="22"/>
          <w:szCs w:val="22"/>
        </w:rPr>
        <w:t>„Je to jedinečná příležitost přenést studentské nápady do nejvyšších pater státní správy. Návštěva prezidenta podtrhuje význam projektu a motivuje nás k dalšímu rozvoji inovativních forem výuky</w:t>
      </w:r>
      <w:r w:rsidR="001F7655">
        <w:rPr>
          <w:rFonts w:ascii="Calibri" w:hAnsi="Calibri" w:cs="Calibri"/>
          <w:i/>
          <w:iCs/>
          <w:color w:val="auto"/>
          <w:sz w:val="22"/>
          <w:szCs w:val="22"/>
        </w:rPr>
        <w:t>,</w:t>
      </w:r>
      <w:r w:rsidRPr="001F7655">
        <w:rPr>
          <w:rFonts w:ascii="Calibri" w:hAnsi="Calibri" w:cs="Calibri"/>
          <w:i/>
          <w:iCs/>
          <w:color w:val="auto"/>
          <w:sz w:val="22"/>
          <w:szCs w:val="22"/>
        </w:rPr>
        <w:t>”</w:t>
      </w:r>
      <w:r w:rsidRPr="00AE4A11">
        <w:rPr>
          <w:rFonts w:ascii="Calibri" w:hAnsi="Calibri" w:cs="Calibri"/>
          <w:color w:val="auto"/>
          <w:sz w:val="22"/>
          <w:szCs w:val="22"/>
        </w:rPr>
        <w:t xml:space="preserve"> vysvětluje Ing. Gabriela Dlouhá</w:t>
      </w:r>
      <w:r w:rsidR="00444E9D">
        <w:rPr>
          <w:rFonts w:ascii="Calibri" w:hAnsi="Calibri" w:cs="Calibri"/>
          <w:color w:val="auto"/>
          <w:sz w:val="22"/>
          <w:szCs w:val="22"/>
        </w:rPr>
        <w:t>,</w:t>
      </w:r>
      <w:r w:rsidR="00444E9D" w:rsidRPr="00444E9D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444E9D" w:rsidRPr="00AE4A11">
        <w:rPr>
          <w:rFonts w:ascii="Calibri" w:hAnsi="Calibri" w:cs="Calibri"/>
          <w:color w:val="auto"/>
          <w:sz w:val="22"/>
          <w:szCs w:val="22"/>
        </w:rPr>
        <w:t>Ph.D.</w:t>
      </w:r>
    </w:p>
    <w:p w14:paraId="5297D385" w14:textId="77777777" w:rsidR="00D83B2E" w:rsidRPr="00AE4A11" w:rsidRDefault="00D83B2E" w:rsidP="00AE4A11">
      <w:pPr>
        <w:pStyle w:val="Tiskovka"/>
        <w:spacing w:line="240" w:lineRule="auto"/>
        <w:rPr>
          <w:rFonts w:ascii="Calibri" w:hAnsi="Calibri" w:cs="Calibri"/>
          <w:color w:val="auto"/>
          <w:sz w:val="22"/>
          <w:szCs w:val="22"/>
        </w:rPr>
      </w:pPr>
      <w:r w:rsidRPr="00AE4A11">
        <w:rPr>
          <w:rFonts w:ascii="Calibri" w:hAnsi="Calibri" w:cs="Calibri"/>
          <w:color w:val="auto"/>
          <w:sz w:val="22"/>
          <w:szCs w:val="22"/>
        </w:rPr>
        <w:t xml:space="preserve">Metodu </w:t>
      </w:r>
      <w:proofErr w:type="spellStart"/>
      <w:r w:rsidRPr="00AE4A11">
        <w:rPr>
          <w:rFonts w:ascii="Calibri" w:hAnsi="Calibri" w:cs="Calibri"/>
          <w:color w:val="auto"/>
          <w:sz w:val="22"/>
          <w:szCs w:val="22"/>
        </w:rPr>
        <w:t>Birth</w:t>
      </w:r>
      <w:proofErr w:type="spellEnd"/>
      <w:r w:rsidRPr="00AE4A11">
        <w:rPr>
          <w:rFonts w:ascii="Calibri" w:hAnsi="Calibri" w:cs="Calibri"/>
          <w:color w:val="auto"/>
          <w:sz w:val="22"/>
          <w:szCs w:val="22"/>
        </w:rPr>
        <w:t xml:space="preserve"> </w:t>
      </w:r>
      <w:proofErr w:type="spellStart"/>
      <w:r w:rsidRPr="00AE4A11">
        <w:rPr>
          <w:rFonts w:ascii="Calibri" w:hAnsi="Calibri" w:cs="Calibri"/>
          <w:color w:val="auto"/>
          <w:sz w:val="22"/>
          <w:szCs w:val="22"/>
        </w:rPr>
        <w:t>Giving</w:t>
      </w:r>
      <w:proofErr w:type="spellEnd"/>
      <w:r w:rsidRPr="00AE4A11">
        <w:rPr>
          <w:rFonts w:ascii="Calibri" w:hAnsi="Calibri" w:cs="Calibri"/>
          <w:color w:val="auto"/>
          <w:sz w:val="22"/>
          <w:szCs w:val="22"/>
        </w:rPr>
        <w:t xml:space="preserve"> již studenti na PEF ČZU aplikovali na celou řadu reálných projektů pro Českou spořitelnu či firmu Decathlon nebo také Zásilkovnu. Rychlý rozhodovací proces a propojení teorie s praxí v reálných výzvách jsou hlavními přednostmi BG.</w:t>
      </w:r>
    </w:p>
    <w:p w14:paraId="259A71B4" w14:textId="443698AF" w:rsidR="00D83B2E" w:rsidRPr="00AE4A11" w:rsidRDefault="00D83B2E" w:rsidP="00AE4A11">
      <w:pPr>
        <w:pStyle w:val="Tiskovka"/>
        <w:spacing w:line="240" w:lineRule="auto"/>
        <w:rPr>
          <w:rFonts w:ascii="Calibri" w:hAnsi="Calibri" w:cs="Calibri"/>
          <w:color w:val="auto"/>
          <w:sz w:val="22"/>
          <w:szCs w:val="22"/>
        </w:rPr>
      </w:pPr>
      <w:r w:rsidRPr="001F7655">
        <w:rPr>
          <w:rFonts w:ascii="Calibri" w:hAnsi="Calibri" w:cs="Calibri"/>
          <w:i/>
          <w:iCs/>
          <w:color w:val="auto"/>
          <w:sz w:val="22"/>
          <w:szCs w:val="22"/>
        </w:rPr>
        <w:t>„Díky BG se učíme práci pod tlakem a kreativnímu myšlení</w:t>
      </w:r>
      <w:r w:rsidR="006E6D3C">
        <w:rPr>
          <w:rFonts w:ascii="Calibri" w:hAnsi="Calibri" w:cs="Calibri"/>
          <w:i/>
          <w:iCs/>
          <w:color w:val="auto"/>
          <w:sz w:val="22"/>
          <w:szCs w:val="22"/>
        </w:rPr>
        <w:t>,</w:t>
      </w:r>
      <w:r w:rsidRPr="001F7655">
        <w:rPr>
          <w:rFonts w:ascii="Calibri" w:hAnsi="Calibri" w:cs="Calibri"/>
          <w:i/>
          <w:iCs/>
          <w:color w:val="auto"/>
          <w:sz w:val="22"/>
          <w:szCs w:val="22"/>
        </w:rPr>
        <w:t xml:space="preserve"> což nás rozvíjí nejen jako jednotlivce, ale i jako týmové podnikatele. </w:t>
      </w:r>
      <w:r w:rsidR="006E6D3C">
        <w:rPr>
          <w:rFonts w:ascii="Calibri" w:hAnsi="Calibri" w:cs="Calibri"/>
          <w:i/>
          <w:iCs/>
          <w:color w:val="auto"/>
          <w:sz w:val="22"/>
          <w:szCs w:val="22"/>
        </w:rPr>
        <w:t xml:space="preserve">Prostřednictvím </w:t>
      </w:r>
      <w:proofErr w:type="spellStart"/>
      <w:r w:rsidRPr="001F7655">
        <w:rPr>
          <w:rFonts w:ascii="Calibri" w:hAnsi="Calibri" w:cs="Calibri"/>
          <w:i/>
          <w:iCs/>
          <w:color w:val="auto"/>
          <w:sz w:val="22"/>
          <w:szCs w:val="22"/>
        </w:rPr>
        <w:t>Birth</w:t>
      </w:r>
      <w:proofErr w:type="spellEnd"/>
      <w:r w:rsidRPr="001F7655">
        <w:rPr>
          <w:rFonts w:ascii="Calibri" w:hAnsi="Calibri" w:cs="Calibri"/>
          <w:i/>
          <w:iCs/>
          <w:color w:val="auto"/>
          <w:sz w:val="22"/>
          <w:szCs w:val="22"/>
        </w:rPr>
        <w:t xml:space="preserve"> </w:t>
      </w:r>
      <w:proofErr w:type="spellStart"/>
      <w:r w:rsidRPr="001F7655">
        <w:rPr>
          <w:rFonts w:ascii="Calibri" w:hAnsi="Calibri" w:cs="Calibri"/>
          <w:i/>
          <w:iCs/>
          <w:color w:val="auto"/>
          <w:sz w:val="22"/>
          <w:szCs w:val="22"/>
        </w:rPr>
        <w:t>Giving</w:t>
      </w:r>
      <w:proofErr w:type="spellEnd"/>
      <w:r w:rsidR="006E6D3C">
        <w:rPr>
          <w:rFonts w:ascii="Calibri" w:hAnsi="Calibri" w:cs="Calibri"/>
          <w:i/>
          <w:iCs/>
          <w:color w:val="auto"/>
          <w:sz w:val="22"/>
          <w:szCs w:val="22"/>
        </w:rPr>
        <w:t xml:space="preserve"> </w:t>
      </w:r>
      <w:r w:rsidRPr="001F7655">
        <w:rPr>
          <w:rFonts w:ascii="Calibri" w:hAnsi="Calibri" w:cs="Calibri"/>
          <w:i/>
          <w:iCs/>
          <w:color w:val="auto"/>
          <w:sz w:val="22"/>
          <w:szCs w:val="22"/>
        </w:rPr>
        <w:t>děláme z našich inovativních nápadů reálné plány</w:t>
      </w:r>
      <w:r w:rsidR="001F7655">
        <w:rPr>
          <w:rFonts w:ascii="Calibri" w:hAnsi="Calibri" w:cs="Calibri"/>
          <w:i/>
          <w:iCs/>
          <w:color w:val="auto"/>
          <w:sz w:val="22"/>
          <w:szCs w:val="22"/>
        </w:rPr>
        <w:t>,</w:t>
      </w:r>
      <w:r w:rsidRPr="001F7655">
        <w:rPr>
          <w:rFonts w:ascii="Calibri" w:hAnsi="Calibri" w:cs="Calibri"/>
          <w:i/>
          <w:iCs/>
          <w:color w:val="auto"/>
          <w:sz w:val="22"/>
          <w:szCs w:val="22"/>
        </w:rPr>
        <w:t>”</w:t>
      </w:r>
      <w:r w:rsidRPr="00AE4A11">
        <w:rPr>
          <w:rFonts w:ascii="Calibri" w:hAnsi="Calibri" w:cs="Calibri"/>
          <w:color w:val="auto"/>
          <w:sz w:val="22"/>
          <w:szCs w:val="22"/>
        </w:rPr>
        <w:t xml:space="preserve"> doplňuje Jonatan Petr</w:t>
      </w:r>
      <w:r w:rsidR="00EB3DC1">
        <w:rPr>
          <w:rFonts w:ascii="Calibri" w:hAnsi="Calibri" w:cs="Calibri"/>
          <w:color w:val="auto"/>
          <w:sz w:val="22"/>
          <w:szCs w:val="22"/>
        </w:rPr>
        <w:t>,</w:t>
      </w:r>
      <w:r w:rsidRPr="00AE4A11">
        <w:rPr>
          <w:rFonts w:ascii="Calibri" w:hAnsi="Calibri" w:cs="Calibri"/>
          <w:color w:val="auto"/>
          <w:sz w:val="22"/>
          <w:szCs w:val="22"/>
        </w:rPr>
        <w:t xml:space="preserve"> student Inovativního podnikání.</w:t>
      </w:r>
    </w:p>
    <w:p w14:paraId="3108DECF" w14:textId="77777777" w:rsidR="00D83B2E" w:rsidRPr="00AE4A11" w:rsidRDefault="00D83B2E" w:rsidP="00AE4A11">
      <w:pPr>
        <w:pStyle w:val="Tiskovka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14:paraId="3C586B90" w14:textId="77777777" w:rsidR="00D83B2E" w:rsidRPr="001F7655" w:rsidRDefault="00D83B2E" w:rsidP="00AE4A11">
      <w:pPr>
        <w:pStyle w:val="Tiskovka"/>
        <w:spacing w:line="24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1F7655">
        <w:rPr>
          <w:rFonts w:ascii="Calibri" w:hAnsi="Calibri" w:cs="Calibri"/>
          <w:b/>
          <w:bCs/>
          <w:color w:val="auto"/>
          <w:sz w:val="22"/>
          <w:szCs w:val="22"/>
        </w:rPr>
        <w:t>O programu Inovativní podnikání (IP)</w:t>
      </w:r>
    </w:p>
    <w:p w14:paraId="27234E47" w14:textId="2ED6075D" w:rsidR="00D83B2E" w:rsidRPr="00AE4A11" w:rsidRDefault="00D83B2E" w:rsidP="00AE4A11">
      <w:pPr>
        <w:pStyle w:val="Tiskovka"/>
        <w:spacing w:line="240" w:lineRule="auto"/>
        <w:rPr>
          <w:rFonts w:ascii="Calibri" w:hAnsi="Calibri" w:cs="Calibri"/>
          <w:color w:val="auto"/>
          <w:sz w:val="22"/>
          <w:szCs w:val="22"/>
        </w:rPr>
      </w:pPr>
      <w:r w:rsidRPr="00AE4A11">
        <w:rPr>
          <w:rFonts w:ascii="Calibri" w:hAnsi="Calibri" w:cs="Calibri"/>
          <w:color w:val="auto"/>
          <w:sz w:val="22"/>
          <w:szCs w:val="22"/>
        </w:rPr>
        <w:t>•</w:t>
      </w:r>
      <w:r w:rsidRPr="00AE4A11">
        <w:rPr>
          <w:rFonts w:ascii="Calibri" w:hAnsi="Calibri" w:cs="Calibri"/>
          <w:color w:val="auto"/>
          <w:sz w:val="22"/>
          <w:szCs w:val="22"/>
        </w:rPr>
        <w:tab/>
        <w:t>Bakalářský program (</w:t>
      </w:r>
      <w:r w:rsidR="00EB3DC1">
        <w:rPr>
          <w:rFonts w:ascii="Calibri" w:hAnsi="Calibri" w:cs="Calibri"/>
          <w:color w:val="auto"/>
          <w:sz w:val="22"/>
          <w:szCs w:val="22"/>
        </w:rPr>
        <w:t>tři</w:t>
      </w:r>
      <w:r w:rsidRPr="00AE4A11">
        <w:rPr>
          <w:rFonts w:ascii="Calibri" w:hAnsi="Calibri" w:cs="Calibri"/>
          <w:color w:val="auto"/>
          <w:sz w:val="22"/>
          <w:szCs w:val="22"/>
        </w:rPr>
        <w:t xml:space="preserve"> roky, prezenční forma), plně akreditovaný na PEF ČZU.</w:t>
      </w:r>
    </w:p>
    <w:p w14:paraId="107EC0E7" w14:textId="77777777" w:rsidR="00D83B2E" w:rsidRPr="00AE4A11" w:rsidRDefault="00D83B2E" w:rsidP="00AE4A11">
      <w:pPr>
        <w:pStyle w:val="Tiskovka"/>
        <w:spacing w:line="240" w:lineRule="auto"/>
        <w:rPr>
          <w:rFonts w:ascii="Calibri" w:hAnsi="Calibri" w:cs="Calibri"/>
          <w:color w:val="auto"/>
          <w:sz w:val="22"/>
          <w:szCs w:val="22"/>
        </w:rPr>
      </w:pPr>
      <w:r w:rsidRPr="00AE4A11">
        <w:rPr>
          <w:rFonts w:ascii="Calibri" w:hAnsi="Calibri" w:cs="Calibri"/>
          <w:color w:val="auto"/>
          <w:sz w:val="22"/>
          <w:szCs w:val="22"/>
        </w:rPr>
        <w:t>•</w:t>
      </w:r>
      <w:r w:rsidRPr="00AE4A11">
        <w:rPr>
          <w:rFonts w:ascii="Calibri" w:hAnsi="Calibri" w:cs="Calibri"/>
          <w:color w:val="auto"/>
          <w:sz w:val="22"/>
          <w:szCs w:val="22"/>
        </w:rPr>
        <w:tab/>
        <w:t xml:space="preserve">Vychází z finského konceptu </w:t>
      </w:r>
      <w:proofErr w:type="spellStart"/>
      <w:r w:rsidRPr="00AE4A11">
        <w:rPr>
          <w:rFonts w:ascii="Calibri" w:hAnsi="Calibri" w:cs="Calibri"/>
          <w:color w:val="auto"/>
          <w:sz w:val="22"/>
          <w:szCs w:val="22"/>
        </w:rPr>
        <w:t>Tiimiakatemia</w:t>
      </w:r>
      <w:proofErr w:type="spellEnd"/>
      <w:r w:rsidRPr="00AE4A11">
        <w:rPr>
          <w:rFonts w:ascii="Calibri" w:hAnsi="Calibri" w:cs="Calibri"/>
          <w:color w:val="auto"/>
          <w:sz w:val="22"/>
          <w:szCs w:val="22"/>
        </w:rPr>
        <w:t xml:space="preserve">® (Team </w:t>
      </w:r>
      <w:proofErr w:type="spellStart"/>
      <w:r w:rsidRPr="00AE4A11">
        <w:rPr>
          <w:rFonts w:ascii="Calibri" w:hAnsi="Calibri" w:cs="Calibri"/>
          <w:color w:val="auto"/>
          <w:sz w:val="22"/>
          <w:szCs w:val="22"/>
        </w:rPr>
        <w:t>Academy</w:t>
      </w:r>
      <w:proofErr w:type="spellEnd"/>
      <w:r w:rsidRPr="00AE4A11">
        <w:rPr>
          <w:rFonts w:ascii="Calibri" w:hAnsi="Calibri" w:cs="Calibri"/>
          <w:color w:val="auto"/>
          <w:sz w:val="22"/>
          <w:szCs w:val="22"/>
        </w:rPr>
        <w:t>®), který zdůrazňuje učení praxí, týmové podnikání a osobní rozvoj studenta.</w:t>
      </w:r>
    </w:p>
    <w:p w14:paraId="69BB1FDA" w14:textId="77777777" w:rsidR="00D83B2E" w:rsidRDefault="00D83B2E" w:rsidP="00AE4A11">
      <w:pPr>
        <w:pStyle w:val="Tiskovka"/>
        <w:pBdr>
          <w:bottom w:val="single" w:sz="6" w:space="1" w:color="auto"/>
        </w:pBdr>
        <w:spacing w:line="240" w:lineRule="auto"/>
        <w:rPr>
          <w:rFonts w:ascii="Calibri" w:hAnsi="Calibri" w:cs="Calibri"/>
          <w:color w:val="auto"/>
          <w:sz w:val="22"/>
          <w:szCs w:val="22"/>
        </w:rPr>
      </w:pPr>
      <w:r w:rsidRPr="00AE4A11">
        <w:rPr>
          <w:rFonts w:ascii="Calibri" w:hAnsi="Calibri" w:cs="Calibri"/>
          <w:color w:val="auto"/>
          <w:sz w:val="22"/>
          <w:szCs w:val="22"/>
        </w:rPr>
        <w:t>•</w:t>
      </w:r>
      <w:r w:rsidRPr="00AE4A11">
        <w:rPr>
          <w:rFonts w:ascii="Calibri" w:hAnsi="Calibri" w:cs="Calibri"/>
          <w:color w:val="auto"/>
          <w:sz w:val="22"/>
          <w:szCs w:val="22"/>
        </w:rPr>
        <w:tab/>
        <w:t>Cílem je rozvíjet dovednosti jako leadership, kreativita, komunikace, týmová spolupráce či podnikavost.</w:t>
      </w:r>
    </w:p>
    <w:p w14:paraId="243AB42C" w14:textId="77777777" w:rsidR="000A3710" w:rsidRPr="00AE4A11" w:rsidRDefault="000A3710" w:rsidP="00AE4A11">
      <w:pPr>
        <w:pStyle w:val="Tiskovka"/>
        <w:pBdr>
          <w:bottom w:val="single" w:sz="6" w:space="1" w:color="auto"/>
        </w:pBdr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14:paraId="1B32F1B6" w14:textId="67D84895" w:rsidR="00D83B2E" w:rsidRPr="000A3710" w:rsidRDefault="00D83B2E" w:rsidP="00AE4A11">
      <w:pPr>
        <w:pStyle w:val="Tiskovka"/>
        <w:spacing w:line="24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0A3710">
        <w:rPr>
          <w:rFonts w:ascii="Calibri" w:hAnsi="Calibri" w:cs="Calibri"/>
          <w:b/>
          <w:bCs/>
          <w:color w:val="auto"/>
          <w:sz w:val="22"/>
          <w:szCs w:val="22"/>
        </w:rPr>
        <w:t xml:space="preserve">Kontakt pro média: </w:t>
      </w:r>
    </w:p>
    <w:p w14:paraId="0C6F8360" w14:textId="77777777" w:rsidR="00D83B2E" w:rsidRPr="006672EF" w:rsidRDefault="00D83B2E" w:rsidP="00AE4A11">
      <w:pPr>
        <w:pStyle w:val="Tiskovka"/>
        <w:spacing w:line="240" w:lineRule="auto"/>
        <w:rPr>
          <w:rFonts w:ascii="Calibri" w:hAnsi="Calibri" w:cs="Calibri"/>
          <w:color w:val="0070C0"/>
          <w:sz w:val="20"/>
          <w:szCs w:val="20"/>
        </w:rPr>
      </w:pPr>
      <w:r w:rsidRPr="006672EF">
        <w:rPr>
          <w:rFonts w:ascii="Calibri" w:hAnsi="Calibri" w:cs="Calibri"/>
          <w:color w:val="0070C0"/>
          <w:sz w:val="20"/>
          <w:szCs w:val="20"/>
        </w:rPr>
        <w:t>Ing. Richard Hartman, vedoucí Centra marketingu, Provozně ekonomická fakulta ČZU v Praze</w:t>
      </w:r>
    </w:p>
    <w:p w14:paraId="2D0FAC74" w14:textId="5A78372B" w:rsidR="00D83B2E" w:rsidRPr="006672EF" w:rsidRDefault="00D83B2E" w:rsidP="00AE4A11">
      <w:pPr>
        <w:pStyle w:val="Tiskovka"/>
        <w:spacing w:line="240" w:lineRule="auto"/>
        <w:rPr>
          <w:rFonts w:ascii="Calibri" w:hAnsi="Calibri" w:cs="Calibri"/>
          <w:color w:val="0070C0"/>
          <w:sz w:val="20"/>
          <w:szCs w:val="20"/>
        </w:rPr>
      </w:pPr>
      <w:r w:rsidRPr="006672EF">
        <w:rPr>
          <w:rFonts w:ascii="Calibri" w:hAnsi="Calibri" w:cs="Calibri"/>
          <w:color w:val="0070C0"/>
          <w:sz w:val="20"/>
          <w:szCs w:val="20"/>
        </w:rPr>
        <w:t xml:space="preserve">Tel.: +420 733 706 084 | E-mail: </w:t>
      </w:r>
      <w:hyperlink r:id="rId8" w:history="1">
        <w:r w:rsidR="000A3710" w:rsidRPr="006672EF">
          <w:rPr>
            <w:rStyle w:val="Hypertextovodkaz"/>
            <w:rFonts w:ascii="Calibri" w:hAnsi="Calibri" w:cs="Calibri"/>
            <w:color w:val="0070C0"/>
            <w:sz w:val="20"/>
            <w:szCs w:val="20"/>
          </w:rPr>
          <w:t>hartman@pef.czu.cz</w:t>
        </w:r>
      </w:hyperlink>
    </w:p>
    <w:p w14:paraId="17FCFC7F" w14:textId="77777777" w:rsidR="000A3710" w:rsidRPr="006672EF" w:rsidRDefault="000A3710" w:rsidP="00AE4A11">
      <w:pPr>
        <w:pStyle w:val="Tiskovka"/>
        <w:spacing w:line="240" w:lineRule="auto"/>
        <w:rPr>
          <w:rFonts w:ascii="Calibri" w:hAnsi="Calibri" w:cs="Calibri"/>
          <w:color w:val="0070C0"/>
          <w:sz w:val="20"/>
          <w:szCs w:val="20"/>
        </w:rPr>
      </w:pPr>
    </w:p>
    <w:p w14:paraId="698C020E" w14:textId="3EBBDC56" w:rsidR="0095257E" w:rsidRPr="006672EF" w:rsidRDefault="00D83B2E" w:rsidP="00A26CB6">
      <w:pPr>
        <w:pStyle w:val="Tiskovka"/>
        <w:spacing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6672EF">
        <w:rPr>
          <w:rFonts w:ascii="Calibri" w:hAnsi="Calibri" w:cs="Calibri"/>
          <w:i/>
          <w:iCs/>
          <w:color w:val="auto"/>
          <w:sz w:val="20"/>
          <w:szCs w:val="20"/>
        </w:rPr>
        <w:t xml:space="preserve">Pro bližší informace o průběhu návštěvy prezidenta, programu Inovativní podnikání či inovačním maratonu </w:t>
      </w:r>
      <w:proofErr w:type="spellStart"/>
      <w:r w:rsidRPr="006672EF">
        <w:rPr>
          <w:rFonts w:ascii="Calibri" w:hAnsi="Calibri" w:cs="Calibri"/>
          <w:i/>
          <w:iCs/>
          <w:color w:val="auto"/>
          <w:sz w:val="20"/>
          <w:szCs w:val="20"/>
        </w:rPr>
        <w:t>Birth</w:t>
      </w:r>
      <w:proofErr w:type="spellEnd"/>
      <w:r w:rsidRPr="006672EF">
        <w:rPr>
          <w:rFonts w:ascii="Calibri" w:hAnsi="Calibri" w:cs="Calibri"/>
          <w:i/>
          <w:iCs/>
          <w:color w:val="auto"/>
          <w:sz w:val="20"/>
          <w:szCs w:val="20"/>
        </w:rPr>
        <w:t xml:space="preserve"> </w:t>
      </w:r>
      <w:proofErr w:type="spellStart"/>
      <w:r w:rsidRPr="006672EF">
        <w:rPr>
          <w:rFonts w:ascii="Calibri" w:hAnsi="Calibri" w:cs="Calibri"/>
          <w:i/>
          <w:iCs/>
          <w:color w:val="auto"/>
          <w:sz w:val="20"/>
          <w:szCs w:val="20"/>
        </w:rPr>
        <w:t>Giving</w:t>
      </w:r>
      <w:proofErr w:type="spellEnd"/>
      <w:r w:rsidRPr="006672EF">
        <w:rPr>
          <w:rFonts w:ascii="Calibri" w:hAnsi="Calibri" w:cs="Calibri"/>
          <w:i/>
          <w:iCs/>
          <w:color w:val="auto"/>
          <w:sz w:val="20"/>
          <w:szCs w:val="20"/>
        </w:rPr>
        <w:t xml:space="preserve"> nás prosím kontaktujte. Rádi vám poskytneme i možnost rozhovorů se studenty, vyučujícími nebo zástupci organizátorů.</w:t>
      </w:r>
    </w:p>
    <w:p w14:paraId="3B37B04C" w14:textId="77777777" w:rsidR="0095257E" w:rsidRPr="001F3A71" w:rsidRDefault="0095257E" w:rsidP="0095257E">
      <w:pPr>
        <w:jc w:val="both"/>
        <w:rPr>
          <w:rFonts w:asciiTheme="minorHAnsi" w:hAnsiTheme="minorHAnsi" w:cstheme="minorHAnsi"/>
          <w:i/>
          <w:noProof/>
          <w:sz w:val="16"/>
          <w:szCs w:val="16"/>
        </w:rPr>
      </w:pPr>
      <w:r>
        <w:rPr>
          <w:rFonts w:asciiTheme="minorHAnsi" w:hAnsiTheme="minorHAnsi" w:cstheme="minorHAnsi"/>
          <w:noProof/>
          <w:color w:val="000000"/>
          <w:sz w:val="16"/>
          <w:szCs w:val="16"/>
        </w:rPr>
        <w:t>------------------------------------------------------------</w:t>
      </w:r>
      <w:r w:rsidRPr="001F3A71">
        <w:rPr>
          <w:rFonts w:asciiTheme="minorHAnsi" w:hAnsiTheme="minorHAnsi" w:cstheme="minorHAnsi"/>
          <w:noProof/>
          <w:color w:val="000000"/>
          <w:sz w:val="16"/>
          <w:szCs w:val="16"/>
        </w:rPr>
        <w:t>---------------------------------------------------------------------------------------------------------------------------</w:t>
      </w:r>
    </w:p>
    <w:p w14:paraId="62732BF3" w14:textId="77777777" w:rsidR="0095257E" w:rsidRDefault="0095257E" w:rsidP="0095257E">
      <w:pPr>
        <w:rPr>
          <w:rFonts w:asciiTheme="minorHAnsi" w:eastAsia="Times New Roman" w:hAnsiTheme="minorHAnsi" w:cstheme="minorHAnsi"/>
          <w:b/>
          <w:noProof/>
          <w:sz w:val="24"/>
          <w:lang w:eastAsia="ar-SA"/>
        </w:rPr>
      </w:pPr>
      <w:r>
        <w:rPr>
          <w:rFonts w:asciiTheme="minorHAnsi" w:hAnsiTheme="minorHAnsi" w:cstheme="minorHAnsi"/>
          <w:b/>
          <w:noProof/>
          <w:sz w:val="24"/>
          <w:lang w:eastAsia="ar-SA"/>
        </w:rPr>
        <w:t xml:space="preserve">Česká zemědělská univerzita v Praze </w:t>
      </w:r>
    </w:p>
    <w:p w14:paraId="7769E908" w14:textId="77777777" w:rsidR="0095257E" w:rsidRDefault="0095257E" w:rsidP="0095257E">
      <w:pPr>
        <w:jc w:val="both"/>
        <w:rPr>
          <w:rFonts w:asciiTheme="minorHAnsi" w:hAnsiTheme="minorHAnsi" w:cstheme="minorHAnsi"/>
          <w:noProof/>
          <w:sz w:val="20"/>
          <w:szCs w:val="20"/>
          <w:lang w:eastAsia="ar-SA"/>
        </w:rPr>
      </w:pPr>
      <w:r>
        <w:rPr>
          <w:rFonts w:asciiTheme="minorHAnsi" w:hAnsiTheme="minorHAnsi" w:cstheme="minorHAnsi"/>
          <w:noProof/>
          <w:sz w:val="20"/>
          <w:szCs w:val="20"/>
          <w:lang w:eastAsia="ar-SA"/>
        </w:rPr>
        <w:t>ČZU je čtvrtou až pátou největší univerzitou v ČR. Spojuje v sobě bezmála stodvacetiletou tradici s nejmodernějšími technologiemi, progresivní vědou a výzkumem v oblasti zemědělství a lesnictví, ekologie a životního prostředí, technologií a techniky, ekonomie a managementu. Moderně vybavené laboratoře se špičkovým zázemím a školní podniky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2024 umístila na 801.–900.</w:t>
      </w:r>
      <w:r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Theme="minorHAnsi" w:hAnsiTheme="minorHAnsi" w:cstheme="minorHAnsi"/>
          <w:noProof/>
          <w:sz w:val="20"/>
          <w:szCs w:val="20"/>
          <w:lang w:eastAsia="ar-SA"/>
        </w:rPr>
        <w:t xml:space="preserve">místě na světě a na sdíleném 5. místě z hodnocených univerzit v ČR. V roce 2024 se ČZU stala 31. nejekologičtější univerzitou na světě díky umístění v žebříčku UI Green Metric World University Rankings. </w:t>
      </w:r>
    </w:p>
    <w:p w14:paraId="608E6672" w14:textId="77777777" w:rsidR="00D83B2E" w:rsidRPr="00AE4A11" w:rsidRDefault="00D83B2E" w:rsidP="00AE4A11">
      <w:pPr>
        <w:pStyle w:val="Tiskovka"/>
        <w:spacing w:line="240" w:lineRule="auto"/>
        <w:rPr>
          <w:rFonts w:ascii="Calibri" w:hAnsi="Calibri" w:cs="Calibri"/>
          <w:color w:val="auto"/>
          <w:sz w:val="22"/>
          <w:szCs w:val="22"/>
        </w:rPr>
      </w:pPr>
    </w:p>
    <w:p w14:paraId="51FD142E" w14:textId="77777777" w:rsidR="00D83B2E" w:rsidRPr="000466B6" w:rsidRDefault="00D83B2E" w:rsidP="00AE4A11">
      <w:pPr>
        <w:pStyle w:val="Tiskovka"/>
        <w:spacing w:line="240" w:lineRule="auto"/>
        <w:rPr>
          <w:rFonts w:ascii="Calibri" w:hAnsi="Calibri" w:cs="Calibri"/>
          <w:b/>
          <w:bCs/>
          <w:color w:val="auto"/>
          <w:sz w:val="22"/>
          <w:szCs w:val="22"/>
        </w:rPr>
      </w:pPr>
      <w:r w:rsidRPr="000466B6">
        <w:rPr>
          <w:rFonts w:ascii="Calibri" w:hAnsi="Calibri" w:cs="Calibri"/>
          <w:b/>
          <w:bCs/>
          <w:color w:val="auto"/>
          <w:sz w:val="22"/>
          <w:szCs w:val="22"/>
        </w:rPr>
        <w:t>O Provozně ekonomické fakultě ČZU</w:t>
      </w:r>
    </w:p>
    <w:p w14:paraId="152F658F" w14:textId="342A212F" w:rsidR="00DB0171" w:rsidRPr="006672EF" w:rsidRDefault="00D83B2E" w:rsidP="00A26CB6">
      <w:pPr>
        <w:pStyle w:val="Tiskovka"/>
        <w:spacing w:line="240" w:lineRule="auto"/>
        <w:rPr>
          <w:rFonts w:asciiTheme="minorHAnsi" w:hAnsiTheme="minorHAnsi" w:cstheme="minorHAnsi"/>
          <w:noProof/>
          <w:sz w:val="20"/>
          <w:szCs w:val="20"/>
        </w:rPr>
      </w:pPr>
      <w:r w:rsidRPr="006672EF">
        <w:rPr>
          <w:rFonts w:ascii="Calibri" w:hAnsi="Calibri" w:cs="Calibri"/>
          <w:color w:val="auto"/>
          <w:sz w:val="20"/>
          <w:szCs w:val="20"/>
        </w:rPr>
        <w:t>Provozně ekonomická fakulta České zemědělské univerzity v Praze je největší ekonomickou fakultou v ČR, zaměřující se na management, informatiku, podnikání, ekonomii a veřejnou správu. Fakulta dlouhodobě propojuje výuku s praxí a podporuje inovativní formy vzdělávání, reflektující reálné potřeby trhu práce.</w:t>
      </w:r>
    </w:p>
    <w:sectPr w:rsidR="00DB0171" w:rsidRPr="006672EF" w:rsidSect="00504549">
      <w:headerReference w:type="default" r:id="rId9"/>
      <w:headerReference w:type="first" r:id="rId10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155B6" w14:textId="77777777" w:rsidR="008A144D" w:rsidRDefault="008A144D" w:rsidP="00091D49">
      <w:r>
        <w:separator/>
      </w:r>
    </w:p>
  </w:endnote>
  <w:endnote w:type="continuationSeparator" w:id="0">
    <w:p w14:paraId="4DD3B836" w14:textId="77777777" w:rsidR="008A144D" w:rsidRDefault="008A144D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B9073" w14:textId="77777777" w:rsidR="008A144D" w:rsidRDefault="008A144D" w:rsidP="00091D49">
      <w:r>
        <w:separator/>
      </w:r>
    </w:p>
  </w:footnote>
  <w:footnote w:type="continuationSeparator" w:id="0">
    <w:p w14:paraId="1FBA04B2" w14:textId="77777777" w:rsidR="008A144D" w:rsidRDefault="008A144D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1DC24" w14:textId="77777777" w:rsidR="00091D49" w:rsidRPr="00091D49" w:rsidRDefault="001036A8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0F7D27B" wp14:editId="2E52752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F019F4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0F7D27B" id="Obdélník 12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17F019F4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2C65230C" wp14:editId="3EFE60F2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8B07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3FD9F8BC" wp14:editId="28280F7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1495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B775B"/>
    <w:multiLevelType w:val="hybridMultilevel"/>
    <w:tmpl w:val="56101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CA3CC7"/>
    <w:multiLevelType w:val="hybridMultilevel"/>
    <w:tmpl w:val="92D228C2"/>
    <w:lvl w:ilvl="0" w:tplc="11A680B8">
      <w:numFmt w:val="bullet"/>
      <w:lvlText w:val="-"/>
      <w:lvlJc w:val="left"/>
      <w:pPr>
        <w:ind w:left="720" w:hanging="360"/>
      </w:pPr>
      <w:rPr>
        <w:rFonts w:ascii="Roboto Black" w:eastAsiaTheme="minorHAnsi" w:hAnsi="Roboto Black" w:cs="Robot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608860">
    <w:abstractNumId w:val="1"/>
  </w:num>
  <w:num w:numId="2" w16cid:durableId="222107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wNLUwNDA3MTA2MzBR0lEKTi0uzszPAykwNKkFABckR14tAAAA"/>
  </w:docVars>
  <w:rsids>
    <w:rsidRoot w:val="00651AE7"/>
    <w:rsid w:val="00015707"/>
    <w:rsid w:val="00020038"/>
    <w:rsid w:val="00044E26"/>
    <w:rsid w:val="000466B6"/>
    <w:rsid w:val="00066A13"/>
    <w:rsid w:val="00066F59"/>
    <w:rsid w:val="000708FD"/>
    <w:rsid w:val="00070934"/>
    <w:rsid w:val="00071E4A"/>
    <w:rsid w:val="00080B21"/>
    <w:rsid w:val="00080BE0"/>
    <w:rsid w:val="00091D49"/>
    <w:rsid w:val="000A3710"/>
    <w:rsid w:val="000B1599"/>
    <w:rsid w:val="000B519C"/>
    <w:rsid w:val="000D29F3"/>
    <w:rsid w:val="000E1864"/>
    <w:rsid w:val="000F3911"/>
    <w:rsid w:val="001036A8"/>
    <w:rsid w:val="001102DB"/>
    <w:rsid w:val="00120DBF"/>
    <w:rsid w:val="00133700"/>
    <w:rsid w:val="001579A1"/>
    <w:rsid w:val="00197F1F"/>
    <w:rsid w:val="001A0294"/>
    <w:rsid w:val="001A16D9"/>
    <w:rsid w:val="001A24A4"/>
    <w:rsid w:val="001A5914"/>
    <w:rsid w:val="001D559E"/>
    <w:rsid w:val="001D6585"/>
    <w:rsid w:val="001D6FF8"/>
    <w:rsid w:val="001E0A84"/>
    <w:rsid w:val="001F3A71"/>
    <w:rsid w:val="001F7655"/>
    <w:rsid w:val="00214E6B"/>
    <w:rsid w:val="002519A5"/>
    <w:rsid w:val="00263B21"/>
    <w:rsid w:val="00266416"/>
    <w:rsid w:val="002A31E9"/>
    <w:rsid w:val="002B7F45"/>
    <w:rsid w:val="002C6469"/>
    <w:rsid w:val="002D40FB"/>
    <w:rsid w:val="002D6784"/>
    <w:rsid w:val="002D7BB0"/>
    <w:rsid w:val="002F0ECC"/>
    <w:rsid w:val="002F2494"/>
    <w:rsid w:val="00312662"/>
    <w:rsid w:val="003233EB"/>
    <w:rsid w:val="00340211"/>
    <w:rsid w:val="0034460E"/>
    <w:rsid w:val="0035063B"/>
    <w:rsid w:val="00352CAC"/>
    <w:rsid w:val="00373775"/>
    <w:rsid w:val="003A2E45"/>
    <w:rsid w:val="003E0B78"/>
    <w:rsid w:val="003E53BC"/>
    <w:rsid w:val="00421867"/>
    <w:rsid w:val="00433020"/>
    <w:rsid w:val="00437A4C"/>
    <w:rsid w:val="00444E9D"/>
    <w:rsid w:val="004508BA"/>
    <w:rsid w:val="00464716"/>
    <w:rsid w:val="00474564"/>
    <w:rsid w:val="00481A8A"/>
    <w:rsid w:val="00492209"/>
    <w:rsid w:val="004974E7"/>
    <w:rsid w:val="004C1A42"/>
    <w:rsid w:val="004D7756"/>
    <w:rsid w:val="004E3F8C"/>
    <w:rsid w:val="00504325"/>
    <w:rsid w:val="00504549"/>
    <w:rsid w:val="00506493"/>
    <w:rsid w:val="005179C8"/>
    <w:rsid w:val="0053006D"/>
    <w:rsid w:val="00536837"/>
    <w:rsid w:val="0055774A"/>
    <w:rsid w:val="00561B82"/>
    <w:rsid w:val="00586A0F"/>
    <w:rsid w:val="00586A44"/>
    <w:rsid w:val="005C24F7"/>
    <w:rsid w:val="005D313C"/>
    <w:rsid w:val="005F0305"/>
    <w:rsid w:val="005F2EEF"/>
    <w:rsid w:val="005F37ED"/>
    <w:rsid w:val="005F6C01"/>
    <w:rsid w:val="006269FD"/>
    <w:rsid w:val="00637A19"/>
    <w:rsid w:val="0064620E"/>
    <w:rsid w:val="00651AE7"/>
    <w:rsid w:val="0066134F"/>
    <w:rsid w:val="006644DF"/>
    <w:rsid w:val="0066610B"/>
    <w:rsid w:val="006663E2"/>
    <w:rsid w:val="0066678F"/>
    <w:rsid w:val="006672EF"/>
    <w:rsid w:val="006828C4"/>
    <w:rsid w:val="00686DEA"/>
    <w:rsid w:val="006A22F8"/>
    <w:rsid w:val="006A4BB1"/>
    <w:rsid w:val="006B1C9E"/>
    <w:rsid w:val="006B4274"/>
    <w:rsid w:val="006E6D3C"/>
    <w:rsid w:val="006F03A7"/>
    <w:rsid w:val="006F444C"/>
    <w:rsid w:val="007005C0"/>
    <w:rsid w:val="00707135"/>
    <w:rsid w:val="00760D38"/>
    <w:rsid w:val="007763FA"/>
    <w:rsid w:val="00776A35"/>
    <w:rsid w:val="00780C30"/>
    <w:rsid w:val="00780FFA"/>
    <w:rsid w:val="00785CC0"/>
    <w:rsid w:val="00795C53"/>
    <w:rsid w:val="0079715D"/>
    <w:rsid w:val="007B13A5"/>
    <w:rsid w:val="007F5BC2"/>
    <w:rsid w:val="00803D01"/>
    <w:rsid w:val="00843CCD"/>
    <w:rsid w:val="008559CF"/>
    <w:rsid w:val="00862035"/>
    <w:rsid w:val="00870C94"/>
    <w:rsid w:val="00871941"/>
    <w:rsid w:val="0089048E"/>
    <w:rsid w:val="008A144D"/>
    <w:rsid w:val="009043E2"/>
    <w:rsid w:val="00916C1F"/>
    <w:rsid w:val="00924CC4"/>
    <w:rsid w:val="00942FB5"/>
    <w:rsid w:val="00945FA4"/>
    <w:rsid w:val="0095257E"/>
    <w:rsid w:val="00952D60"/>
    <w:rsid w:val="00961E77"/>
    <w:rsid w:val="009765B4"/>
    <w:rsid w:val="009A55D3"/>
    <w:rsid w:val="009A711F"/>
    <w:rsid w:val="009B4695"/>
    <w:rsid w:val="009B71DC"/>
    <w:rsid w:val="009C1D50"/>
    <w:rsid w:val="009C71C0"/>
    <w:rsid w:val="00A166CF"/>
    <w:rsid w:val="00A20FA2"/>
    <w:rsid w:val="00A257EE"/>
    <w:rsid w:val="00A26CB6"/>
    <w:rsid w:val="00A50E5B"/>
    <w:rsid w:val="00A61A5D"/>
    <w:rsid w:val="00A633F3"/>
    <w:rsid w:val="00A71F6F"/>
    <w:rsid w:val="00A74E4C"/>
    <w:rsid w:val="00AA4258"/>
    <w:rsid w:val="00AA4769"/>
    <w:rsid w:val="00AA694B"/>
    <w:rsid w:val="00AD0D47"/>
    <w:rsid w:val="00AE4A11"/>
    <w:rsid w:val="00B00EF8"/>
    <w:rsid w:val="00B1141B"/>
    <w:rsid w:val="00B14396"/>
    <w:rsid w:val="00B1622D"/>
    <w:rsid w:val="00B27A35"/>
    <w:rsid w:val="00B55337"/>
    <w:rsid w:val="00B6147E"/>
    <w:rsid w:val="00B72202"/>
    <w:rsid w:val="00B73396"/>
    <w:rsid w:val="00BA3C3D"/>
    <w:rsid w:val="00BA482B"/>
    <w:rsid w:val="00BB5112"/>
    <w:rsid w:val="00BB67EB"/>
    <w:rsid w:val="00BC32DD"/>
    <w:rsid w:val="00BE45BA"/>
    <w:rsid w:val="00BE6346"/>
    <w:rsid w:val="00C064E1"/>
    <w:rsid w:val="00C13C55"/>
    <w:rsid w:val="00C71F79"/>
    <w:rsid w:val="00C81951"/>
    <w:rsid w:val="00CB527B"/>
    <w:rsid w:val="00CC74CA"/>
    <w:rsid w:val="00CD33FB"/>
    <w:rsid w:val="00D01796"/>
    <w:rsid w:val="00D04A12"/>
    <w:rsid w:val="00D12CE7"/>
    <w:rsid w:val="00D500D0"/>
    <w:rsid w:val="00D500FF"/>
    <w:rsid w:val="00D540F1"/>
    <w:rsid w:val="00D559CF"/>
    <w:rsid w:val="00D61958"/>
    <w:rsid w:val="00D7105E"/>
    <w:rsid w:val="00D765CD"/>
    <w:rsid w:val="00D77C4A"/>
    <w:rsid w:val="00D80552"/>
    <w:rsid w:val="00D83B2E"/>
    <w:rsid w:val="00D869A4"/>
    <w:rsid w:val="00D94BAC"/>
    <w:rsid w:val="00DA2B25"/>
    <w:rsid w:val="00DB0171"/>
    <w:rsid w:val="00DD0D0C"/>
    <w:rsid w:val="00DD65EE"/>
    <w:rsid w:val="00DE161C"/>
    <w:rsid w:val="00E145B9"/>
    <w:rsid w:val="00E23AC8"/>
    <w:rsid w:val="00E326C5"/>
    <w:rsid w:val="00E35E98"/>
    <w:rsid w:val="00E459B9"/>
    <w:rsid w:val="00E47917"/>
    <w:rsid w:val="00E5391E"/>
    <w:rsid w:val="00E60D6C"/>
    <w:rsid w:val="00E62930"/>
    <w:rsid w:val="00E634FA"/>
    <w:rsid w:val="00E8219F"/>
    <w:rsid w:val="00E85136"/>
    <w:rsid w:val="00E866B2"/>
    <w:rsid w:val="00E87487"/>
    <w:rsid w:val="00EB3DC1"/>
    <w:rsid w:val="00EB7A31"/>
    <w:rsid w:val="00EC5937"/>
    <w:rsid w:val="00EE4ADC"/>
    <w:rsid w:val="00EF37F2"/>
    <w:rsid w:val="00F1063C"/>
    <w:rsid w:val="00F11DA3"/>
    <w:rsid w:val="00F15AC6"/>
    <w:rsid w:val="00F17097"/>
    <w:rsid w:val="00F3036C"/>
    <w:rsid w:val="00F52C54"/>
    <w:rsid w:val="00F82599"/>
    <w:rsid w:val="00F9201E"/>
    <w:rsid w:val="00FA6D4B"/>
    <w:rsid w:val="00FC13A8"/>
    <w:rsid w:val="00FD54C8"/>
    <w:rsid w:val="00FE13A3"/>
    <w:rsid w:val="00FE144B"/>
    <w:rsid w:val="00FE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06002"/>
  <w15:chartTrackingRefBased/>
  <w15:docId w15:val="{B631098D-069E-4C32-A6B7-E79CE2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1AE7"/>
    <w:pPr>
      <w:spacing w:after="0" w:line="240" w:lineRule="auto"/>
    </w:pPr>
    <w:rPr>
      <w:rFonts w:ascii="Calibri" w:eastAsiaTheme="minorHAns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DB0171"/>
    <w:rPr>
      <w:color w:val="0000FF"/>
      <w:u w:val="single"/>
    </w:rPr>
  </w:style>
  <w:style w:type="paragraph" w:customStyle="1" w:styleId="paragraph">
    <w:name w:val="paragraph"/>
    <w:basedOn w:val="Normln"/>
    <w:rsid w:val="00F303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F3036C"/>
  </w:style>
  <w:style w:type="character" w:customStyle="1" w:styleId="eop">
    <w:name w:val="eop"/>
    <w:basedOn w:val="Standardnpsmoodstavce"/>
    <w:rsid w:val="00F3036C"/>
  </w:style>
  <w:style w:type="paragraph" w:styleId="Revize">
    <w:name w:val="Revision"/>
    <w:hidden/>
    <w:uiPriority w:val="99"/>
    <w:semiHidden/>
    <w:rsid w:val="00DA2B25"/>
    <w:pPr>
      <w:spacing w:after="0" w:line="240" w:lineRule="auto"/>
    </w:pPr>
    <w:rPr>
      <w:rFonts w:ascii="Calibri" w:eastAsiaTheme="minorHAnsi" w:hAnsi="Calibri" w:cs="Calibri"/>
    </w:rPr>
  </w:style>
  <w:style w:type="paragraph" w:customStyle="1" w:styleId="Standard">
    <w:name w:val="Standard"/>
    <w:rsid w:val="009B71D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ContactInfo">
    <w:name w:val="Contact Info"/>
    <w:basedOn w:val="Normln"/>
    <w:uiPriority w:val="11"/>
    <w:qFormat/>
    <w:rsid w:val="009B4695"/>
    <w:pPr>
      <w:spacing w:after="240" w:line="276" w:lineRule="auto"/>
      <w:ind w:firstLine="720"/>
      <w:contextualSpacing/>
    </w:pPr>
    <w:rPr>
      <w:rFonts w:asciiTheme="minorHAnsi" w:eastAsia="Times New Roman" w:hAnsiTheme="minorHAnsi" w:cs="Times New Roman"/>
      <w:sz w:val="24"/>
      <w:lang w:val="en-US"/>
      <w14:ligatures w14:val="standardContextual"/>
    </w:rPr>
  </w:style>
  <w:style w:type="character" w:styleId="Nevyeenzmnka">
    <w:name w:val="Unresolved Mention"/>
    <w:basedOn w:val="Standardnpsmoodstavce"/>
    <w:uiPriority w:val="99"/>
    <w:semiHidden/>
    <w:unhideWhenUsed/>
    <w:rsid w:val="009B469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2F24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rtman@pef.czu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CZU\CZU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A2E80-A801-4CA7-A49B-2BB12F2BE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CZU_Tiskova zprava.dotx</Template>
  <TotalTime>67</TotalTime>
  <Pages>2</Pages>
  <Words>920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Prokopová Lenka</cp:lastModifiedBy>
  <cp:revision>75</cp:revision>
  <dcterms:created xsi:type="dcterms:W3CDTF">2024-08-08T15:17:00Z</dcterms:created>
  <dcterms:modified xsi:type="dcterms:W3CDTF">2025-02-13T08:36:00Z</dcterms:modified>
</cp:coreProperties>
</file>