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A" w:rsidRDefault="00AD34F8" w:rsidP="00AD34F8">
      <w:pPr>
        <w:pStyle w:val="Nzev"/>
        <w:rPr>
          <w:b w:val="0"/>
        </w:rPr>
      </w:pPr>
      <w:bookmarkStart w:id="0" w:name="_GoBack"/>
      <w:bookmarkEnd w:id="0"/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63.75pt">
            <v:imagedata r:id="rId4" o:title="UCY LOGO GIF"/>
          </v:shape>
        </w:pict>
      </w:r>
    </w:p>
    <w:p w:rsidR="00AD34F8" w:rsidRDefault="00AD34F8" w:rsidP="000348AA">
      <w:pPr>
        <w:pStyle w:val="Nzev"/>
        <w:rPr>
          <w:rFonts w:ascii="Comic Sans MS" w:hAnsi="Comic Sans MS" w:cs="Arial"/>
          <w:color w:val="333399"/>
          <w:sz w:val="32"/>
          <w:u w:val="double"/>
          <w:lang w:val="en-GB"/>
        </w:rPr>
      </w:pPr>
    </w:p>
    <w:p w:rsidR="000348AA" w:rsidRPr="00AD34F8" w:rsidRDefault="00AD34F8" w:rsidP="000348AA">
      <w:pPr>
        <w:pStyle w:val="Nzev"/>
        <w:rPr>
          <w:rFonts w:ascii="Comic Sans MS" w:hAnsi="Comic Sans MS" w:cs="Arial"/>
          <w:i/>
          <w:iCs/>
          <w:color w:val="333399"/>
          <w:sz w:val="32"/>
          <w:u w:val="double"/>
          <w:lang w:val="en-GB"/>
        </w:rPr>
      </w:pPr>
      <w:r>
        <w:rPr>
          <w:rFonts w:ascii="Comic Sans MS" w:hAnsi="Comic Sans MS" w:cs="Arial"/>
          <w:color w:val="333399"/>
          <w:sz w:val="32"/>
          <w:u w:val="double"/>
          <w:lang w:val="en-GB"/>
        </w:rPr>
        <w:t>Academic</w:t>
      </w:r>
      <w:r w:rsidRPr="00AD34F8">
        <w:rPr>
          <w:rFonts w:ascii="Comic Sans MS" w:hAnsi="Comic Sans MS" w:cs="Arial"/>
          <w:color w:val="333399"/>
          <w:sz w:val="32"/>
          <w:u w:val="double"/>
          <w:lang w:val="en-GB"/>
        </w:rPr>
        <w:t xml:space="preserve"> </w:t>
      </w:r>
      <w:r>
        <w:rPr>
          <w:rFonts w:ascii="Comic Sans MS" w:hAnsi="Comic Sans MS" w:cs="Arial"/>
          <w:color w:val="333399"/>
          <w:sz w:val="32"/>
          <w:u w:val="double"/>
          <w:lang w:val="en-GB"/>
        </w:rPr>
        <w:t>Calendar</w:t>
      </w:r>
      <w:r w:rsidR="0070348D">
        <w:rPr>
          <w:rFonts w:ascii="Comic Sans MS" w:hAnsi="Comic Sans MS" w:cs="Arial"/>
          <w:color w:val="333399"/>
          <w:sz w:val="32"/>
          <w:u w:val="double"/>
          <w:lang w:val="en-GB"/>
        </w:rPr>
        <w:t xml:space="preserve">  2012</w:t>
      </w:r>
      <w:r w:rsidR="000348AA" w:rsidRPr="00AD34F8">
        <w:rPr>
          <w:rFonts w:ascii="Comic Sans MS" w:hAnsi="Comic Sans MS" w:cs="Arial"/>
          <w:color w:val="333399"/>
          <w:sz w:val="32"/>
          <w:u w:val="double"/>
          <w:lang w:val="en-GB"/>
        </w:rPr>
        <w:t>-20</w:t>
      </w:r>
      <w:r w:rsidR="003646BE" w:rsidRPr="00AD34F8">
        <w:rPr>
          <w:rFonts w:ascii="Comic Sans MS" w:hAnsi="Comic Sans MS" w:cs="Arial"/>
          <w:color w:val="333399"/>
          <w:sz w:val="32"/>
          <w:u w:val="double"/>
          <w:lang w:val="en-GB"/>
        </w:rPr>
        <w:t>1</w:t>
      </w:r>
      <w:r w:rsidR="0070348D">
        <w:rPr>
          <w:rFonts w:ascii="Comic Sans MS" w:hAnsi="Comic Sans MS" w:cs="Arial"/>
          <w:color w:val="333399"/>
          <w:sz w:val="32"/>
          <w:u w:val="double"/>
          <w:lang w:val="en-GB"/>
        </w:rPr>
        <w:t>3</w:t>
      </w:r>
    </w:p>
    <w:p w:rsidR="000348AA" w:rsidRPr="00AD34F8" w:rsidRDefault="000348AA" w:rsidP="000348AA">
      <w:pPr>
        <w:tabs>
          <w:tab w:val="left" w:pos="3060"/>
        </w:tabs>
        <w:jc w:val="center"/>
        <w:rPr>
          <w:b/>
          <w:color w:val="333399"/>
          <w:lang w:val="en-GB"/>
        </w:rPr>
      </w:pPr>
    </w:p>
    <w:p w:rsidR="000348AA" w:rsidRPr="00AD34F8" w:rsidRDefault="000348AA" w:rsidP="000348AA">
      <w:pPr>
        <w:rPr>
          <w:b/>
          <w:color w:val="333399"/>
          <w:lang w:val="en-GB"/>
        </w:rPr>
      </w:pPr>
    </w:p>
    <w:p w:rsidR="000348AA" w:rsidRPr="00AD34F8" w:rsidRDefault="000348AA" w:rsidP="000348AA">
      <w:pPr>
        <w:rPr>
          <w:rFonts w:ascii="Haettenschweiler" w:hAnsi="Haettenschweiler"/>
          <w:b/>
          <w:color w:val="333399"/>
          <w:lang w:val="en-GB"/>
        </w:rPr>
      </w:pPr>
    </w:p>
    <w:p w:rsidR="000348AA" w:rsidRPr="00AD34F8" w:rsidRDefault="00AE0614" w:rsidP="002E0DDD">
      <w:pPr>
        <w:pStyle w:val="Nadpis1"/>
        <w:ind w:left="2160"/>
        <w:rPr>
          <w:rFonts w:ascii="Arial" w:hAnsi="Arial" w:cs="Arial"/>
          <w:color w:val="333399"/>
          <w:lang w:val="en-GB"/>
        </w:rPr>
      </w:pPr>
      <w:r>
        <w:rPr>
          <w:rFonts w:ascii="Arial" w:hAnsi="Arial" w:cs="Arial"/>
          <w:color w:val="333399"/>
          <w:lang w:val="en-GB"/>
        </w:rPr>
        <w:t xml:space="preserve">   </w:t>
      </w:r>
      <w:r w:rsidR="00AD34F8">
        <w:rPr>
          <w:rFonts w:ascii="Arial" w:hAnsi="Arial" w:cs="Arial"/>
          <w:color w:val="333399"/>
          <w:lang w:val="en-GB"/>
        </w:rPr>
        <w:t xml:space="preserve">Fall Semester </w:t>
      </w:r>
      <w:r w:rsidR="0070348D">
        <w:rPr>
          <w:rFonts w:ascii="Arial" w:hAnsi="Arial" w:cs="Arial"/>
          <w:color w:val="333399"/>
          <w:lang w:val="en-GB"/>
        </w:rPr>
        <w:t xml:space="preserve"> 2012</w:t>
      </w:r>
      <w:r w:rsidR="003646BE" w:rsidRPr="00AD34F8">
        <w:rPr>
          <w:rFonts w:ascii="Arial" w:hAnsi="Arial" w:cs="Arial"/>
          <w:color w:val="333399"/>
          <w:lang w:val="en-GB"/>
        </w:rPr>
        <w:t>-20</w:t>
      </w:r>
      <w:r w:rsidR="00DD3FAB" w:rsidRPr="00AD34F8">
        <w:rPr>
          <w:rFonts w:ascii="Arial" w:hAnsi="Arial" w:cs="Arial"/>
          <w:color w:val="333399"/>
          <w:lang w:val="en-GB"/>
        </w:rPr>
        <w:t>1</w:t>
      </w:r>
      <w:r w:rsidR="0070348D">
        <w:rPr>
          <w:rFonts w:ascii="Arial" w:hAnsi="Arial" w:cs="Arial"/>
          <w:color w:val="333399"/>
          <w:lang w:val="en-GB"/>
        </w:rPr>
        <w:t>3</w:t>
      </w:r>
      <w:r w:rsidR="00AD34F8" w:rsidRPr="00AD34F8">
        <w:rPr>
          <w:rFonts w:ascii="Arial" w:hAnsi="Arial" w:cs="Arial"/>
          <w:color w:val="333399"/>
          <w:lang w:val="en-GB"/>
        </w:rPr>
        <w:t xml:space="preserve">  </w:t>
      </w:r>
      <w:r>
        <w:rPr>
          <w:rFonts w:ascii="Arial" w:hAnsi="Arial" w:cs="Arial"/>
          <w:color w:val="333399"/>
          <w:lang w:val="en-GB"/>
        </w:rPr>
        <w:t xml:space="preserve">             </w:t>
      </w:r>
      <w:r w:rsidR="00AD34F8" w:rsidRPr="00AD34F8">
        <w:rPr>
          <w:rFonts w:ascii="Arial" w:hAnsi="Arial" w:cs="Arial"/>
          <w:color w:val="333399"/>
          <w:lang w:val="en-GB"/>
        </w:rPr>
        <w:t xml:space="preserve">  </w:t>
      </w:r>
      <w:r w:rsidR="00AD34F8">
        <w:rPr>
          <w:rFonts w:ascii="Arial" w:hAnsi="Arial" w:cs="Arial"/>
          <w:color w:val="333399"/>
          <w:lang w:val="en-GB"/>
        </w:rPr>
        <w:t>Spring Semester</w:t>
      </w:r>
      <w:r w:rsidR="0070348D">
        <w:rPr>
          <w:rFonts w:ascii="Arial" w:hAnsi="Arial" w:cs="Arial"/>
          <w:color w:val="333399"/>
          <w:lang w:val="en-GB"/>
        </w:rPr>
        <w:t xml:space="preserve">  2012</w:t>
      </w:r>
      <w:r w:rsidR="000E78FB" w:rsidRPr="00AD34F8">
        <w:rPr>
          <w:rFonts w:ascii="Arial" w:hAnsi="Arial" w:cs="Arial"/>
          <w:color w:val="333399"/>
          <w:lang w:val="en-GB"/>
        </w:rPr>
        <w:t>-</w:t>
      </w:r>
      <w:r w:rsidR="003646BE" w:rsidRPr="00AD34F8">
        <w:rPr>
          <w:rFonts w:ascii="Arial" w:hAnsi="Arial" w:cs="Arial"/>
          <w:color w:val="333399"/>
          <w:lang w:val="en-GB"/>
        </w:rPr>
        <w:t>20</w:t>
      </w:r>
      <w:r w:rsidR="00DD3FAB" w:rsidRPr="00AD34F8">
        <w:rPr>
          <w:rFonts w:ascii="Arial" w:hAnsi="Arial" w:cs="Arial"/>
          <w:color w:val="333399"/>
          <w:lang w:val="en-GB"/>
        </w:rPr>
        <w:t>1</w:t>
      </w:r>
      <w:r w:rsidR="0070348D">
        <w:rPr>
          <w:rFonts w:ascii="Arial" w:hAnsi="Arial" w:cs="Arial"/>
          <w:color w:val="333399"/>
          <w:lang w:val="en-GB"/>
        </w:rPr>
        <w:t>3</w:t>
      </w:r>
    </w:p>
    <w:p w:rsidR="00A83AAE" w:rsidRPr="00AD34F8" w:rsidRDefault="00A83AAE" w:rsidP="00A83AAE">
      <w:pPr>
        <w:rPr>
          <w:lang w:val="en-GB"/>
        </w:rPr>
      </w:pPr>
    </w:p>
    <w:p w:rsidR="000348AA" w:rsidRPr="00AD34F8" w:rsidRDefault="000348AA" w:rsidP="000348AA">
      <w:pPr>
        <w:rPr>
          <w:b/>
          <w:color w:val="333399"/>
          <w:sz w:val="16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3600"/>
      </w:tblGrid>
      <w:tr w:rsidR="000348AA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348AA" w:rsidRPr="00AD34F8" w:rsidRDefault="00AD34F8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REGISTRATION WEEK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0348AA" w:rsidRPr="00AD34F8" w:rsidRDefault="00F001EA" w:rsidP="00F001EA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7</w:t>
            </w:r>
            <w:r w:rsidR="005B167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August 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–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31 August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0348AA" w:rsidRPr="00AD34F8" w:rsidRDefault="00F001EA" w:rsidP="00F001EA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14</w:t>
            </w:r>
            <w:r w:rsidR="005B167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0348AA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>-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1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8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January </w:t>
            </w:r>
          </w:p>
        </w:tc>
      </w:tr>
      <w:tr w:rsidR="000348AA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348AA" w:rsidRPr="00934BE7" w:rsidRDefault="00934BE7" w:rsidP="00934BE7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COMMENCEMENT OF LECTURES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0348AA" w:rsidRPr="00AD34F8" w:rsidRDefault="00F001EA" w:rsidP="002E0DDD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3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0348AA" w:rsidRPr="00AD34F8" w:rsidRDefault="00F001EA" w:rsidP="005B1679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21</w:t>
            </w:r>
            <w:r w:rsidR="000348AA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January</w:t>
            </w:r>
          </w:p>
        </w:tc>
      </w:tr>
      <w:tr w:rsidR="000348AA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348AA" w:rsidRPr="00934BE7" w:rsidRDefault="00934BE7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LAST DATE FOR COURSE SELECTION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0348AA" w:rsidRPr="00AD34F8" w:rsidRDefault="000348AA" w:rsidP="002E0DDD">
            <w:pPr>
              <w:pStyle w:val="Nadpis5"/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</w:t>
            </w:r>
            <w:r w:rsidR="00F001EA">
              <w:rPr>
                <w:sz w:val="22"/>
                <w:szCs w:val="22"/>
                <w:lang w:val="en-GB"/>
              </w:rPr>
              <w:t>4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AD34F8">
              <w:rPr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0348AA" w:rsidRPr="00AD34F8" w:rsidRDefault="00F001EA" w:rsidP="00F001EA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1 February</w:t>
            </w:r>
          </w:p>
        </w:tc>
      </w:tr>
      <w:tr w:rsidR="000348AA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348AA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LAST DADE FOR COURSE REMOVAL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0348AA" w:rsidRPr="00AD34F8" w:rsidRDefault="000348AA" w:rsidP="002E0DDD">
            <w:pPr>
              <w:spacing w:before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>2</w:t>
            </w:r>
            <w:r w:rsidR="00F001EA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1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0348AA" w:rsidRPr="00AD34F8" w:rsidRDefault="00F001EA" w:rsidP="002E0DDD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8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February</w:t>
            </w:r>
          </w:p>
        </w:tc>
      </w:tr>
      <w:tr w:rsidR="000348AA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348AA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LAST DAY OF WITHDRAWAL</w:t>
            </w:r>
          </w:p>
          <w:p w:rsidR="000348AA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FROM COURSE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0348AA" w:rsidRPr="00AD34F8" w:rsidRDefault="00FD4093" w:rsidP="002E0DDD">
            <w:pPr>
              <w:pStyle w:val="Nadpis5"/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19 </w:t>
            </w:r>
            <w:r w:rsidR="00AD34F8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0348AA" w:rsidRPr="00AD34F8" w:rsidRDefault="00FD4093" w:rsidP="002E0DDD">
            <w:pPr>
              <w:pStyle w:val="Nadpis5"/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="00AD34F8">
              <w:rPr>
                <w:sz w:val="22"/>
                <w:szCs w:val="22"/>
              </w:rPr>
              <w:t xml:space="preserve"> </w:t>
            </w:r>
            <w:r w:rsidR="00AD34F8">
              <w:rPr>
                <w:sz w:val="22"/>
                <w:szCs w:val="22"/>
                <w:lang w:val="en-GB"/>
              </w:rPr>
              <w:t>March</w:t>
            </w:r>
          </w:p>
        </w:tc>
      </w:tr>
      <w:tr w:rsidR="00382386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382386" w:rsidRPr="00862580" w:rsidRDefault="00382386" w:rsidP="00BE2948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END OF LECTURES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382386" w:rsidRPr="00AD34F8" w:rsidRDefault="00382386" w:rsidP="00382386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30 November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382386" w:rsidRPr="00AD34F8" w:rsidRDefault="00382386" w:rsidP="00BE2948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19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April</w:t>
            </w:r>
          </w:p>
        </w:tc>
      </w:tr>
      <w:tr w:rsidR="005A3F59" w:rsidTr="005A3F59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5A3F59" w:rsidRPr="00862580" w:rsidRDefault="00862580" w:rsidP="005A3F5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HOLIDAYS</w:t>
            </w:r>
          </w:p>
          <w:p w:rsidR="005A3F59" w:rsidRPr="006470CC" w:rsidRDefault="00862580" w:rsidP="005A3F59">
            <w:pPr>
              <w:pStyle w:val="Nadpis6"/>
              <w:spacing w:after="120"/>
            </w:pPr>
            <w:r>
              <w:t>(</w:t>
            </w:r>
            <w:r>
              <w:rPr>
                <w:lang w:val="en-GB"/>
              </w:rPr>
              <w:t>EASTER</w:t>
            </w:r>
            <w:r w:rsidR="005A3F59">
              <w:t>)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  <w:shd w:val="clear" w:color="auto" w:fill="DBE5F1"/>
          </w:tcPr>
          <w:p w:rsidR="005A3F59" w:rsidRPr="00A421AA" w:rsidRDefault="005A3F59" w:rsidP="005A3F59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5A3F59" w:rsidRPr="00A23B73" w:rsidRDefault="00382386" w:rsidP="00A23B73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29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April</w:t>
            </w:r>
            <w:r w:rsidR="00A23B73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 - </w:t>
            </w:r>
            <w:r w:rsidR="00A23B73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12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23B73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May</w:t>
            </w:r>
          </w:p>
        </w:tc>
      </w:tr>
      <w:tr w:rsidR="005A3F59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5A3F59" w:rsidRPr="00862580" w:rsidRDefault="005A3F59" w:rsidP="005B1679">
            <w:pPr>
              <w:pStyle w:val="Nadpis6"/>
              <w:spacing w:after="120"/>
              <w:rPr>
                <w:lang w:val="en-GB"/>
              </w:rPr>
            </w:pPr>
          </w:p>
          <w:p w:rsidR="005A3F59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EXAM PREPARATION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5A3F59" w:rsidRPr="00AD34F8" w:rsidRDefault="00CA2958" w:rsidP="00CA2958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3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-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7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December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5A3F59" w:rsidRPr="00AD34F8" w:rsidRDefault="00CA2958" w:rsidP="002E0DDD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22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 April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–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28 </w:t>
            </w:r>
            <w:r w:rsidR="005A3F59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May</w:t>
            </w:r>
          </w:p>
        </w:tc>
      </w:tr>
      <w:tr w:rsidR="005A3F59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5A3F59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EXAMS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5A3F59" w:rsidRPr="00AD34F8" w:rsidRDefault="00CA2958" w:rsidP="002E0DDD">
            <w:pPr>
              <w:spacing w:before="240" w:after="24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8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- 23 </w:t>
            </w:r>
            <w:r w:rsidR="00AD34F8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December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</w:tcPr>
          <w:p w:rsidR="005A3F59" w:rsidRPr="00AD34F8" w:rsidRDefault="00CA2958" w:rsidP="002E0DDD">
            <w:pPr>
              <w:pStyle w:val="Nadpis5"/>
              <w:spacing w:after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  <w:r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  <w:lang w:val="en-GB"/>
              </w:rPr>
              <w:t>6</w:t>
            </w:r>
            <w:r w:rsidR="00AD34F8">
              <w:rPr>
                <w:sz w:val="22"/>
                <w:szCs w:val="22"/>
              </w:rPr>
              <w:t xml:space="preserve">  </w:t>
            </w:r>
            <w:r w:rsidR="00AD34F8">
              <w:rPr>
                <w:sz w:val="22"/>
                <w:szCs w:val="22"/>
                <w:lang w:val="en-GB"/>
              </w:rPr>
              <w:t>May</w:t>
            </w:r>
          </w:p>
        </w:tc>
      </w:tr>
      <w:tr w:rsidR="005A3F59" w:rsidTr="00B76F76">
        <w:trPr>
          <w:trHeight w:val="685"/>
        </w:trPr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5A3F59" w:rsidRPr="00862580" w:rsidRDefault="00862580" w:rsidP="006470CC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HOLIDAYS</w:t>
            </w:r>
          </w:p>
          <w:p w:rsidR="005A3F59" w:rsidRPr="006470CC" w:rsidRDefault="00862580" w:rsidP="006470CC">
            <w:pPr>
              <w:pStyle w:val="Nadpis6"/>
              <w:spacing w:after="120"/>
            </w:pPr>
            <w:r>
              <w:t>(</w:t>
            </w:r>
            <w:r>
              <w:rPr>
                <w:lang w:val="en-GB"/>
              </w:rPr>
              <w:t>CHRISTMAS</w:t>
            </w:r>
            <w:r w:rsidR="005A3F59">
              <w:t>)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auto"/>
            </w:tcBorders>
          </w:tcPr>
          <w:p w:rsidR="005A3F59" w:rsidRPr="00AD34F8" w:rsidRDefault="00AD34F8" w:rsidP="006470CC">
            <w:pPr>
              <w:spacing w:before="240" w:after="240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24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December</w:t>
            </w:r>
            <w:r w:rsidR="007F3F76"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–  </w:t>
            </w:r>
            <w:r w:rsidR="007F3F76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January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single" w:sz="4" w:space="0" w:color="000080"/>
              <w:right w:val="double" w:sz="4" w:space="0" w:color="000080"/>
            </w:tcBorders>
            <w:shd w:val="clear" w:color="auto" w:fill="C6D9F1"/>
          </w:tcPr>
          <w:p w:rsidR="005A3F59" w:rsidRDefault="005A3F59" w:rsidP="006470CC">
            <w:pPr>
              <w:spacing w:before="240" w:after="240"/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</w:pPr>
          </w:p>
        </w:tc>
      </w:tr>
      <w:tr w:rsidR="005A3F59" w:rsidRPr="00AD34F8" w:rsidTr="00B76F76">
        <w:tc>
          <w:tcPr>
            <w:tcW w:w="3420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double" w:sz="4" w:space="0" w:color="auto"/>
            </w:tcBorders>
            <w:shd w:val="clear" w:color="auto" w:fill="99CCFF"/>
            <w:vAlign w:val="center"/>
          </w:tcPr>
          <w:p w:rsidR="005A3F59" w:rsidRPr="0037107F" w:rsidRDefault="005A3F59" w:rsidP="0037107F">
            <w:pPr>
              <w:pStyle w:val="Nadpis6"/>
              <w:spacing w:after="120"/>
              <w:jc w:val="left"/>
              <w:rPr>
                <w:lang w:val="en-GB"/>
              </w:rPr>
            </w:pPr>
          </w:p>
          <w:p w:rsidR="005A3F59" w:rsidRPr="00862580" w:rsidRDefault="00862580" w:rsidP="005B1679">
            <w:pPr>
              <w:pStyle w:val="Nadpis6"/>
              <w:spacing w:after="120"/>
              <w:rPr>
                <w:lang w:val="en-GB"/>
              </w:rPr>
            </w:pPr>
            <w:r>
              <w:rPr>
                <w:lang w:val="en-GB"/>
              </w:rPr>
              <w:t>PUBLIC HOLIDAYS</w:t>
            </w:r>
          </w:p>
          <w:p w:rsidR="005A3F59" w:rsidRPr="005B1679" w:rsidRDefault="005A3F59" w:rsidP="005B1679">
            <w:pPr>
              <w:pStyle w:val="Nadpis6"/>
              <w:spacing w:after="120"/>
            </w:pP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:rsidR="005A3F59" w:rsidRDefault="005A3F59" w:rsidP="002E0DDD">
            <w:pPr>
              <w:spacing w:before="16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</w:pPr>
          </w:p>
          <w:p w:rsidR="005A3F59" w:rsidRPr="00AD34F8" w:rsidRDefault="00AD34F8" w:rsidP="002E0DDD">
            <w:pPr>
              <w:spacing w:before="16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l-GR"/>
              </w:rPr>
              <w:t xml:space="preserve">1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October</w:t>
            </w:r>
          </w:p>
          <w:p w:rsidR="005A3F59" w:rsidRDefault="005A3F59" w:rsidP="002E0DDD">
            <w:pPr>
              <w:spacing w:before="40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:rsidR="005A3F59" w:rsidRPr="00AD34F8" w:rsidRDefault="005A3F59" w:rsidP="002E0DDD">
            <w:pPr>
              <w:pStyle w:val="Nadpis2"/>
              <w:spacing w:after="120"/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  <w:r w:rsidR="00AD34F8">
              <w:rPr>
                <w:rFonts w:ascii="Arial" w:hAnsi="Arial" w:cs="Arial"/>
                <w:color w:val="333399"/>
                <w:sz w:val="22"/>
                <w:szCs w:val="22"/>
              </w:rPr>
              <w:t xml:space="preserve">8 </w:t>
            </w:r>
            <w:r w:rsidR="00AD34F8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3600" w:type="dxa"/>
            <w:tcBorders>
              <w:top w:val="single" w:sz="4" w:space="0" w:color="000080"/>
              <w:left w:val="double" w:sz="4" w:space="0" w:color="auto"/>
              <w:bottom w:val="double" w:sz="4" w:space="0" w:color="000080"/>
              <w:right w:val="double" w:sz="4" w:space="0" w:color="000080"/>
            </w:tcBorders>
          </w:tcPr>
          <w:p w:rsidR="005A3F59" w:rsidRPr="008B09D2" w:rsidRDefault="008C0FA7" w:rsidP="002E0DDD">
            <w:pPr>
              <w:pStyle w:val="Nadpis2"/>
              <w:spacing w:before="120"/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  <w:t>Bank holiday</w:t>
            </w:r>
            <w:r w:rsidR="008B09D2" w:rsidRPr="0082059B"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  <w:t xml:space="preserve"> 6 </w:t>
            </w:r>
            <w:r w:rsidR="008B09D2"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  <w:t>January</w:t>
            </w:r>
          </w:p>
          <w:p w:rsidR="005A3F59" w:rsidRPr="00AD34F8" w:rsidRDefault="00AD34F8" w:rsidP="002E0DDD">
            <w:pPr>
              <w:spacing w:before="40"/>
              <w:jc w:val="center"/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Green Monday</w:t>
            </w:r>
            <w:r w:rsidR="005A3F59"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 xml:space="preserve"> </w:t>
            </w:r>
            <w:r w:rsidR="0082059B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18 March</w:t>
            </w:r>
          </w:p>
          <w:p w:rsidR="005A3F59" w:rsidRPr="00AD34F8" w:rsidRDefault="005A3F59" w:rsidP="002E0DDD">
            <w:pPr>
              <w:spacing w:before="40"/>
              <w:jc w:val="center"/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</w:pPr>
            <w:r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2</w:t>
            </w:r>
            <w:r w:rsidR="00AD34F8"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 xml:space="preserve">5 </w:t>
            </w:r>
            <w:r w:rsid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March</w:t>
            </w:r>
          </w:p>
          <w:p w:rsidR="005A3F59" w:rsidRPr="00AD34F8" w:rsidRDefault="00AD34F8" w:rsidP="002E0DDD">
            <w:pPr>
              <w:pStyle w:val="Nadpis2"/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</w:pPr>
            <w:r w:rsidRPr="00AD34F8"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  <w:t>1</w:t>
            </w:r>
            <w:r>
              <w:rPr>
                <w:rFonts w:ascii="Arial" w:hAnsi="Arial" w:cs="Arial"/>
                <w:color w:val="333399"/>
                <w:sz w:val="21"/>
                <w:szCs w:val="21"/>
                <w:lang w:val="en-GB"/>
              </w:rPr>
              <w:t xml:space="preserve"> April</w:t>
            </w:r>
          </w:p>
          <w:p w:rsidR="005A3F59" w:rsidRPr="00AD34F8" w:rsidRDefault="0082059B" w:rsidP="002E0DDD">
            <w:pPr>
              <w:jc w:val="center"/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5 May</w:t>
            </w:r>
            <w:r w:rsidR="00AD34F8"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 xml:space="preserve"> (</w:t>
            </w:r>
            <w:r w:rsid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Easter</w:t>
            </w:r>
            <w:r w:rsidR="005A3F59"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)</w:t>
            </w:r>
          </w:p>
          <w:p w:rsidR="005A3F59" w:rsidRPr="00AD34F8" w:rsidRDefault="005A3F59" w:rsidP="002E0DDD">
            <w:pPr>
              <w:spacing w:before="40"/>
              <w:jc w:val="center"/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</w:pPr>
            <w:r w:rsidRP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 xml:space="preserve">1 </w:t>
            </w:r>
            <w:r w:rsidR="00AD34F8">
              <w:rPr>
                <w:rFonts w:ascii="Arial" w:hAnsi="Arial" w:cs="Arial"/>
                <w:b/>
                <w:color w:val="333399"/>
                <w:sz w:val="21"/>
                <w:szCs w:val="21"/>
                <w:lang w:val="el-GR"/>
              </w:rPr>
              <w:t>Μ</w:t>
            </w:r>
            <w:r w:rsidR="00AD34F8">
              <w:rPr>
                <w:rFonts w:ascii="Arial" w:hAnsi="Arial" w:cs="Arial"/>
                <w:b/>
                <w:color w:val="333399"/>
                <w:sz w:val="21"/>
                <w:szCs w:val="21"/>
                <w:lang w:val="en-GB"/>
              </w:rPr>
              <w:t>ay</w:t>
            </w:r>
          </w:p>
          <w:p w:rsidR="005A3F59" w:rsidRPr="00AD34F8" w:rsidRDefault="005A3F59" w:rsidP="002E0DDD">
            <w:pPr>
              <w:pStyle w:val="Nadpis7"/>
              <w:spacing w:after="120"/>
              <w:rPr>
                <w:bCs w:val="0"/>
                <w:sz w:val="22"/>
                <w:szCs w:val="22"/>
                <w:lang w:val="en-GB"/>
              </w:rPr>
            </w:pPr>
          </w:p>
        </w:tc>
      </w:tr>
    </w:tbl>
    <w:p w:rsidR="000348AA" w:rsidRDefault="000348AA" w:rsidP="000348AA">
      <w:pPr>
        <w:spacing w:before="80"/>
        <w:rPr>
          <w:sz w:val="18"/>
          <w:szCs w:val="18"/>
        </w:rPr>
      </w:pPr>
    </w:p>
    <w:p w:rsidR="000348AA" w:rsidRPr="00DC4765" w:rsidRDefault="00AA354C" w:rsidP="000348AA">
      <w:pPr>
        <w:spacing w:before="80"/>
        <w:rPr>
          <w:sz w:val="18"/>
          <w:szCs w:val="18"/>
        </w:rPr>
      </w:pPr>
      <w:r>
        <w:rPr>
          <w:sz w:val="18"/>
          <w:szCs w:val="18"/>
        </w:rPr>
        <w:t>KE</w:t>
      </w:r>
    </w:p>
    <w:sectPr w:rsidR="000348AA" w:rsidRPr="00DC4765">
      <w:pgSz w:w="11906" w:h="16838"/>
      <w:pgMar w:top="851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AA"/>
    <w:rsid w:val="000348AA"/>
    <w:rsid w:val="00057848"/>
    <w:rsid w:val="00091966"/>
    <w:rsid w:val="00096B07"/>
    <w:rsid w:val="000D361E"/>
    <w:rsid w:val="000D7407"/>
    <w:rsid w:val="000E78FB"/>
    <w:rsid w:val="00127FA0"/>
    <w:rsid w:val="00130BCD"/>
    <w:rsid w:val="00136A21"/>
    <w:rsid w:val="001478DE"/>
    <w:rsid w:val="00176C32"/>
    <w:rsid w:val="001D21BA"/>
    <w:rsid w:val="00247B27"/>
    <w:rsid w:val="002C7CFA"/>
    <w:rsid w:val="002E0DDD"/>
    <w:rsid w:val="0031571D"/>
    <w:rsid w:val="003415C6"/>
    <w:rsid w:val="00345452"/>
    <w:rsid w:val="003646BE"/>
    <w:rsid w:val="0037107F"/>
    <w:rsid w:val="00382386"/>
    <w:rsid w:val="00442CD7"/>
    <w:rsid w:val="004D6AFE"/>
    <w:rsid w:val="004E083D"/>
    <w:rsid w:val="00507692"/>
    <w:rsid w:val="00547639"/>
    <w:rsid w:val="0059661D"/>
    <w:rsid w:val="005A3F59"/>
    <w:rsid w:val="005B1679"/>
    <w:rsid w:val="005D376B"/>
    <w:rsid w:val="006470CC"/>
    <w:rsid w:val="006C5062"/>
    <w:rsid w:val="0070348D"/>
    <w:rsid w:val="00757879"/>
    <w:rsid w:val="007B5765"/>
    <w:rsid w:val="007B7F16"/>
    <w:rsid w:val="007C292A"/>
    <w:rsid w:val="007C3058"/>
    <w:rsid w:val="007F3F76"/>
    <w:rsid w:val="00802A23"/>
    <w:rsid w:val="0082059B"/>
    <w:rsid w:val="008542CF"/>
    <w:rsid w:val="00862580"/>
    <w:rsid w:val="008B09D2"/>
    <w:rsid w:val="008C0FA7"/>
    <w:rsid w:val="008E0316"/>
    <w:rsid w:val="009079DB"/>
    <w:rsid w:val="009347B3"/>
    <w:rsid w:val="00934BE7"/>
    <w:rsid w:val="00982CDD"/>
    <w:rsid w:val="009E1F86"/>
    <w:rsid w:val="00A23B73"/>
    <w:rsid w:val="00A421AA"/>
    <w:rsid w:val="00A83AAE"/>
    <w:rsid w:val="00AA0B7C"/>
    <w:rsid w:val="00AA354C"/>
    <w:rsid w:val="00AD34F8"/>
    <w:rsid w:val="00AE0614"/>
    <w:rsid w:val="00B00C65"/>
    <w:rsid w:val="00B6562E"/>
    <w:rsid w:val="00B76F76"/>
    <w:rsid w:val="00BE2948"/>
    <w:rsid w:val="00C028DD"/>
    <w:rsid w:val="00C41CB4"/>
    <w:rsid w:val="00C53E87"/>
    <w:rsid w:val="00C56674"/>
    <w:rsid w:val="00C81BA6"/>
    <w:rsid w:val="00C821B1"/>
    <w:rsid w:val="00CA0F62"/>
    <w:rsid w:val="00CA2958"/>
    <w:rsid w:val="00DA7A11"/>
    <w:rsid w:val="00DB2F4A"/>
    <w:rsid w:val="00DD3FAB"/>
    <w:rsid w:val="00DF6AFC"/>
    <w:rsid w:val="00EF2823"/>
    <w:rsid w:val="00F001EA"/>
    <w:rsid w:val="00F0434E"/>
    <w:rsid w:val="00F62F94"/>
    <w:rsid w:val="00F86FE6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48AA"/>
    <w:rPr>
      <w:rFonts w:eastAsia="Times New Roman"/>
      <w:sz w:val="24"/>
      <w:szCs w:val="24"/>
      <w:lang w:val="en-US" w:eastAsia="el-GR"/>
    </w:rPr>
  </w:style>
  <w:style w:type="paragraph" w:styleId="Nadpis1">
    <w:name w:val="heading 1"/>
    <w:basedOn w:val="Normln"/>
    <w:next w:val="Normln"/>
    <w:qFormat/>
    <w:rsid w:val="000348AA"/>
    <w:pPr>
      <w:keepNext/>
      <w:ind w:left="1440" w:firstLine="720"/>
      <w:outlineLvl w:val="0"/>
    </w:pPr>
    <w:rPr>
      <w:b/>
      <w:sz w:val="22"/>
      <w:lang w:val="el-GR"/>
    </w:rPr>
  </w:style>
  <w:style w:type="paragraph" w:styleId="Nadpis2">
    <w:name w:val="heading 2"/>
    <w:basedOn w:val="Normln"/>
    <w:next w:val="Normln"/>
    <w:qFormat/>
    <w:rsid w:val="000348AA"/>
    <w:pPr>
      <w:keepNext/>
      <w:spacing w:before="40"/>
      <w:jc w:val="center"/>
      <w:outlineLvl w:val="1"/>
    </w:pPr>
    <w:rPr>
      <w:b/>
      <w:lang w:val="el-GR"/>
    </w:rPr>
  </w:style>
  <w:style w:type="paragraph" w:styleId="Nadpis3">
    <w:name w:val="heading 3"/>
    <w:basedOn w:val="Normln"/>
    <w:next w:val="Normln"/>
    <w:qFormat/>
    <w:rsid w:val="000348AA"/>
    <w:pPr>
      <w:keepNext/>
      <w:spacing w:before="80"/>
      <w:outlineLvl w:val="2"/>
    </w:pPr>
    <w:rPr>
      <w:rFonts w:ascii="Arial" w:hAnsi="Arial" w:cs="Arial"/>
      <w:b/>
      <w:bCs/>
      <w:sz w:val="22"/>
      <w:lang w:val="el-GR"/>
    </w:rPr>
  </w:style>
  <w:style w:type="paragraph" w:styleId="Nadpis5">
    <w:name w:val="heading 5"/>
    <w:basedOn w:val="Normln"/>
    <w:next w:val="Normln"/>
    <w:qFormat/>
    <w:rsid w:val="000348AA"/>
    <w:pPr>
      <w:keepNext/>
      <w:spacing w:before="240"/>
      <w:jc w:val="center"/>
      <w:outlineLvl w:val="4"/>
    </w:pPr>
    <w:rPr>
      <w:rFonts w:ascii="Arial" w:hAnsi="Arial" w:cs="Arial"/>
      <w:b/>
      <w:color w:val="333399"/>
      <w:lang w:val="el-GR"/>
    </w:rPr>
  </w:style>
  <w:style w:type="paragraph" w:styleId="Nadpis6">
    <w:name w:val="heading 6"/>
    <w:basedOn w:val="Normln"/>
    <w:next w:val="Normln"/>
    <w:qFormat/>
    <w:rsid w:val="000348AA"/>
    <w:pPr>
      <w:keepNext/>
      <w:spacing w:before="120"/>
      <w:jc w:val="center"/>
      <w:outlineLvl w:val="5"/>
    </w:pPr>
    <w:rPr>
      <w:rFonts w:ascii="Arial" w:hAnsi="Arial" w:cs="Arial"/>
      <w:b/>
      <w:bCs/>
      <w:color w:val="000080"/>
      <w:sz w:val="22"/>
      <w:lang w:val="el-GR"/>
    </w:rPr>
  </w:style>
  <w:style w:type="paragraph" w:styleId="Nadpis7">
    <w:name w:val="heading 7"/>
    <w:basedOn w:val="Normln"/>
    <w:next w:val="Normln"/>
    <w:qFormat/>
    <w:rsid w:val="000348AA"/>
    <w:pPr>
      <w:keepNext/>
      <w:spacing w:before="80"/>
      <w:outlineLvl w:val="6"/>
    </w:pPr>
    <w:rPr>
      <w:rFonts w:ascii="Arial" w:hAnsi="Arial" w:cs="Arial"/>
      <w:b/>
      <w:bCs/>
      <w:color w:val="33339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348AA"/>
    <w:pPr>
      <w:tabs>
        <w:tab w:val="left" w:pos="3060"/>
      </w:tabs>
      <w:jc w:val="center"/>
    </w:pPr>
    <w:rPr>
      <w:b/>
      <w:sz w:val="28"/>
      <w:lang w:val="el-GR"/>
    </w:rPr>
  </w:style>
  <w:style w:type="paragraph" w:styleId="Textbubliny">
    <w:name w:val="Balloon Text"/>
    <w:basedOn w:val="Normln"/>
    <w:link w:val="TextbublinyChar"/>
    <w:rsid w:val="00AA3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354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University of Cyprus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UCY</dc:creator>
  <cp:keywords/>
  <cp:lastModifiedBy>Vilimovska Martina</cp:lastModifiedBy>
  <cp:revision>2</cp:revision>
  <cp:lastPrinted>2011-01-21T11:15:00Z</cp:lastPrinted>
  <dcterms:created xsi:type="dcterms:W3CDTF">2012-07-09T07:00:00Z</dcterms:created>
  <dcterms:modified xsi:type="dcterms:W3CDTF">2012-07-09T07:00:00Z</dcterms:modified>
</cp:coreProperties>
</file>