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13" w:rsidRPr="00176B13" w:rsidRDefault="00176B13">
      <w:pPr>
        <w:rPr>
          <w:b/>
          <w:sz w:val="32"/>
          <w:szCs w:val="32"/>
        </w:rPr>
      </w:pPr>
      <w:proofErr w:type="spellStart"/>
      <w:r w:rsidRPr="00176B13">
        <w:rPr>
          <w:rFonts w:ascii="Arial" w:hAnsi="Arial" w:cs="Arial"/>
          <w:b/>
          <w:color w:val="464646"/>
          <w:sz w:val="32"/>
          <w:szCs w:val="32"/>
        </w:rPr>
        <w:t>Universidad</w:t>
      </w:r>
      <w:proofErr w:type="spellEnd"/>
      <w:r w:rsidRPr="00176B13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176B13">
        <w:rPr>
          <w:rFonts w:ascii="Arial" w:hAnsi="Arial" w:cs="Arial"/>
          <w:b/>
          <w:color w:val="464646"/>
          <w:sz w:val="32"/>
          <w:szCs w:val="32"/>
        </w:rPr>
        <w:t>Rey</w:t>
      </w:r>
      <w:proofErr w:type="spellEnd"/>
      <w:r w:rsidRPr="00176B13">
        <w:rPr>
          <w:rFonts w:ascii="Arial" w:hAnsi="Arial" w:cs="Arial"/>
          <w:b/>
          <w:color w:val="464646"/>
          <w:sz w:val="32"/>
          <w:szCs w:val="32"/>
        </w:rPr>
        <w:t xml:space="preserve"> Juan Carlos</w:t>
      </w:r>
    </w:p>
    <w:p w:rsidR="00F53418" w:rsidRPr="00176B13" w:rsidRDefault="00176B13">
      <w:pPr>
        <w:rPr>
          <w:b/>
          <w:sz w:val="32"/>
          <w:szCs w:val="32"/>
        </w:rPr>
      </w:pPr>
      <w:r w:rsidRPr="00176B13">
        <w:rPr>
          <w:b/>
          <w:sz w:val="32"/>
          <w:szCs w:val="32"/>
        </w:rPr>
        <w:t>E MADRID26</w:t>
      </w:r>
    </w:p>
    <w:p w:rsidR="00176B13" w:rsidRDefault="00176B13"/>
    <w:p w:rsidR="00176B13" w:rsidRDefault="00176B13"/>
    <w:p w:rsidR="00176B13" w:rsidRPr="00176B13" w:rsidRDefault="00176B13" w:rsidP="00176B1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t xml:space="preserve">&gt;&gt;&gt; </w:t>
      </w:r>
      <w:r w:rsidR="000360A7">
        <w:rPr>
          <w:rFonts w:ascii="Segoe UI" w:eastAsia="Times New Roman" w:hAnsi="Segoe UI" w:cs="Segoe UI"/>
          <w:sz w:val="20"/>
          <w:szCs w:val="20"/>
          <w:lang w:eastAsia="cs-CZ"/>
        </w:rPr>
        <w:t>A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t xml:space="preserve">lena </w:t>
      </w:r>
      <w:r w:rsidR="000360A7">
        <w:rPr>
          <w:rFonts w:ascii="Segoe UI" w:eastAsia="Times New Roman" w:hAnsi="Segoe UI" w:cs="Segoe UI"/>
          <w:sz w:val="20"/>
          <w:szCs w:val="20"/>
          <w:lang w:eastAsia="cs-CZ"/>
        </w:rPr>
        <w:t>M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t>al</w:t>
      </w:r>
      <w:r w:rsidR="000360A7">
        <w:rPr>
          <w:rFonts w:ascii="Segoe UI" w:eastAsia="Times New Roman" w:hAnsi="Segoe UI" w:cs="Segoe UI"/>
          <w:sz w:val="20"/>
          <w:szCs w:val="20"/>
          <w:lang w:eastAsia="cs-CZ"/>
        </w:rPr>
        <w:t>á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t xml:space="preserve"> 5.6.2015 10:19 &gt;&gt;&gt;</w:t>
      </w:r>
    </w:p>
    <w:p w:rsidR="00176B13" w:rsidRDefault="00176B13" w:rsidP="00176B13">
      <w:pPr>
        <w:spacing w:after="15" w:line="240" w:lineRule="auto"/>
        <w:rPr>
          <w:rFonts w:ascii="Calibri" w:eastAsia="Times New Roman" w:hAnsi="Calibri" w:cs="Segoe UI"/>
          <w:sz w:val="20"/>
          <w:szCs w:val="20"/>
          <w:lang w:eastAsia="cs-CZ"/>
        </w:rPr>
      </w:pPr>
    </w:p>
    <w:p w:rsidR="00176B13" w:rsidRDefault="00176B13" w:rsidP="00176B13">
      <w:pPr>
        <w:spacing w:after="15" w:line="240" w:lineRule="auto"/>
        <w:rPr>
          <w:rFonts w:ascii="Calibri" w:eastAsia="Times New Roman" w:hAnsi="Calibri" w:cs="Segoe UI"/>
          <w:sz w:val="20"/>
          <w:szCs w:val="20"/>
          <w:lang w:eastAsia="cs-CZ"/>
        </w:rPr>
      </w:pP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Dobrý den,</w:t>
      </w:r>
    </w:p>
    <w:p w:rsidR="00176B13" w:rsidRDefault="00176B13" w:rsidP="00176B13">
      <w:pPr>
        <w:spacing w:after="15" w:line="240" w:lineRule="auto"/>
        <w:rPr>
          <w:rFonts w:ascii="Calibri" w:eastAsia="Times New Roman" w:hAnsi="Calibri" w:cs="Segoe UI"/>
          <w:sz w:val="20"/>
          <w:szCs w:val="20"/>
          <w:lang w:eastAsia="cs-CZ"/>
        </w:rPr>
      </w:pP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píši přehledně základní informace a kontakty na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Universidad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Rey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Juan Carlos.</w:t>
      </w:r>
    </w:p>
    <w:p w:rsidR="000360A7" w:rsidRDefault="00176B13" w:rsidP="00176B13">
      <w:pPr>
        <w:spacing w:after="15" w:line="240" w:lineRule="auto"/>
        <w:rPr>
          <w:rFonts w:ascii="Calibri" w:eastAsia="Times New Roman" w:hAnsi="Calibri" w:cs="Segoe UI"/>
          <w:sz w:val="20"/>
          <w:szCs w:val="20"/>
          <w:lang w:eastAsia="cs-CZ"/>
        </w:rPr>
      </w:pP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>Campus</w:t>
      </w:r>
      <w:proofErr w:type="spellEnd"/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 xml:space="preserve"> </w:t>
      </w:r>
      <w:proofErr w:type="spellStart"/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>Vicálvaro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- je v Madridu a většinou tam studují všichni zahraniční studenti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0360A7" w:rsidRDefault="00176B13" w:rsidP="00176B13">
      <w:pPr>
        <w:spacing w:after="15" w:line="240" w:lineRule="auto"/>
        <w:rPr>
          <w:rFonts w:ascii="Calibri" w:eastAsia="Times New Roman" w:hAnsi="Calibri" w:cs="Segoe UI"/>
          <w:sz w:val="20"/>
          <w:szCs w:val="20"/>
          <w:lang w:eastAsia="cs-CZ"/>
        </w:rPr>
      </w:pP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Nedoporučuje se, aby studenti studovali na různých kampusech - jsou daleko od sebe a tři jsou mimo Madrid.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Většinou ročně studuje na univerzitě 700 Erasmus studentů a 90 procent je na kampusu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Vicálvaro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kontaktní osoby na zahraničním oddělení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Vicálvaro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jsou dvě mladé dívky: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María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a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Socorro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, mají společnou adresu: 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hyperlink r:id="rId4" w:history="1">
        <w:r w:rsidRPr="00176B13">
          <w:rPr>
            <w:rFonts w:ascii="Calibri" w:eastAsia="Times New Roman" w:hAnsi="Calibri" w:cs="Segoe UI"/>
            <w:color w:val="0000FF"/>
            <w:sz w:val="20"/>
            <w:szCs w:val="20"/>
            <w:u w:val="single"/>
            <w:lang w:eastAsia="cs-CZ"/>
          </w:rPr>
          <w:t>internacional.vicalvaro@urjc.es</w:t>
        </w:r>
      </w:hyperlink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, ohledně smluv je také možné psát na adresu </w:t>
      </w:r>
      <w:hyperlink r:id="rId5" w:history="1">
        <w:r w:rsidRPr="00176B13">
          <w:rPr>
            <w:rFonts w:ascii="Calibri" w:eastAsia="Times New Roman" w:hAnsi="Calibri" w:cs="Segoe UI"/>
            <w:color w:val="0000FF"/>
            <w:sz w:val="20"/>
            <w:szCs w:val="20"/>
            <w:u w:val="single"/>
            <w:lang w:eastAsia="cs-CZ"/>
          </w:rPr>
          <w:t>internacional.agreements@urjc.es</w:t>
        </w:r>
      </w:hyperlink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Hlavní - centrální celouniverzitní zahraniční oddělení sídlí v kampusu </w:t>
      </w:r>
      <w:proofErr w:type="spellStart"/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>Móstoles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, tam pracuje: 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Victoria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Martínez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Vallarín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</w:t>
      </w:r>
      <w:hyperlink r:id="rId6" w:history="1">
        <w:r w:rsidRPr="00176B13">
          <w:rPr>
            <w:rFonts w:ascii="Calibri" w:eastAsia="Times New Roman" w:hAnsi="Calibri" w:cs="Segoe UI"/>
            <w:color w:val="0000FF"/>
            <w:sz w:val="20"/>
            <w:szCs w:val="20"/>
            <w:u w:val="single"/>
            <w:lang w:eastAsia="cs-CZ"/>
          </w:rPr>
          <w:t>victoria.martinez@urjc.es</w:t>
        </w:r>
      </w:hyperlink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a Lidia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Hernando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González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</w:t>
      </w:r>
      <w:hyperlink r:id="rId7" w:history="1">
        <w:r w:rsidRPr="00176B13">
          <w:rPr>
            <w:rFonts w:ascii="Calibri" w:eastAsia="Times New Roman" w:hAnsi="Calibri" w:cs="Segoe UI"/>
            <w:color w:val="0000FF"/>
            <w:sz w:val="20"/>
            <w:szCs w:val="20"/>
            <w:u w:val="single"/>
            <w:lang w:eastAsia="cs-CZ"/>
          </w:rPr>
          <w:t>lidia.hernando@urjc.es</w:t>
        </w:r>
      </w:hyperlink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>Kurz španělštiny pro cizince</w:t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, který se koná v průběhu semestru, je placený - 245 EUR za semestr a studenti za něj  </w:t>
      </w:r>
      <w:proofErr w:type="gram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mohou</w:t>
      </w:r>
      <w:proofErr w:type="gram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získat 4.5 kreditů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Kurzy jiných cizích jazyků </w:t>
      </w:r>
      <w:proofErr w:type="gram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jsou</w:t>
      </w:r>
      <w:proofErr w:type="gram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zdarma a všechny jsou jednosemestrální. Nabízí: AJ, NJ, FJ,  a italštinu.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Také je nabízen intenzivní kurz ŠJ před začátkem semestru za 3 kredity, ale je opět placený.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Na univerzitě organizují pro studenty Erasmu </w:t>
      </w:r>
      <w:proofErr w:type="spellStart"/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>welcome</w:t>
      </w:r>
      <w:proofErr w:type="spellEnd"/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 xml:space="preserve"> </w:t>
      </w:r>
      <w:proofErr w:type="spellStart"/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>day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- ale je to už 2 týdny před začátkem semestru.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Existuje tam také systém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buddy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První dva týdny v semestru mají studenti čas na to, aby se zapsali na kurzy, které je zajímají, případně upravili vše v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Changes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. Je třeba, aby se rozhodli co nejdříve a oficiálně se do kurzů zaregistrovali, jelikož až po registraci dostanou přístup (user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name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,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password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) k důležitým studijním materiálům ke kurzu, které jsou ve virtuálním kampusu (asi něco jako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Moodle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na ČZU). Proces oficiální registrace může trvat i 1-2 týdny.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b/>
          <w:sz w:val="20"/>
          <w:szCs w:val="20"/>
          <w:lang w:eastAsia="cs-CZ"/>
        </w:rPr>
        <w:t>Ubytování</w:t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na koleji v kampusu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Vicálvaro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je drahé. 700 EUR za měsíc v jednolůžkovém pokoji a 600 EUR ve dvoulůžkovém pokoji, zahrnuje to také jedno jídlo denně (je možné si vybrat oběd nebo večeři).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Když si studenti vybírají předměty, musí mít minimálně 51 procent předmětů ze zaměření, přes které se hlásí.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176B13" w:rsidRPr="00176B13" w:rsidRDefault="00176B13" w:rsidP="00176B13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V angličtině jsou k dispozici kurzy v rámci těchto čtyř zaměření: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Business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Administration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and Management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Marketing</w:t>
      </w:r>
      <w:bookmarkStart w:id="0" w:name="_GoBack"/>
      <w:bookmarkEnd w:id="0"/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International Relations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Tourism</w:t>
      </w:r>
      <w:proofErr w:type="spellEnd"/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Vše probíhá v kampusu </w:t>
      </w:r>
      <w:proofErr w:type="spellStart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Vicálvaro</w:t>
      </w:r>
      <w:proofErr w:type="spellEnd"/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 xml:space="preserve"> v Madridu.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  <w:r w:rsidRPr="00176B13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76B13">
        <w:rPr>
          <w:rFonts w:ascii="Calibri" w:eastAsia="Times New Roman" w:hAnsi="Calibri" w:cs="Segoe UI"/>
          <w:sz w:val="20"/>
          <w:szCs w:val="20"/>
          <w:lang w:eastAsia="cs-CZ"/>
        </w:rPr>
        <w:t> </w:t>
      </w:r>
    </w:p>
    <w:p w:rsidR="00176B13" w:rsidRDefault="00176B13"/>
    <w:p w:rsidR="00176B13" w:rsidRDefault="00176B13"/>
    <w:sectPr w:rsidR="0017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35"/>
    <w:rsid w:val="000360A7"/>
    <w:rsid w:val="00176B13"/>
    <w:rsid w:val="00E60D35"/>
    <w:rsid w:val="00F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FD04-6B70-4FA6-945F-01FE8A4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6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06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ia.hernando@urj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.martinez@urjc.es" TargetMode="External"/><Relationship Id="rId5" Type="http://schemas.openxmlformats.org/officeDocument/2006/relationships/hyperlink" Target="mailto:internacional.agreements@urjc.es" TargetMode="External"/><Relationship Id="rId4" Type="http://schemas.openxmlformats.org/officeDocument/2006/relationships/hyperlink" Target="mailto:internacional.vicalvaro@urjc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2138</Characters>
  <Application>Microsoft Office Word</Application>
  <DocSecurity>0</DocSecurity>
  <Lines>17</Lines>
  <Paragraphs>4</Paragraphs>
  <ScaleCrop>false</ScaleCrop>
  <Company>Česká zemědělská univerzita v Praze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2015-06-26T09:43:00Z</dcterms:created>
  <dcterms:modified xsi:type="dcterms:W3CDTF">2015-06-26T09:45:00Z</dcterms:modified>
</cp:coreProperties>
</file>