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A656E" w:rsidRPr="00B049D0" w:rsidRDefault="00B049D0" w:rsidP="00B049D0">
      <w:pPr>
        <w:pStyle w:val="Bezmezer"/>
        <w:jc w:val="center"/>
        <w:rPr>
          <w:rFonts w:asciiTheme="minorHAnsi" w:hAnsiTheme="minorHAnsi" w:cstheme="minorHAnsi"/>
          <w:b/>
          <w:sz w:val="26"/>
          <w:szCs w:val="26"/>
        </w:rPr>
      </w:pPr>
      <w:bookmarkStart w:id="0" w:name="_GoBack"/>
      <w:bookmarkEnd w:id="0"/>
      <w:r w:rsidRPr="00B049D0">
        <w:rPr>
          <w:rFonts w:asciiTheme="minorHAnsi" w:hAnsiTheme="minorHAnsi" w:cstheme="minorHAnsi"/>
          <w:b/>
          <w:sz w:val="26"/>
          <w:szCs w:val="26"/>
        </w:rPr>
        <w:t xml:space="preserve">Technická fakulta ČZU má díky OP </w:t>
      </w:r>
      <w:proofErr w:type="spellStart"/>
      <w:r w:rsidRPr="00B049D0">
        <w:rPr>
          <w:rFonts w:asciiTheme="minorHAnsi" w:hAnsiTheme="minorHAnsi" w:cstheme="minorHAnsi"/>
          <w:b/>
          <w:sz w:val="26"/>
          <w:szCs w:val="26"/>
        </w:rPr>
        <w:t>VaVpI</w:t>
      </w:r>
      <w:proofErr w:type="spellEnd"/>
      <w:r w:rsidRPr="00B049D0">
        <w:rPr>
          <w:rFonts w:asciiTheme="minorHAnsi" w:hAnsiTheme="minorHAnsi" w:cstheme="minorHAnsi"/>
          <w:b/>
          <w:sz w:val="26"/>
          <w:szCs w:val="26"/>
        </w:rPr>
        <w:t xml:space="preserve"> rekonstruované dílny a nové přístroje</w:t>
      </w:r>
    </w:p>
    <w:p w:rsidR="00B049D0" w:rsidRPr="00B049D0" w:rsidRDefault="00B049D0" w:rsidP="003A656E">
      <w:pPr>
        <w:pStyle w:val="Bezmezer"/>
        <w:rPr>
          <w:rFonts w:asciiTheme="minorHAnsi" w:hAnsiTheme="minorHAnsi" w:cstheme="minorHAnsi"/>
          <w:smallCaps/>
          <w:sz w:val="28"/>
          <w:szCs w:val="28"/>
          <w:lang w:eastAsia="ar-SA"/>
        </w:rPr>
      </w:pPr>
    </w:p>
    <w:p w:rsidR="003A656E" w:rsidRPr="00F42EB5" w:rsidRDefault="003A656E" w:rsidP="00215D6C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52948">
        <w:rPr>
          <w:rFonts w:asciiTheme="minorHAnsi" w:hAnsiTheme="minorHAnsi" w:cstheme="minorHAnsi"/>
          <w:b/>
          <w:sz w:val="20"/>
          <w:szCs w:val="20"/>
        </w:rPr>
        <w:t>Praha,</w:t>
      </w:r>
      <w:r w:rsidR="00857E7D">
        <w:rPr>
          <w:rFonts w:ascii="Calibri" w:hAnsi="Calibri" w:cs="Arial"/>
          <w:b/>
          <w:color w:val="222222"/>
          <w:sz w:val="20"/>
          <w:szCs w:val="22"/>
        </w:rPr>
        <w:t xml:space="preserve"> </w:t>
      </w:r>
      <w:r w:rsidR="00912B30">
        <w:rPr>
          <w:rFonts w:asciiTheme="minorHAnsi" w:hAnsiTheme="minorHAnsi" w:cstheme="minorHAnsi"/>
          <w:b/>
          <w:sz w:val="20"/>
          <w:szCs w:val="20"/>
        </w:rPr>
        <w:t>8</w:t>
      </w:r>
      <w:r w:rsidRPr="00C52948">
        <w:rPr>
          <w:rFonts w:asciiTheme="minorHAnsi" w:hAnsiTheme="minorHAnsi" w:cstheme="minorHAnsi"/>
          <w:b/>
          <w:sz w:val="20"/>
          <w:szCs w:val="20"/>
        </w:rPr>
        <w:t>.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512C1" w:rsidRPr="00C52948">
        <w:rPr>
          <w:rFonts w:asciiTheme="minorHAnsi" w:hAnsiTheme="minorHAnsi" w:cstheme="minorHAnsi"/>
          <w:b/>
          <w:sz w:val="20"/>
          <w:szCs w:val="20"/>
        </w:rPr>
        <w:t>ledna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B3DCD" w:rsidRPr="00C52948">
        <w:rPr>
          <w:rFonts w:asciiTheme="minorHAnsi" w:hAnsiTheme="minorHAnsi" w:cstheme="minorHAnsi"/>
          <w:b/>
          <w:sz w:val="20"/>
          <w:szCs w:val="20"/>
        </w:rPr>
        <w:t>2016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b/>
          <w:sz w:val="20"/>
          <w:szCs w:val="20"/>
        </w:rPr>
        <w:t>–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E1EC2" w:rsidRPr="00C52948">
        <w:rPr>
          <w:rFonts w:asciiTheme="minorHAnsi" w:hAnsiTheme="minorHAnsi" w:cstheme="minorHAnsi"/>
          <w:b/>
          <w:sz w:val="20"/>
          <w:szCs w:val="20"/>
        </w:rPr>
        <w:t>Na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E1EC2" w:rsidRPr="00C52948">
        <w:rPr>
          <w:rFonts w:asciiTheme="minorHAnsi" w:hAnsiTheme="minorHAnsi" w:cstheme="minorHAnsi"/>
          <w:b/>
          <w:sz w:val="20"/>
          <w:szCs w:val="20"/>
        </w:rPr>
        <w:t>konci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E1EC2" w:rsidRPr="00C52948">
        <w:rPr>
          <w:rFonts w:asciiTheme="minorHAnsi" w:hAnsiTheme="minorHAnsi" w:cstheme="minorHAnsi"/>
          <w:b/>
          <w:sz w:val="20"/>
          <w:szCs w:val="20"/>
        </w:rPr>
        <w:t>loňského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E1EC2" w:rsidRPr="00C52948">
        <w:rPr>
          <w:rFonts w:asciiTheme="minorHAnsi" w:hAnsiTheme="minorHAnsi" w:cstheme="minorHAnsi"/>
          <w:b/>
          <w:sz w:val="20"/>
          <w:szCs w:val="20"/>
        </w:rPr>
        <w:t>roku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b/>
          <w:sz w:val="20"/>
          <w:szCs w:val="20"/>
        </w:rPr>
        <w:t>byl</w:t>
      </w:r>
      <w:r w:rsidR="004C435A" w:rsidRPr="00C52948">
        <w:rPr>
          <w:rFonts w:asciiTheme="minorHAnsi" w:hAnsiTheme="minorHAnsi" w:cstheme="minorHAnsi"/>
          <w:b/>
          <w:sz w:val="20"/>
          <w:szCs w:val="20"/>
        </w:rPr>
        <w:t>a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C435A" w:rsidRPr="00C52948">
        <w:rPr>
          <w:rFonts w:asciiTheme="minorHAnsi" w:hAnsiTheme="minorHAnsi" w:cstheme="minorHAnsi"/>
          <w:b/>
          <w:sz w:val="20"/>
          <w:szCs w:val="20"/>
        </w:rPr>
        <w:t>úspěšně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C435A" w:rsidRPr="00C52948">
        <w:rPr>
          <w:rFonts w:asciiTheme="minorHAnsi" w:hAnsiTheme="minorHAnsi" w:cstheme="minorHAnsi"/>
          <w:b/>
          <w:sz w:val="20"/>
          <w:szCs w:val="20"/>
        </w:rPr>
        <w:t>ukončena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C435A" w:rsidRPr="00C52948">
        <w:rPr>
          <w:rFonts w:asciiTheme="minorHAnsi" w:hAnsiTheme="minorHAnsi" w:cstheme="minorHAnsi"/>
          <w:b/>
          <w:sz w:val="20"/>
          <w:szCs w:val="20"/>
        </w:rPr>
        <w:t>realizace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b/>
          <w:sz w:val="20"/>
          <w:szCs w:val="20"/>
        </w:rPr>
        <w:t>projekt</w:t>
      </w:r>
      <w:r w:rsidR="004C435A" w:rsidRPr="00C52948">
        <w:rPr>
          <w:rFonts w:asciiTheme="minorHAnsi" w:hAnsiTheme="minorHAnsi" w:cstheme="minorHAnsi"/>
          <w:b/>
          <w:sz w:val="20"/>
          <w:szCs w:val="20"/>
        </w:rPr>
        <w:t>u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12B30">
        <w:rPr>
          <w:rFonts w:asciiTheme="minorHAnsi" w:hAnsiTheme="minorHAnsi" w:cstheme="minorHAnsi"/>
          <w:b/>
          <w:sz w:val="20"/>
          <w:szCs w:val="20"/>
        </w:rPr>
        <w:t>Pracoviště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12B30">
        <w:rPr>
          <w:rFonts w:asciiTheme="minorHAnsi" w:hAnsiTheme="minorHAnsi" w:cstheme="minorHAnsi"/>
          <w:b/>
          <w:sz w:val="20"/>
          <w:szCs w:val="20"/>
        </w:rPr>
        <w:t>pro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12B30">
        <w:rPr>
          <w:rFonts w:asciiTheme="minorHAnsi" w:hAnsiTheme="minorHAnsi" w:cstheme="minorHAnsi"/>
          <w:b/>
          <w:sz w:val="20"/>
          <w:szCs w:val="20"/>
        </w:rPr>
        <w:t>výzkum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12B30">
        <w:rPr>
          <w:rFonts w:asciiTheme="minorHAnsi" w:hAnsiTheme="minorHAnsi" w:cstheme="minorHAnsi"/>
          <w:b/>
          <w:sz w:val="20"/>
          <w:szCs w:val="20"/>
        </w:rPr>
        <w:t>inovací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12B30">
        <w:rPr>
          <w:rFonts w:asciiTheme="minorHAnsi" w:hAnsiTheme="minorHAnsi" w:cstheme="minorHAnsi"/>
          <w:b/>
          <w:sz w:val="20"/>
          <w:szCs w:val="20"/>
        </w:rPr>
        <w:t>techniky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0EFF" w:rsidRPr="00C52948">
        <w:rPr>
          <w:rFonts w:asciiTheme="minorHAnsi" w:hAnsiTheme="minorHAnsi" w:cstheme="minorHAnsi"/>
          <w:b/>
          <w:sz w:val="20"/>
          <w:szCs w:val="20"/>
        </w:rPr>
        <w:t>podpořeného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0EFF" w:rsidRPr="00C52948">
        <w:rPr>
          <w:rFonts w:asciiTheme="minorHAnsi" w:hAnsiTheme="minorHAnsi" w:cstheme="minorHAnsi"/>
          <w:b/>
          <w:sz w:val="20"/>
          <w:szCs w:val="20"/>
        </w:rPr>
        <w:t>z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0EFF" w:rsidRPr="00C52948">
        <w:rPr>
          <w:rFonts w:asciiTheme="minorHAnsi" w:hAnsiTheme="minorHAnsi" w:cstheme="minorHAnsi"/>
          <w:b/>
          <w:sz w:val="20"/>
          <w:szCs w:val="20"/>
        </w:rPr>
        <w:t>Operačního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0EFF" w:rsidRPr="00C52948">
        <w:rPr>
          <w:rFonts w:asciiTheme="minorHAnsi" w:hAnsiTheme="minorHAnsi" w:cstheme="minorHAnsi"/>
          <w:b/>
          <w:sz w:val="20"/>
          <w:szCs w:val="20"/>
        </w:rPr>
        <w:t>programu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0EFF" w:rsidRPr="00C52948">
        <w:rPr>
          <w:rFonts w:asciiTheme="minorHAnsi" w:hAnsiTheme="minorHAnsi" w:cstheme="minorHAnsi"/>
          <w:b/>
          <w:sz w:val="20"/>
          <w:szCs w:val="20"/>
        </w:rPr>
        <w:t>Výzkum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0EFF" w:rsidRPr="00C52948">
        <w:rPr>
          <w:rFonts w:asciiTheme="minorHAnsi" w:hAnsiTheme="minorHAnsi" w:cstheme="minorHAnsi"/>
          <w:b/>
          <w:sz w:val="20"/>
          <w:szCs w:val="20"/>
        </w:rPr>
        <w:t>a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0EFF" w:rsidRPr="00C52948">
        <w:rPr>
          <w:rFonts w:asciiTheme="minorHAnsi" w:hAnsiTheme="minorHAnsi" w:cstheme="minorHAnsi"/>
          <w:b/>
          <w:sz w:val="20"/>
          <w:szCs w:val="20"/>
        </w:rPr>
        <w:t>vývoj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0EFF" w:rsidRPr="00C52948">
        <w:rPr>
          <w:rFonts w:asciiTheme="minorHAnsi" w:hAnsiTheme="minorHAnsi" w:cstheme="minorHAnsi"/>
          <w:b/>
          <w:sz w:val="20"/>
          <w:szCs w:val="20"/>
        </w:rPr>
        <w:t>pro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0EFF" w:rsidRPr="00C52948">
        <w:rPr>
          <w:rFonts w:asciiTheme="minorHAnsi" w:hAnsiTheme="minorHAnsi" w:cstheme="minorHAnsi"/>
          <w:b/>
          <w:sz w:val="20"/>
          <w:szCs w:val="20"/>
        </w:rPr>
        <w:t>inovace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0EFF" w:rsidRPr="00C52948">
        <w:rPr>
          <w:rFonts w:asciiTheme="minorHAnsi" w:hAnsiTheme="minorHAnsi" w:cstheme="minorHAnsi"/>
          <w:b/>
          <w:sz w:val="20"/>
          <w:szCs w:val="20"/>
        </w:rPr>
        <w:t>(OP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280EFF" w:rsidRPr="00C52948">
        <w:rPr>
          <w:rFonts w:asciiTheme="minorHAnsi" w:hAnsiTheme="minorHAnsi" w:cstheme="minorHAnsi"/>
          <w:b/>
          <w:sz w:val="20"/>
          <w:szCs w:val="20"/>
        </w:rPr>
        <w:t>VaVpI</w:t>
      </w:r>
      <w:proofErr w:type="spellEnd"/>
      <w:r w:rsidR="00280EFF" w:rsidRPr="00C52948">
        <w:rPr>
          <w:rFonts w:asciiTheme="minorHAnsi" w:hAnsiTheme="minorHAnsi" w:cstheme="minorHAnsi"/>
          <w:b/>
          <w:sz w:val="20"/>
          <w:szCs w:val="20"/>
        </w:rPr>
        <w:t>).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C435A" w:rsidRPr="00C52948">
        <w:rPr>
          <w:rFonts w:asciiTheme="minorHAnsi" w:hAnsiTheme="minorHAnsi" w:cstheme="minorHAnsi"/>
          <w:b/>
          <w:sz w:val="20"/>
          <w:szCs w:val="20"/>
        </w:rPr>
        <w:t>Cílem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0EFF" w:rsidRPr="00C52948">
        <w:rPr>
          <w:rFonts w:asciiTheme="minorHAnsi" w:hAnsiTheme="minorHAnsi" w:cstheme="minorHAnsi"/>
          <w:b/>
          <w:sz w:val="20"/>
          <w:szCs w:val="20"/>
        </w:rPr>
        <w:t>projektu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12B30">
        <w:rPr>
          <w:rFonts w:asciiTheme="minorHAnsi" w:hAnsiTheme="minorHAnsi" w:cstheme="minorHAnsi"/>
          <w:b/>
          <w:sz w:val="20"/>
          <w:szCs w:val="20"/>
        </w:rPr>
        <w:t>byla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12B30">
        <w:rPr>
          <w:rFonts w:asciiTheme="minorHAnsi" w:hAnsiTheme="minorHAnsi" w:cstheme="minorHAnsi"/>
          <w:b/>
          <w:sz w:val="20"/>
          <w:szCs w:val="20"/>
        </w:rPr>
        <w:t>rekonstrukce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12B30">
        <w:rPr>
          <w:rFonts w:asciiTheme="minorHAnsi" w:hAnsiTheme="minorHAnsi" w:cstheme="minorHAnsi"/>
          <w:b/>
          <w:sz w:val="20"/>
          <w:szCs w:val="20"/>
        </w:rPr>
        <w:t>a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12B30">
        <w:rPr>
          <w:rFonts w:asciiTheme="minorHAnsi" w:hAnsiTheme="minorHAnsi" w:cstheme="minorHAnsi"/>
          <w:b/>
          <w:sz w:val="20"/>
          <w:szCs w:val="20"/>
        </w:rPr>
        <w:t>modernizace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12B30">
        <w:rPr>
          <w:rFonts w:asciiTheme="minorHAnsi" w:hAnsiTheme="minorHAnsi" w:cstheme="minorHAnsi"/>
          <w:b/>
          <w:sz w:val="20"/>
          <w:szCs w:val="20"/>
        </w:rPr>
        <w:t>budovy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12B30">
        <w:rPr>
          <w:rFonts w:asciiTheme="minorHAnsi" w:hAnsiTheme="minorHAnsi" w:cstheme="minorHAnsi"/>
          <w:b/>
          <w:sz w:val="20"/>
          <w:szCs w:val="20"/>
        </w:rPr>
        <w:t>dílen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12B30">
        <w:rPr>
          <w:rFonts w:asciiTheme="minorHAnsi" w:hAnsiTheme="minorHAnsi" w:cstheme="minorHAnsi"/>
          <w:b/>
          <w:sz w:val="20"/>
          <w:szCs w:val="20"/>
        </w:rPr>
        <w:t>Technické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12B30">
        <w:rPr>
          <w:rFonts w:asciiTheme="minorHAnsi" w:hAnsiTheme="minorHAnsi" w:cstheme="minorHAnsi"/>
          <w:b/>
          <w:sz w:val="20"/>
          <w:szCs w:val="20"/>
        </w:rPr>
        <w:t>fakulty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12B30">
        <w:rPr>
          <w:rFonts w:asciiTheme="minorHAnsi" w:hAnsiTheme="minorHAnsi" w:cstheme="minorHAnsi"/>
          <w:b/>
          <w:sz w:val="20"/>
          <w:szCs w:val="20"/>
        </w:rPr>
        <w:t>Č</w:t>
      </w:r>
      <w:r w:rsidR="00F42EB5">
        <w:rPr>
          <w:rFonts w:asciiTheme="minorHAnsi" w:hAnsiTheme="minorHAnsi" w:cstheme="minorHAnsi"/>
          <w:b/>
          <w:sz w:val="20"/>
          <w:szCs w:val="20"/>
        </w:rPr>
        <w:t>eské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42EB5">
        <w:rPr>
          <w:rFonts w:asciiTheme="minorHAnsi" w:hAnsiTheme="minorHAnsi" w:cstheme="minorHAnsi"/>
          <w:b/>
          <w:sz w:val="20"/>
          <w:szCs w:val="20"/>
        </w:rPr>
        <w:t>zemědělské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42EB5">
        <w:rPr>
          <w:rFonts w:asciiTheme="minorHAnsi" w:hAnsiTheme="minorHAnsi" w:cstheme="minorHAnsi"/>
          <w:b/>
          <w:sz w:val="20"/>
          <w:szCs w:val="20"/>
        </w:rPr>
        <w:t>univerzity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12B30">
        <w:rPr>
          <w:rFonts w:asciiTheme="minorHAnsi" w:hAnsiTheme="minorHAnsi" w:cstheme="minorHAnsi"/>
          <w:b/>
          <w:sz w:val="20"/>
          <w:szCs w:val="20"/>
        </w:rPr>
        <w:t>v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12B30">
        <w:rPr>
          <w:rFonts w:asciiTheme="minorHAnsi" w:hAnsiTheme="minorHAnsi" w:cstheme="minorHAnsi"/>
          <w:b/>
          <w:sz w:val="20"/>
          <w:szCs w:val="20"/>
        </w:rPr>
        <w:t>Praze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42EB5">
        <w:rPr>
          <w:rFonts w:asciiTheme="minorHAnsi" w:hAnsiTheme="minorHAnsi" w:cstheme="minorHAnsi"/>
          <w:b/>
          <w:sz w:val="20"/>
          <w:szCs w:val="20"/>
        </w:rPr>
        <w:t>(TF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42EB5">
        <w:rPr>
          <w:rFonts w:asciiTheme="minorHAnsi" w:hAnsiTheme="minorHAnsi" w:cstheme="minorHAnsi"/>
          <w:b/>
          <w:sz w:val="20"/>
          <w:szCs w:val="20"/>
        </w:rPr>
        <w:t>ČZU)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12B30">
        <w:rPr>
          <w:rFonts w:asciiTheme="minorHAnsi" w:hAnsiTheme="minorHAnsi" w:cstheme="minorHAnsi"/>
          <w:b/>
          <w:sz w:val="20"/>
          <w:szCs w:val="20"/>
        </w:rPr>
        <w:t>sloužící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12B30">
        <w:rPr>
          <w:rFonts w:asciiTheme="minorHAnsi" w:hAnsiTheme="minorHAnsi" w:cstheme="minorHAnsi"/>
          <w:b/>
          <w:sz w:val="20"/>
          <w:szCs w:val="20"/>
        </w:rPr>
        <w:t>pro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12B30">
        <w:rPr>
          <w:rFonts w:asciiTheme="minorHAnsi" w:hAnsiTheme="minorHAnsi" w:cstheme="minorHAnsi"/>
          <w:b/>
          <w:sz w:val="20"/>
          <w:szCs w:val="20"/>
        </w:rPr>
        <w:t>výuku,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C42DF">
        <w:rPr>
          <w:rFonts w:asciiTheme="minorHAnsi" w:hAnsiTheme="minorHAnsi" w:cstheme="minorHAnsi"/>
          <w:b/>
          <w:sz w:val="20"/>
          <w:szCs w:val="20"/>
        </w:rPr>
        <w:t>vědu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C42DF">
        <w:rPr>
          <w:rFonts w:asciiTheme="minorHAnsi" w:hAnsiTheme="minorHAnsi" w:cstheme="minorHAnsi"/>
          <w:b/>
          <w:sz w:val="20"/>
          <w:szCs w:val="20"/>
        </w:rPr>
        <w:t>a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C42DF">
        <w:rPr>
          <w:rFonts w:asciiTheme="minorHAnsi" w:hAnsiTheme="minorHAnsi" w:cstheme="minorHAnsi"/>
          <w:b/>
          <w:sz w:val="20"/>
          <w:szCs w:val="20"/>
        </w:rPr>
        <w:t>výzkum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C42DF">
        <w:rPr>
          <w:rFonts w:asciiTheme="minorHAnsi" w:hAnsiTheme="minorHAnsi" w:cstheme="minorHAnsi"/>
          <w:b/>
          <w:sz w:val="20"/>
          <w:szCs w:val="20"/>
        </w:rPr>
        <w:t>inovací.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C42DF">
        <w:rPr>
          <w:rFonts w:asciiTheme="minorHAnsi" w:hAnsiTheme="minorHAnsi" w:cstheme="minorHAnsi"/>
          <w:b/>
          <w:sz w:val="20"/>
          <w:szCs w:val="20"/>
        </w:rPr>
        <w:t>Cílem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C42DF">
        <w:rPr>
          <w:rFonts w:asciiTheme="minorHAnsi" w:hAnsiTheme="minorHAnsi" w:cstheme="minorHAnsi"/>
          <w:b/>
          <w:sz w:val="20"/>
          <w:szCs w:val="20"/>
        </w:rPr>
        <w:t>bylo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B74" w:rsidRPr="00C52948">
        <w:rPr>
          <w:rFonts w:asciiTheme="minorHAnsi" w:hAnsiTheme="minorHAnsi" w:cstheme="minorHAnsi"/>
          <w:b/>
          <w:sz w:val="20"/>
          <w:szCs w:val="20"/>
        </w:rPr>
        <w:t>posílit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B74" w:rsidRPr="00C52948">
        <w:rPr>
          <w:rFonts w:asciiTheme="minorHAnsi" w:hAnsiTheme="minorHAnsi" w:cstheme="minorHAnsi"/>
          <w:b/>
          <w:sz w:val="20"/>
          <w:szCs w:val="20"/>
        </w:rPr>
        <w:t>konkurenceschopnost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B74" w:rsidRPr="00C52948">
        <w:rPr>
          <w:rFonts w:asciiTheme="minorHAnsi" w:hAnsiTheme="minorHAnsi" w:cstheme="minorHAnsi"/>
          <w:b/>
          <w:sz w:val="20"/>
          <w:szCs w:val="20"/>
        </w:rPr>
        <w:t>a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B74" w:rsidRPr="00C52948">
        <w:rPr>
          <w:rFonts w:asciiTheme="minorHAnsi" w:hAnsiTheme="minorHAnsi" w:cstheme="minorHAnsi"/>
          <w:b/>
          <w:sz w:val="20"/>
          <w:szCs w:val="20"/>
        </w:rPr>
        <w:t>vědeckou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B74" w:rsidRPr="00C52948">
        <w:rPr>
          <w:rFonts w:asciiTheme="minorHAnsi" w:hAnsiTheme="minorHAnsi" w:cstheme="minorHAnsi"/>
          <w:b/>
          <w:sz w:val="20"/>
          <w:szCs w:val="20"/>
        </w:rPr>
        <w:t>a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B74" w:rsidRPr="00C52948">
        <w:rPr>
          <w:rFonts w:asciiTheme="minorHAnsi" w:hAnsiTheme="minorHAnsi" w:cstheme="minorHAnsi"/>
          <w:b/>
          <w:sz w:val="20"/>
          <w:szCs w:val="20"/>
        </w:rPr>
        <w:t>akademickou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B74" w:rsidRPr="00C52948">
        <w:rPr>
          <w:rFonts w:asciiTheme="minorHAnsi" w:hAnsiTheme="minorHAnsi" w:cstheme="minorHAnsi"/>
          <w:b/>
          <w:sz w:val="20"/>
          <w:szCs w:val="20"/>
        </w:rPr>
        <w:t>prestiž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12B30">
        <w:rPr>
          <w:rFonts w:asciiTheme="minorHAnsi" w:hAnsiTheme="minorHAnsi" w:cstheme="minorHAnsi"/>
          <w:b/>
          <w:sz w:val="20"/>
          <w:szCs w:val="20"/>
        </w:rPr>
        <w:t>TF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B74" w:rsidRPr="00C52948">
        <w:rPr>
          <w:rFonts w:asciiTheme="minorHAnsi" w:hAnsiTheme="minorHAnsi" w:cstheme="minorHAnsi"/>
          <w:b/>
          <w:sz w:val="20"/>
          <w:szCs w:val="20"/>
        </w:rPr>
        <w:t>ČZU</w:t>
      </w:r>
      <w:r w:rsidR="00215D6C" w:rsidRPr="00C52948">
        <w:rPr>
          <w:rFonts w:asciiTheme="minorHAnsi" w:hAnsiTheme="minorHAnsi" w:cstheme="minorHAnsi"/>
          <w:b/>
          <w:sz w:val="20"/>
          <w:szCs w:val="20"/>
        </w:rPr>
        <w:t>.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42EB5" w:rsidRPr="00F42EB5">
        <w:rPr>
          <w:rFonts w:asciiTheme="minorHAnsi" w:hAnsiTheme="minorHAnsi" w:cstheme="minorHAnsi"/>
          <w:b/>
          <w:sz w:val="20"/>
          <w:szCs w:val="20"/>
        </w:rPr>
        <w:t>Celkové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42EB5" w:rsidRPr="00F42EB5">
        <w:rPr>
          <w:rFonts w:asciiTheme="minorHAnsi" w:hAnsiTheme="minorHAnsi" w:cstheme="minorHAnsi"/>
          <w:b/>
          <w:sz w:val="20"/>
          <w:szCs w:val="20"/>
        </w:rPr>
        <w:t>výdaje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42EB5" w:rsidRPr="00F42EB5">
        <w:rPr>
          <w:rFonts w:asciiTheme="minorHAnsi" w:hAnsiTheme="minorHAnsi" w:cstheme="minorHAnsi"/>
          <w:b/>
          <w:sz w:val="20"/>
          <w:szCs w:val="20"/>
        </w:rPr>
        <w:t>na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42EB5" w:rsidRPr="00F42EB5">
        <w:rPr>
          <w:rFonts w:asciiTheme="minorHAnsi" w:hAnsiTheme="minorHAnsi" w:cstheme="minorHAnsi"/>
          <w:b/>
          <w:sz w:val="20"/>
          <w:szCs w:val="20"/>
        </w:rPr>
        <w:t>projekt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42EB5" w:rsidRPr="00F42EB5">
        <w:rPr>
          <w:rFonts w:asciiTheme="minorHAnsi" w:hAnsiTheme="minorHAnsi" w:cstheme="minorHAnsi"/>
          <w:b/>
          <w:sz w:val="20"/>
          <w:szCs w:val="20"/>
        </w:rPr>
        <w:t>činily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42EB5" w:rsidRPr="00F42EB5">
        <w:rPr>
          <w:rFonts w:asciiTheme="minorHAnsi" w:hAnsiTheme="minorHAnsi" w:cstheme="minorHAnsi"/>
          <w:b/>
          <w:sz w:val="20"/>
          <w:szCs w:val="20"/>
        </w:rPr>
        <w:t>přes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42EB5" w:rsidRPr="00F42EB5">
        <w:rPr>
          <w:rFonts w:asciiTheme="minorHAnsi" w:hAnsiTheme="minorHAnsi" w:cstheme="minorHAnsi"/>
          <w:b/>
          <w:sz w:val="20"/>
          <w:szCs w:val="20"/>
        </w:rPr>
        <w:t>108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42EB5" w:rsidRPr="00F42EB5">
        <w:rPr>
          <w:rFonts w:asciiTheme="minorHAnsi" w:hAnsiTheme="minorHAnsi" w:cstheme="minorHAnsi"/>
          <w:b/>
          <w:sz w:val="20"/>
          <w:szCs w:val="20"/>
        </w:rPr>
        <w:t>milionů</w:t>
      </w:r>
      <w:r w:rsidR="00857E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42EB5" w:rsidRPr="00F42EB5">
        <w:rPr>
          <w:rFonts w:asciiTheme="minorHAnsi" w:hAnsiTheme="minorHAnsi" w:cstheme="minorHAnsi"/>
          <w:b/>
          <w:sz w:val="20"/>
          <w:szCs w:val="20"/>
        </w:rPr>
        <w:t>korun.</w:t>
      </w:r>
    </w:p>
    <w:p w:rsidR="005D7847" w:rsidRPr="00C52948" w:rsidRDefault="005D7847" w:rsidP="00215D6C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03329" w:rsidRDefault="00F03329" w:rsidP="0093583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Rekonstrukce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objektu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dílen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TF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ČZU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se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týkala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mimo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jiné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F03329">
        <w:rPr>
          <w:rFonts w:asciiTheme="minorHAnsi" w:hAnsiTheme="minorHAnsi" w:cstheme="minorHAnsi"/>
          <w:sz w:val="20"/>
          <w:szCs w:val="20"/>
        </w:rPr>
        <w:t>zateplení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F03329">
        <w:rPr>
          <w:rFonts w:asciiTheme="minorHAnsi" w:hAnsiTheme="minorHAnsi" w:cstheme="minorHAnsi"/>
          <w:sz w:val="20"/>
          <w:szCs w:val="20"/>
        </w:rPr>
        <w:t>obvodového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F03329">
        <w:rPr>
          <w:rFonts w:asciiTheme="minorHAnsi" w:hAnsiTheme="minorHAnsi" w:cstheme="minorHAnsi"/>
          <w:sz w:val="20"/>
          <w:szCs w:val="20"/>
        </w:rPr>
        <w:t>pláště,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F03329">
        <w:rPr>
          <w:rFonts w:asciiTheme="minorHAnsi" w:hAnsiTheme="minorHAnsi" w:cstheme="minorHAnsi"/>
          <w:sz w:val="20"/>
          <w:szCs w:val="20"/>
        </w:rPr>
        <w:t>rekonstrukce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F03329">
        <w:rPr>
          <w:rFonts w:asciiTheme="minorHAnsi" w:hAnsiTheme="minorHAnsi" w:cstheme="minorHAnsi"/>
          <w:sz w:val="20"/>
          <w:szCs w:val="20"/>
        </w:rPr>
        <w:t>střechy,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F03329">
        <w:rPr>
          <w:rFonts w:asciiTheme="minorHAnsi" w:hAnsiTheme="minorHAnsi" w:cstheme="minorHAnsi"/>
          <w:sz w:val="20"/>
          <w:szCs w:val="20"/>
        </w:rPr>
        <w:t>podlah,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F03329">
        <w:rPr>
          <w:rFonts w:asciiTheme="minorHAnsi" w:hAnsiTheme="minorHAnsi" w:cstheme="minorHAnsi"/>
          <w:sz w:val="20"/>
          <w:szCs w:val="20"/>
        </w:rPr>
        <w:t>povrchových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F03329">
        <w:rPr>
          <w:rFonts w:asciiTheme="minorHAnsi" w:hAnsiTheme="minorHAnsi" w:cstheme="minorHAnsi"/>
          <w:sz w:val="20"/>
          <w:szCs w:val="20"/>
        </w:rPr>
        <w:t>úprav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F03329">
        <w:rPr>
          <w:rFonts w:asciiTheme="minorHAnsi" w:hAnsiTheme="minorHAnsi" w:cstheme="minorHAnsi"/>
          <w:sz w:val="20"/>
          <w:szCs w:val="20"/>
        </w:rPr>
        <w:t>stěn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F03329">
        <w:rPr>
          <w:rFonts w:asciiTheme="minorHAnsi" w:hAnsiTheme="minorHAnsi" w:cstheme="minorHAnsi"/>
          <w:sz w:val="20"/>
          <w:szCs w:val="20"/>
        </w:rPr>
        <w:t>a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F03329">
        <w:rPr>
          <w:rFonts w:asciiTheme="minorHAnsi" w:hAnsiTheme="minorHAnsi" w:cstheme="minorHAnsi"/>
          <w:sz w:val="20"/>
          <w:szCs w:val="20"/>
        </w:rPr>
        <w:t>stropů,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F03329">
        <w:rPr>
          <w:rFonts w:asciiTheme="minorHAnsi" w:hAnsiTheme="minorHAnsi" w:cstheme="minorHAnsi"/>
          <w:sz w:val="20"/>
          <w:szCs w:val="20"/>
        </w:rPr>
        <w:t>podhledů,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F03329">
        <w:rPr>
          <w:rFonts w:asciiTheme="minorHAnsi" w:hAnsiTheme="minorHAnsi" w:cstheme="minorHAnsi"/>
          <w:sz w:val="20"/>
          <w:szCs w:val="20"/>
        </w:rPr>
        <w:t>výměny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F03329">
        <w:rPr>
          <w:rFonts w:asciiTheme="minorHAnsi" w:hAnsiTheme="minorHAnsi" w:cstheme="minorHAnsi"/>
          <w:sz w:val="20"/>
          <w:szCs w:val="20"/>
        </w:rPr>
        <w:t>dveří.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F03329">
        <w:rPr>
          <w:rFonts w:asciiTheme="minorHAnsi" w:hAnsiTheme="minorHAnsi" w:cstheme="minorHAnsi"/>
          <w:sz w:val="20"/>
          <w:szCs w:val="20"/>
        </w:rPr>
        <w:t>Nově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F03329">
        <w:rPr>
          <w:rFonts w:asciiTheme="minorHAnsi" w:hAnsiTheme="minorHAnsi" w:cstheme="minorHAnsi"/>
          <w:sz w:val="20"/>
          <w:szCs w:val="20"/>
        </w:rPr>
        <w:t>byla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F03329">
        <w:rPr>
          <w:rFonts w:asciiTheme="minorHAnsi" w:hAnsiTheme="minorHAnsi" w:cstheme="minorHAnsi"/>
          <w:sz w:val="20"/>
          <w:szCs w:val="20"/>
        </w:rPr>
        <w:t>provedena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F03329">
        <w:rPr>
          <w:rFonts w:asciiTheme="minorHAnsi" w:hAnsiTheme="minorHAnsi" w:cstheme="minorHAnsi"/>
          <w:sz w:val="20"/>
          <w:szCs w:val="20"/>
        </w:rPr>
        <w:t>vzduchotechnika,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F03329">
        <w:rPr>
          <w:rFonts w:asciiTheme="minorHAnsi" w:hAnsiTheme="minorHAnsi" w:cstheme="minorHAnsi"/>
          <w:sz w:val="20"/>
          <w:szCs w:val="20"/>
        </w:rPr>
        <w:t>vodovod,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F03329">
        <w:rPr>
          <w:rFonts w:asciiTheme="minorHAnsi" w:hAnsiTheme="minorHAnsi" w:cstheme="minorHAnsi"/>
          <w:sz w:val="20"/>
          <w:szCs w:val="20"/>
        </w:rPr>
        <w:t>kanalizace,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F03329">
        <w:rPr>
          <w:rFonts w:asciiTheme="minorHAnsi" w:hAnsiTheme="minorHAnsi" w:cstheme="minorHAnsi"/>
          <w:sz w:val="20"/>
          <w:szCs w:val="20"/>
        </w:rPr>
        <w:t>plynovod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F03329">
        <w:rPr>
          <w:rFonts w:asciiTheme="minorHAnsi" w:hAnsiTheme="minorHAnsi" w:cstheme="minorHAnsi"/>
          <w:sz w:val="20"/>
          <w:szCs w:val="20"/>
        </w:rPr>
        <w:t>a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F03329">
        <w:rPr>
          <w:rFonts w:asciiTheme="minorHAnsi" w:hAnsiTheme="minorHAnsi" w:cstheme="minorHAnsi"/>
          <w:sz w:val="20"/>
          <w:szCs w:val="20"/>
        </w:rPr>
        <w:t>klimatizace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F03329">
        <w:rPr>
          <w:rFonts w:asciiTheme="minorHAnsi" w:hAnsiTheme="minorHAnsi" w:cstheme="minorHAnsi"/>
          <w:sz w:val="20"/>
          <w:szCs w:val="20"/>
        </w:rPr>
        <w:t>ve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F03329">
        <w:rPr>
          <w:rFonts w:asciiTheme="minorHAnsi" w:hAnsiTheme="minorHAnsi" w:cstheme="minorHAnsi"/>
          <w:sz w:val="20"/>
          <w:szCs w:val="20"/>
        </w:rPr>
        <w:t>specializovaných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F03329">
        <w:rPr>
          <w:rFonts w:asciiTheme="minorHAnsi" w:hAnsiTheme="minorHAnsi" w:cstheme="minorHAnsi"/>
          <w:sz w:val="20"/>
          <w:szCs w:val="20"/>
        </w:rPr>
        <w:t>prostorech,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F03329">
        <w:rPr>
          <w:rFonts w:asciiTheme="minorHAnsi" w:hAnsiTheme="minorHAnsi" w:cstheme="minorHAnsi"/>
          <w:sz w:val="20"/>
          <w:szCs w:val="20"/>
        </w:rPr>
        <w:t>rozvody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F03329">
        <w:rPr>
          <w:rFonts w:asciiTheme="minorHAnsi" w:hAnsiTheme="minorHAnsi" w:cstheme="minorHAnsi"/>
          <w:sz w:val="20"/>
          <w:szCs w:val="20"/>
        </w:rPr>
        <w:t>strukturované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F03329">
        <w:rPr>
          <w:rFonts w:asciiTheme="minorHAnsi" w:hAnsiTheme="minorHAnsi" w:cstheme="minorHAnsi"/>
          <w:sz w:val="20"/>
          <w:szCs w:val="20"/>
        </w:rPr>
        <w:t>kabeláže,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F03329">
        <w:rPr>
          <w:rFonts w:asciiTheme="minorHAnsi" w:hAnsiTheme="minorHAnsi" w:cstheme="minorHAnsi"/>
          <w:sz w:val="20"/>
          <w:szCs w:val="20"/>
        </w:rPr>
        <w:t>EZS.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F03329">
        <w:rPr>
          <w:rFonts w:asciiTheme="minorHAnsi" w:hAnsiTheme="minorHAnsi" w:cstheme="minorHAnsi"/>
          <w:sz w:val="20"/>
          <w:szCs w:val="20"/>
        </w:rPr>
        <w:t>Na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F03329">
        <w:rPr>
          <w:rFonts w:asciiTheme="minorHAnsi" w:hAnsiTheme="minorHAnsi" w:cstheme="minorHAnsi"/>
          <w:sz w:val="20"/>
          <w:szCs w:val="20"/>
        </w:rPr>
        <w:t>střeše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F03329">
        <w:rPr>
          <w:rFonts w:asciiTheme="minorHAnsi" w:hAnsiTheme="minorHAnsi" w:cstheme="minorHAnsi"/>
          <w:sz w:val="20"/>
          <w:szCs w:val="20"/>
        </w:rPr>
        <w:t>byly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F03329">
        <w:rPr>
          <w:rFonts w:asciiTheme="minorHAnsi" w:hAnsiTheme="minorHAnsi" w:cstheme="minorHAnsi"/>
          <w:sz w:val="20"/>
          <w:szCs w:val="20"/>
        </w:rPr>
        <w:t>umístěny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03329">
        <w:rPr>
          <w:rFonts w:asciiTheme="minorHAnsi" w:hAnsiTheme="minorHAnsi" w:cstheme="minorHAnsi"/>
          <w:sz w:val="20"/>
          <w:szCs w:val="20"/>
        </w:rPr>
        <w:t>fotovoltaické</w:t>
      </w:r>
      <w:proofErr w:type="spellEnd"/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F03329">
        <w:rPr>
          <w:rFonts w:asciiTheme="minorHAnsi" w:hAnsiTheme="minorHAnsi" w:cstheme="minorHAnsi"/>
          <w:sz w:val="20"/>
          <w:szCs w:val="20"/>
        </w:rPr>
        <w:t>panely.</w:t>
      </w:r>
    </w:p>
    <w:p w:rsidR="00F03329" w:rsidRDefault="00F03329" w:rsidP="0093583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049D0" w:rsidRDefault="00F03329" w:rsidP="00D508E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Arial" w:hAnsi="Arial" w:cs="Arial"/>
          <w:color w:val="464646"/>
          <w:sz w:val="17"/>
          <w:szCs w:val="17"/>
        </w:rPr>
        <w:t>V</w:t>
      </w:r>
      <w:r w:rsidR="00857E7D">
        <w:rPr>
          <w:rFonts w:ascii="Arial" w:hAnsi="Arial" w:cs="Arial"/>
          <w:color w:val="464646"/>
          <w:sz w:val="17"/>
          <w:szCs w:val="17"/>
        </w:rPr>
        <w:t xml:space="preserve"> </w:t>
      </w:r>
      <w:r w:rsidRPr="00316559">
        <w:rPr>
          <w:rFonts w:asciiTheme="minorHAnsi" w:hAnsiTheme="minorHAnsi" w:cstheme="minorHAnsi"/>
          <w:sz w:val="20"/>
          <w:szCs w:val="20"/>
        </w:rPr>
        <w:t>rámci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316559">
        <w:rPr>
          <w:rFonts w:asciiTheme="minorHAnsi" w:hAnsiTheme="minorHAnsi" w:cstheme="minorHAnsi"/>
          <w:sz w:val="20"/>
          <w:szCs w:val="20"/>
        </w:rPr>
        <w:t>projektu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316559">
        <w:rPr>
          <w:rFonts w:asciiTheme="minorHAnsi" w:hAnsiTheme="minorHAnsi" w:cstheme="minorHAnsi"/>
          <w:sz w:val="20"/>
          <w:szCs w:val="20"/>
        </w:rPr>
        <w:t>byly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316559">
        <w:rPr>
          <w:rFonts w:asciiTheme="minorHAnsi" w:hAnsiTheme="minorHAnsi" w:cstheme="minorHAnsi"/>
          <w:sz w:val="20"/>
          <w:szCs w:val="20"/>
        </w:rPr>
        <w:t>dále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316559">
        <w:rPr>
          <w:rFonts w:asciiTheme="minorHAnsi" w:hAnsiTheme="minorHAnsi" w:cstheme="minorHAnsi"/>
          <w:sz w:val="20"/>
          <w:szCs w:val="20"/>
        </w:rPr>
        <w:t>pořízeny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316559">
        <w:rPr>
          <w:rFonts w:asciiTheme="minorHAnsi" w:hAnsiTheme="minorHAnsi" w:cstheme="minorHAnsi"/>
          <w:sz w:val="20"/>
          <w:szCs w:val="20"/>
        </w:rPr>
        <w:t>přístroje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316559">
        <w:rPr>
          <w:rFonts w:asciiTheme="minorHAnsi" w:hAnsiTheme="minorHAnsi" w:cstheme="minorHAnsi"/>
          <w:sz w:val="20"/>
          <w:szCs w:val="20"/>
        </w:rPr>
        <w:t>a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316559">
        <w:rPr>
          <w:rFonts w:asciiTheme="minorHAnsi" w:hAnsiTheme="minorHAnsi" w:cstheme="minorHAnsi"/>
          <w:sz w:val="20"/>
          <w:szCs w:val="20"/>
        </w:rPr>
        <w:t>zařízení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316559">
        <w:rPr>
          <w:rFonts w:asciiTheme="minorHAnsi" w:hAnsiTheme="minorHAnsi" w:cstheme="minorHAnsi"/>
          <w:sz w:val="20"/>
          <w:szCs w:val="20"/>
        </w:rPr>
        <w:t>pro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316559">
        <w:rPr>
          <w:rFonts w:asciiTheme="minorHAnsi" w:hAnsiTheme="minorHAnsi" w:cstheme="minorHAnsi"/>
          <w:sz w:val="20"/>
          <w:szCs w:val="20"/>
        </w:rPr>
        <w:t>nově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316559">
        <w:rPr>
          <w:rFonts w:asciiTheme="minorHAnsi" w:hAnsiTheme="minorHAnsi" w:cstheme="minorHAnsi"/>
          <w:sz w:val="20"/>
          <w:szCs w:val="20"/>
        </w:rPr>
        <w:t>vytvořené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316559">
        <w:rPr>
          <w:rFonts w:asciiTheme="minorHAnsi" w:hAnsiTheme="minorHAnsi" w:cstheme="minorHAnsi"/>
          <w:sz w:val="20"/>
          <w:szCs w:val="20"/>
        </w:rPr>
        <w:t>laboratoře,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316559">
        <w:rPr>
          <w:rFonts w:asciiTheme="minorHAnsi" w:hAnsiTheme="minorHAnsi" w:cstheme="minorHAnsi"/>
          <w:sz w:val="20"/>
          <w:szCs w:val="20"/>
        </w:rPr>
        <w:t>konkrétně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316559">
        <w:rPr>
          <w:rFonts w:asciiTheme="minorHAnsi" w:hAnsiTheme="minorHAnsi" w:cstheme="minorHAnsi"/>
          <w:sz w:val="20"/>
          <w:szCs w:val="20"/>
        </w:rPr>
        <w:t>jde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316559">
        <w:rPr>
          <w:rFonts w:asciiTheme="minorHAnsi" w:hAnsiTheme="minorHAnsi" w:cstheme="minorHAnsi"/>
          <w:sz w:val="20"/>
          <w:szCs w:val="20"/>
        </w:rPr>
        <w:t>o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316559">
        <w:rPr>
          <w:rFonts w:asciiTheme="minorHAnsi" w:hAnsiTheme="minorHAnsi" w:cstheme="minorHAnsi"/>
          <w:sz w:val="20"/>
          <w:szCs w:val="20"/>
        </w:rPr>
        <w:t>Pracoviště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316559">
        <w:rPr>
          <w:rFonts w:asciiTheme="minorHAnsi" w:hAnsiTheme="minorHAnsi" w:cstheme="minorHAnsi"/>
          <w:sz w:val="20"/>
          <w:szCs w:val="20"/>
        </w:rPr>
        <w:t>chromatografie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316559">
        <w:rPr>
          <w:rFonts w:asciiTheme="minorHAnsi" w:hAnsiTheme="minorHAnsi" w:cstheme="minorHAnsi"/>
          <w:sz w:val="20"/>
          <w:szCs w:val="20"/>
        </w:rPr>
        <w:t>(elementární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316559">
        <w:rPr>
          <w:rFonts w:asciiTheme="minorHAnsi" w:hAnsiTheme="minorHAnsi" w:cstheme="minorHAnsi"/>
          <w:sz w:val="20"/>
          <w:szCs w:val="20"/>
        </w:rPr>
        <w:t>analyzátor,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16559">
        <w:rPr>
          <w:rFonts w:asciiTheme="minorHAnsi" w:hAnsiTheme="minorHAnsi" w:cstheme="minorHAnsi"/>
          <w:sz w:val="20"/>
          <w:szCs w:val="20"/>
        </w:rPr>
        <w:t>termogravimetrický</w:t>
      </w:r>
      <w:proofErr w:type="spellEnd"/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316559">
        <w:rPr>
          <w:rFonts w:asciiTheme="minorHAnsi" w:hAnsiTheme="minorHAnsi" w:cstheme="minorHAnsi"/>
          <w:sz w:val="20"/>
          <w:szCs w:val="20"/>
        </w:rPr>
        <w:t>analyzátor,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316559">
        <w:rPr>
          <w:rFonts w:asciiTheme="minorHAnsi" w:hAnsiTheme="minorHAnsi" w:cstheme="minorHAnsi"/>
          <w:sz w:val="20"/>
          <w:szCs w:val="20"/>
        </w:rPr>
        <w:t>kalorimetr)</w:t>
      </w:r>
      <w:r w:rsidRPr="00316559">
        <w:rPr>
          <w:rFonts w:asciiTheme="minorHAnsi" w:hAnsiTheme="minorHAnsi" w:cstheme="minorHAnsi"/>
          <w:sz w:val="20"/>
          <w:szCs w:val="20"/>
        </w:rPr>
        <w:t>,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316559">
        <w:rPr>
          <w:rFonts w:asciiTheme="minorHAnsi" w:hAnsiTheme="minorHAnsi" w:cstheme="minorHAnsi"/>
          <w:sz w:val="20"/>
          <w:szCs w:val="20"/>
        </w:rPr>
        <w:t>Pracoviště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316559">
        <w:rPr>
          <w:rFonts w:asciiTheme="minorHAnsi" w:hAnsiTheme="minorHAnsi" w:cstheme="minorHAnsi"/>
          <w:sz w:val="20"/>
          <w:szCs w:val="20"/>
        </w:rPr>
        <w:t>mikroskopie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316559">
        <w:rPr>
          <w:rFonts w:asciiTheme="minorHAnsi" w:hAnsiTheme="minorHAnsi" w:cstheme="minorHAnsi"/>
          <w:sz w:val="20"/>
          <w:szCs w:val="20"/>
        </w:rPr>
        <w:t>(řádkovací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316559">
        <w:rPr>
          <w:rFonts w:asciiTheme="minorHAnsi" w:hAnsiTheme="minorHAnsi" w:cstheme="minorHAnsi"/>
          <w:sz w:val="20"/>
          <w:szCs w:val="20"/>
        </w:rPr>
        <w:t>elektronový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316559">
        <w:rPr>
          <w:rFonts w:asciiTheme="minorHAnsi" w:hAnsiTheme="minorHAnsi" w:cstheme="minorHAnsi"/>
          <w:sz w:val="20"/>
          <w:szCs w:val="20"/>
        </w:rPr>
        <w:t>mikroskop,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316559">
        <w:rPr>
          <w:rFonts w:asciiTheme="minorHAnsi" w:hAnsiTheme="minorHAnsi" w:cstheme="minorHAnsi"/>
          <w:sz w:val="20"/>
          <w:szCs w:val="20"/>
        </w:rPr>
        <w:t>fluorescenční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316559">
        <w:rPr>
          <w:rFonts w:asciiTheme="minorHAnsi" w:hAnsiTheme="minorHAnsi" w:cstheme="minorHAnsi"/>
          <w:sz w:val="20"/>
          <w:szCs w:val="20"/>
        </w:rPr>
        <w:t>konfokální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316559">
        <w:rPr>
          <w:rFonts w:asciiTheme="minorHAnsi" w:hAnsiTheme="minorHAnsi" w:cstheme="minorHAnsi"/>
          <w:sz w:val="20"/>
          <w:szCs w:val="20"/>
        </w:rPr>
        <w:t>mikroskop,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316559">
        <w:rPr>
          <w:rFonts w:asciiTheme="minorHAnsi" w:hAnsiTheme="minorHAnsi" w:cstheme="minorHAnsi"/>
          <w:sz w:val="20"/>
          <w:szCs w:val="20"/>
        </w:rPr>
        <w:t>přístroje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316559">
        <w:rPr>
          <w:rFonts w:asciiTheme="minorHAnsi" w:hAnsiTheme="minorHAnsi" w:cstheme="minorHAnsi"/>
          <w:sz w:val="20"/>
          <w:szCs w:val="20"/>
        </w:rPr>
        <w:t>pro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316559">
        <w:rPr>
          <w:rFonts w:asciiTheme="minorHAnsi" w:hAnsiTheme="minorHAnsi" w:cstheme="minorHAnsi"/>
          <w:sz w:val="20"/>
          <w:szCs w:val="20"/>
        </w:rPr>
        <w:t>přípravu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316559">
        <w:rPr>
          <w:rFonts w:asciiTheme="minorHAnsi" w:hAnsiTheme="minorHAnsi" w:cstheme="minorHAnsi"/>
          <w:sz w:val="20"/>
          <w:szCs w:val="20"/>
        </w:rPr>
        <w:t>metalografických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316559">
        <w:rPr>
          <w:rFonts w:asciiTheme="minorHAnsi" w:hAnsiTheme="minorHAnsi" w:cstheme="minorHAnsi"/>
          <w:sz w:val="20"/>
          <w:szCs w:val="20"/>
        </w:rPr>
        <w:t>vzorků),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316559">
        <w:rPr>
          <w:rFonts w:asciiTheme="minorHAnsi" w:hAnsiTheme="minorHAnsi" w:cstheme="minorHAnsi"/>
          <w:sz w:val="20"/>
          <w:szCs w:val="20"/>
        </w:rPr>
        <w:t>Pracoviště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16559">
        <w:rPr>
          <w:rFonts w:asciiTheme="minorHAnsi" w:hAnsiTheme="minorHAnsi" w:cstheme="minorHAnsi"/>
          <w:sz w:val="20"/>
          <w:szCs w:val="20"/>
        </w:rPr>
        <w:t>fotovoltaiky</w:t>
      </w:r>
      <w:proofErr w:type="spellEnd"/>
      <w:r w:rsidRPr="00316559">
        <w:rPr>
          <w:rFonts w:asciiTheme="minorHAnsi" w:hAnsiTheme="minorHAnsi" w:cstheme="minorHAnsi"/>
          <w:sz w:val="20"/>
          <w:szCs w:val="20"/>
        </w:rPr>
        <w:t>,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316559">
        <w:rPr>
          <w:rFonts w:asciiTheme="minorHAnsi" w:hAnsiTheme="minorHAnsi" w:cstheme="minorHAnsi"/>
          <w:sz w:val="20"/>
          <w:szCs w:val="20"/>
        </w:rPr>
        <w:t>Pracoviště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Pr="00316559">
        <w:rPr>
          <w:rFonts w:asciiTheme="minorHAnsi" w:hAnsiTheme="minorHAnsi" w:cstheme="minorHAnsi"/>
          <w:sz w:val="20"/>
          <w:szCs w:val="20"/>
        </w:rPr>
        <w:t>emisí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316559">
        <w:rPr>
          <w:rFonts w:asciiTheme="minorHAnsi" w:hAnsiTheme="minorHAnsi" w:cstheme="minorHAnsi"/>
          <w:sz w:val="20"/>
          <w:szCs w:val="20"/>
        </w:rPr>
        <w:t>(zařízení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316559">
        <w:rPr>
          <w:rFonts w:asciiTheme="minorHAnsi" w:hAnsiTheme="minorHAnsi" w:cstheme="minorHAnsi"/>
          <w:sz w:val="20"/>
          <w:szCs w:val="20"/>
        </w:rPr>
        <w:t>pro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316559">
        <w:rPr>
          <w:rFonts w:asciiTheme="minorHAnsi" w:hAnsiTheme="minorHAnsi" w:cstheme="minorHAnsi"/>
          <w:sz w:val="20"/>
          <w:szCs w:val="20"/>
        </w:rPr>
        <w:t>měření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316559">
        <w:rPr>
          <w:rFonts w:asciiTheme="minorHAnsi" w:hAnsiTheme="minorHAnsi" w:cstheme="minorHAnsi"/>
          <w:sz w:val="20"/>
          <w:szCs w:val="20"/>
        </w:rPr>
        <w:t>velikostních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316559">
        <w:rPr>
          <w:rFonts w:asciiTheme="minorHAnsi" w:hAnsiTheme="minorHAnsi" w:cstheme="minorHAnsi"/>
          <w:sz w:val="20"/>
          <w:szCs w:val="20"/>
        </w:rPr>
        <w:t>spekter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316559">
        <w:rPr>
          <w:rFonts w:asciiTheme="minorHAnsi" w:hAnsiTheme="minorHAnsi" w:cstheme="minorHAnsi"/>
          <w:sz w:val="20"/>
          <w:szCs w:val="20"/>
        </w:rPr>
        <w:t>a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316559">
        <w:rPr>
          <w:rFonts w:asciiTheme="minorHAnsi" w:hAnsiTheme="minorHAnsi" w:cstheme="minorHAnsi"/>
          <w:sz w:val="20"/>
          <w:szCs w:val="20"/>
        </w:rPr>
        <w:t>koncentrací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316559">
        <w:rPr>
          <w:rFonts w:asciiTheme="minorHAnsi" w:hAnsiTheme="minorHAnsi" w:cstheme="minorHAnsi"/>
          <w:sz w:val="20"/>
          <w:szCs w:val="20"/>
        </w:rPr>
        <w:t>části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316559">
        <w:rPr>
          <w:rFonts w:asciiTheme="minorHAnsi" w:hAnsiTheme="minorHAnsi" w:cstheme="minorHAnsi"/>
          <w:sz w:val="20"/>
          <w:szCs w:val="20"/>
        </w:rPr>
        <w:t>ve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316559">
        <w:rPr>
          <w:rFonts w:asciiTheme="minorHAnsi" w:hAnsiTheme="minorHAnsi" w:cstheme="minorHAnsi"/>
          <w:sz w:val="20"/>
          <w:szCs w:val="20"/>
        </w:rPr>
        <w:t>výfukových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316559">
        <w:rPr>
          <w:rFonts w:asciiTheme="minorHAnsi" w:hAnsiTheme="minorHAnsi" w:cstheme="minorHAnsi"/>
          <w:sz w:val="20"/>
          <w:szCs w:val="20"/>
        </w:rPr>
        <w:t>plynech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316559">
        <w:rPr>
          <w:rFonts w:asciiTheme="minorHAnsi" w:hAnsiTheme="minorHAnsi" w:cstheme="minorHAnsi"/>
          <w:sz w:val="20"/>
          <w:szCs w:val="20"/>
        </w:rPr>
        <w:t>spalovacích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316559">
        <w:rPr>
          <w:rFonts w:asciiTheme="minorHAnsi" w:hAnsiTheme="minorHAnsi" w:cstheme="minorHAnsi"/>
          <w:sz w:val="20"/>
          <w:szCs w:val="20"/>
        </w:rPr>
        <w:t>motorů,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316559">
        <w:rPr>
          <w:rFonts w:asciiTheme="minorHAnsi" w:hAnsiTheme="minorHAnsi" w:cstheme="minorHAnsi"/>
          <w:sz w:val="20"/>
          <w:szCs w:val="20"/>
        </w:rPr>
        <w:t>infračervený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316559">
        <w:rPr>
          <w:rFonts w:asciiTheme="minorHAnsi" w:hAnsiTheme="minorHAnsi" w:cstheme="minorHAnsi"/>
          <w:sz w:val="20"/>
          <w:szCs w:val="20"/>
        </w:rPr>
        <w:t>spektrometr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316559">
        <w:rPr>
          <w:rFonts w:asciiTheme="minorHAnsi" w:hAnsiTheme="minorHAnsi" w:cstheme="minorHAnsi"/>
          <w:sz w:val="20"/>
          <w:szCs w:val="20"/>
        </w:rPr>
        <w:t>pro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316559">
        <w:rPr>
          <w:rFonts w:asciiTheme="minorHAnsi" w:hAnsiTheme="minorHAnsi" w:cstheme="minorHAnsi"/>
          <w:sz w:val="20"/>
          <w:szCs w:val="20"/>
        </w:rPr>
        <w:t>měření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316559">
        <w:rPr>
          <w:rFonts w:asciiTheme="minorHAnsi" w:hAnsiTheme="minorHAnsi" w:cstheme="minorHAnsi"/>
          <w:sz w:val="20"/>
          <w:szCs w:val="20"/>
        </w:rPr>
        <w:t>emisí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316559">
        <w:rPr>
          <w:rFonts w:asciiTheme="minorHAnsi" w:hAnsiTheme="minorHAnsi" w:cstheme="minorHAnsi"/>
          <w:sz w:val="20"/>
          <w:szCs w:val="20"/>
        </w:rPr>
        <w:t>ve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316559">
        <w:rPr>
          <w:rFonts w:asciiTheme="minorHAnsi" w:hAnsiTheme="minorHAnsi" w:cstheme="minorHAnsi"/>
          <w:sz w:val="20"/>
          <w:szCs w:val="20"/>
        </w:rPr>
        <w:t>spalovacích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316559">
        <w:rPr>
          <w:rFonts w:asciiTheme="minorHAnsi" w:hAnsiTheme="minorHAnsi" w:cstheme="minorHAnsi"/>
          <w:sz w:val="20"/>
          <w:szCs w:val="20"/>
        </w:rPr>
        <w:t>motorech,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316559">
        <w:rPr>
          <w:rFonts w:asciiTheme="minorHAnsi" w:hAnsiTheme="minorHAnsi" w:cstheme="minorHAnsi"/>
          <w:sz w:val="20"/>
          <w:szCs w:val="20"/>
        </w:rPr>
        <w:t>brzda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316559">
        <w:rPr>
          <w:rFonts w:asciiTheme="minorHAnsi" w:hAnsiTheme="minorHAnsi" w:cstheme="minorHAnsi"/>
          <w:sz w:val="20"/>
          <w:szCs w:val="20"/>
        </w:rPr>
        <w:t>na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316559">
        <w:rPr>
          <w:rFonts w:asciiTheme="minorHAnsi" w:hAnsiTheme="minorHAnsi" w:cstheme="minorHAnsi"/>
          <w:sz w:val="20"/>
          <w:szCs w:val="20"/>
        </w:rPr>
        <w:t>vývodový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316559">
        <w:rPr>
          <w:rFonts w:asciiTheme="minorHAnsi" w:hAnsiTheme="minorHAnsi" w:cstheme="minorHAnsi"/>
          <w:sz w:val="20"/>
          <w:szCs w:val="20"/>
        </w:rPr>
        <w:t>hřídel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316559">
        <w:rPr>
          <w:rFonts w:asciiTheme="minorHAnsi" w:hAnsiTheme="minorHAnsi" w:cstheme="minorHAnsi"/>
          <w:sz w:val="20"/>
          <w:szCs w:val="20"/>
        </w:rPr>
        <w:t>traktoru)</w:t>
      </w:r>
      <w:r w:rsidRPr="00316559">
        <w:rPr>
          <w:rFonts w:asciiTheme="minorHAnsi" w:hAnsiTheme="minorHAnsi" w:cstheme="minorHAnsi"/>
          <w:sz w:val="20"/>
          <w:szCs w:val="20"/>
        </w:rPr>
        <w:t>.</w:t>
      </w:r>
    </w:p>
    <w:p w:rsidR="00B049D0" w:rsidRDefault="00B049D0" w:rsidP="00D508E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A3DD1" w:rsidRPr="00C52948" w:rsidRDefault="00316559" w:rsidP="00D508E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Realizace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projektu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přispěla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ke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F03329">
        <w:rPr>
          <w:rFonts w:asciiTheme="minorHAnsi" w:hAnsiTheme="minorHAnsi" w:cstheme="minorHAnsi"/>
          <w:sz w:val="20"/>
          <w:szCs w:val="20"/>
        </w:rPr>
        <w:t>zkvalitnění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F03329">
        <w:rPr>
          <w:rFonts w:asciiTheme="minorHAnsi" w:hAnsiTheme="minorHAnsi" w:cstheme="minorHAnsi"/>
          <w:sz w:val="20"/>
          <w:szCs w:val="20"/>
        </w:rPr>
        <w:t>infrastruktury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F03329">
        <w:rPr>
          <w:rFonts w:asciiTheme="minorHAnsi" w:hAnsiTheme="minorHAnsi" w:cstheme="minorHAnsi"/>
          <w:sz w:val="20"/>
          <w:szCs w:val="20"/>
        </w:rPr>
        <w:t>TF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F03329">
        <w:rPr>
          <w:rFonts w:asciiTheme="minorHAnsi" w:hAnsiTheme="minorHAnsi" w:cstheme="minorHAnsi"/>
          <w:sz w:val="20"/>
          <w:szCs w:val="20"/>
        </w:rPr>
        <w:t>ČZU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F03329">
        <w:rPr>
          <w:rFonts w:asciiTheme="minorHAnsi" w:hAnsiTheme="minorHAnsi" w:cstheme="minorHAnsi"/>
          <w:sz w:val="20"/>
          <w:szCs w:val="20"/>
        </w:rPr>
        <w:t>za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F03329">
        <w:rPr>
          <w:rFonts w:asciiTheme="minorHAnsi" w:hAnsiTheme="minorHAnsi" w:cstheme="minorHAnsi"/>
          <w:sz w:val="20"/>
          <w:szCs w:val="20"/>
        </w:rPr>
        <w:t>účelem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F03329">
        <w:rPr>
          <w:rFonts w:asciiTheme="minorHAnsi" w:hAnsiTheme="minorHAnsi" w:cstheme="minorHAnsi"/>
          <w:sz w:val="20"/>
          <w:szCs w:val="20"/>
        </w:rPr>
        <w:t>zvýšení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F03329">
        <w:rPr>
          <w:rFonts w:asciiTheme="minorHAnsi" w:hAnsiTheme="minorHAnsi" w:cstheme="minorHAnsi"/>
          <w:sz w:val="20"/>
          <w:szCs w:val="20"/>
        </w:rPr>
        <w:t>kvality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F03329">
        <w:rPr>
          <w:rFonts w:asciiTheme="minorHAnsi" w:hAnsiTheme="minorHAnsi" w:cstheme="minorHAnsi"/>
          <w:sz w:val="20"/>
          <w:szCs w:val="20"/>
        </w:rPr>
        <w:t>výuky,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F03329">
        <w:rPr>
          <w:rFonts w:asciiTheme="minorHAnsi" w:hAnsiTheme="minorHAnsi" w:cstheme="minorHAnsi"/>
          <w:sz w:val="20"/>
          <w:szCs w:val="20"/>
        </w:rPr>
        <w:t>výzkumu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F03329">
        <w:rPr>
          <w:rFonts w:asciiTheme="minorHAnsi" w:hAnsiTheme="minorHAnsi" w:cstheme="minorHAnsi"/>
          <w:sz w:val="20"/>
          <w:szCs w:val="20"/>
        </w:rPr>
        <w:t>a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F03329">
        <w:rPr>
          <w:rFonts w:asciiTheme="minorHAnsi" w:hAnsiTheme="minorHAnsi" w:cstheme="minorHAnsi"/>
          <w:sz w:val="20"/>
          <w:szCs w:val="20"/>
        </w:rPr>
        <w:t>vývoje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F03329">
        <w:rPr>
          <w:rFonts w:asciiTheme="minorHAnsi" w:hAnsiTheme="minorHAnsi" w:cstheme="minorHAnsi"/>
          <w:sz w:val="20"/>
          <w:szCs w:val="20"/>
        </w:rPr>
        <w:t>a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F03329">
        <w:rPr>
          <w:rFonts w:asciiTheme="minorHAnsi" w:hAnsiTheme="minorHAnsi" w:cstheme="minorHAnsi"/>
          <w:sz w:val="20"/>
          <w:szCs w:val="20"/>
        </w:rPr>
        <w:t>podpory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F03329">
        <w:rPr>
          <w:rFonts w:asciiTheme="minorHAnsi" w:hAnsiTheme="minorHAnsi" w:cstheme="minorHAnsi"/>
          <w:sz w:val="20"/>
          <w:szCs w:val="20"/>
        </w:rPr>
        <w:t>v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F03329">
        <w:rPr>
          <w:rFonts w:asciiTheme="minorHAnsi" w:hAnsiTheme="minorHAnsi" w:cstheme="minorHAnsi"/>
          <w:sz w:val="20"/>
          <w:szCs w:val="20"/>
        </w:rPr>
        <w:t>oblasti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F03329">
        <w:rPr>
          <w:rFonts w:asciiTheme="minorHAnsi" w:hAnsiTheme="minorHAnsi" w:cstheme="minorHAnsi"/>
          <w:sz w:val="20"/>
          <w:szCs w:val="20"/>
        </w:rPr>
        <w:t>inovativních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F03329">
        <w:rPr>
          <w:rFonts w:asciiTheme="minorHAnsi" w:hAnsiTheme="minorHAnsi" w:cstheme="minorHAnsi"/>
          <w:sz w:val="20"/>
          <w:szCs w:val="20"/>
        </w:rPr>
        <w:t>transferů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  <w:r w:rsidR="00F03329">
        <w:rPr>
          <w:rFonts w:asciiTheme="minorHAnsi" w:hAnsiTheme="minorHAnsi" w:cstheme="minorHAnsi"/>
          <w:sz w:val="20"/>
          <w:szCs w:val="20"/>
        </w:rPr>
        <w:t>technologií.</w:t>
      </w:r>
      <w:r w:rsidR="00857E7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42EB5" w:rsidRDefault="00F42EB5" w:rsidP="003A656E">
      <w:pPr>
        <w:pBdr>
          <w:bottom w:val="single" w:sz="4" w:space="1" w:color="auto"/>
        </w:pBdr>
        <w:rPr>
          <w:rFonts w:ascii="Calibri" w:hAnsi="Calibri"/>
        </w:rPr>
      </w:pPr>
    </w:p>
    <w:p w:rsidR="00857E7D" w:rsidRDefault="00857E7D" w:rsidP="003A656E">
      <w:pPr>
        <w:pBdr>
          <w:bottom w:val="single" w:sz="4" w:space="1" w:color="auto"/>
        </w:pBdr>
        <w:rPr>
          <w:rFonts w:ascii="Calibri" w:hAnsi="Calibri"/>
        </w:rPr>
      </w:pPr>
    </w:p>
    <w:p w:rsidR="00857E7D" w:rsidRDefault="00857E7D" w:rsidP="003A656E">
      <w:pPr>
        <w:pBdr>
          <w:bottom w:val="single" w:sz="4" w:space="1" w:color="auto"/>
        </w:pBdr>
        <w:rPr>
          <w:rFonts w:ascii="Calibri" w:hAnsi="Calibri"/>
        </w:rPr>
      </w:pPr>
    </w:p>
    <w:p w:rsidR="00C52948" w:rsidRDefault="00C52948" w:rsidP="003A656E">
      <w:pPr>
        <w:pBdr>
          <w:bottom w:val="single" w:sz="4" w:space="1" w:color="auto"/>
        </w:pBdr>
        <w:rPr>
          <w:rFonts w:ascii="Calibri" w:hAnsi="Calibri"/>
        </w:rPr>
      </w:pPr>
    </w:p>
    <w:p w:rsidR="00F42EB5" w:rsidRPr="00E25D85" w:rsidRDefault="00F42EB5" w:rsidP="003A656E">
      <w:pPr>
        <w:pBdr>
          <w:bottom w:val="single" w:sz="4" w:space="1" w:color="auto"/>
        </w:pBdr>
        <w:rPr>
          <w:rFonts w:ascii="Calibri" w:hAnsi="Calibri"/>
        </w:rPr>
      </w:pPr>
    </w:p>
    <w:p w:rsidR="003A424C" w:rsidRPr="00E25D85" w:rsidRDefault="003A424C" w:rsidP="003A656E">
      <w:pPr>
        <w:pBdr>
          <w:bottom w:val="single" w:sz="4" w:space="1" w:color="auto"/>
        </w:pBdr>
        <w:rPr>
          <w:rFonts w:ascii="Calibri" w:hAnsi="Calibri"/>
        </w:rPr>
      </w:pPr>
    </w:p>
    <w:p w:rsidR="00C52948" w:rsidRPr="00917128" w:rsidRDefault="00C52948" w:rsidP="00C52948">
      <w:pPr>
        <w:pStyle w:val="Bezmezer"/>
        <w:rPr>
          <w:rFonts w:ascii="Calibri" w:hAnsi="Calibri"/>
          <w:sz w:val="20"/>
          <w:szCs w:val="20"/>
        </w:rPr>
      </w:pPr>
      <w:r w:rsidRPr="00917128">
        <w:rPr>
          <w:rFonts w:ascii="Calibri" w:hAnsi="Calibri"/>
          <w:b/>
          <w:sz w:val="20"/>
          <w:szCs w:val="20"/>
        </w:rPr>
        <w:t>ČZU</w:t>
      </w:r>
      <w:r w:rsidR="00857E7D">
        <w:rPr>
          <w:rFonts w:ascii="Calibri" w:hAnsi="Calibri"/>
          <w:b/>
          <w:sz w:val="20"/>
          <w:szCs w:val="20"/>
        </w:rPr>
        <w:t xml:space="preserve"> </w:t>
      </w:r>
      <w:r w:rsidRPr="00917128">
        <w:rPr>
          <w:rFonts w:ascii="Calibri" w:hAnsi="Calibri"/>
          <w:b/>
          <w:sz w:val="20"/>
          <w:szCs w:val="20"/>
        </w:rPr>
        <w:t>je</w:t>
      </w:r>
      <w:r w:rsidR="00857E7D">
        <w:rPr>
          <w:rFonts w:ascii="Calibri" w:hAnsi="Calibri"/>
          <w:b/>
          <w:sz w:val="20"/>
          <w:szCs w:val="20"/>
        </w:rPr>
        <w:t xml:space="preserve"> </w:t>
      </w:r>
      <w:r w:rsidRPr="00917128">
        <w:rPr>
          <w:rFonts w:ascii="Calibri" w:hAnsi="Calibri"/>
          <w:b/>
          <w:sz w:val="20"/>
          <w:szCs w:val="20"/>
        </w:rPr>
        <w:t>třetí</w:t>
      </w:r>
      <w:r w:rsidR="00857E7D">
        <w:rPr>
          <w:rFonts w:ascii="Calibri" w:hAnsi="Calibri"/>
          <w:b/>
          <w:sz w:val="20"/>
          <w:szCs w:val="20"/>
        </w:rPr>
        <w:t xml:space="preserve"> </w:t>
      </w:r>
      <w:r w:rsidRPr="00917128">
        <w:rPr>
          <w:rFonts w:ascii="Calibri" w:hAnsi="Calibri"/>
          <w:b/>
          <w:sz w:val="20"/>
          <w:szCs w:val="20"/>
        </w:rPr>
        <w:t>největší</w:t>
      </w:r>
      <w:r w:rsidR="00857E7D">
        <w:rPr>
          <w:rFonts w:ascii="Calibri" w:hAnsi="Calibri"/>
          <w:b/>
          <w:sz w:val="20"/>
          <w:szCs w:val="20"/>
        </w:rPr>
        <w:t xml:space="preserve"> </w:t>
      </w:r>
      <w:r w:rsidRPr="00917128">
        <w:rPr>
          <w:rFonts w:ascii="Calibri" w:hAnsi="Calibri"/>
          <w:b/>
          <w:sz w:val="20"/>
          <w:szCs w:val="20"/>
        </w:rPr>
        <w:t>univerzitou</w:t>
      </w:r>
      <w:r w:rsidR="00857E7D">
        <w:rPr>
          <w:rFonts w:ascii="Calibri" w:hAnsi="Calibri"/>
          <w:b/>
          <w:sz w:val="20"/>
          <w:szCs w:val="20"/>
        </w:rPr>
        <w:t xml:space="preserve"> </w:t>
      </w:r>
      <w:r w:rsidRPr="00917128">
        <w:rPr>
          <w:rFonts w:ascii="Calibri" w:hAnsi="Calibri"/>
          <w:b/>
          <w:sz w:val="20"/>
          <w:szCs w:val="20"/>
        </w:rPr>
        <w:t>v</w:t>
      </w:r>
      <w:r w:rsidR="00857E7D">
        <w:rPr>
          <w:rFonts w:ascii="Calibri" w:hAnsi="Calibri"/>
          <w:b/>
          <w:sz w:val="20"/>
          <w:szCs w:val="20"/>
        </w:rPr>
        <w:t xml:space="preserve"> </w:t>
      </w:r>
      <w:r w:rsidRPr="00917128">
        <w:rPr>
          <w:rFonts w:ascii="Calibri" w:hAnsi="Calibri"/>
          <w:b/>
          <w:sz w:val="20"/>
          <w:szCs w:val="20"/>
        </w:rPr>
        <w:t>Praze.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Spojuje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sobě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stoletou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tradici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nejmodernějšími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technologiemi,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progresivní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vědou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a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výzkumem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oblasti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zemědělství</w:t>
      </w:r>
      <w:r w:rsidR="00857E7D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a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lesnictví,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ekologie</w:t>
      </w:r>
      <w:r w:rsidR="00857E7D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a</w:t>
      </w:r>
      <w:r w:rsidR="00857E7D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životního</w:t>
      </w:r>
      <w:r w:rsidR="00857E7D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prostředí</w:t>
      </w:r>
      <w:r w:rsidRPr="00917128">
        <w:rPr>
          <w:rFonts w:ascii="Calibri" w:hAnsi="Calibri"/>
          <w:sz w:val="20"/>
          <w:szCs w:val="20"/>
        </w:rPr>
        <w:t>,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technologií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a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techniky,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ekonomi</w:t>
      </w:r>
      <w:r>
        <w:rPr>
          <w:rFonts w:ascii="Calibri" w:hAnsi="Calibri"/>
          <w:sz w:val="20"/>
          <w:szCs w:val="20"/>
        </w:rPr>
        <w:t>e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a</w:t>
      </w:r>
      <w:r w:rsidR="00857E7D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managementu</w:t>
      </w:r>
      <w:r w:rsidRPr="00917128">
        <w:rPr>
          <w:rFonts w:ascii="Calibri" w:hAnsi="Calibri"/>
          <w:sz w:val="20"/>
          <w:szCs w:val="20"/>
        </w:rPr>
        <w:t>.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Moderně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vybavené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laboratoře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se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špičkovým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zázemím</w:t>
      </w:r>
      <w:r>
        <w:rPr>
          <w:rFonts w:ascii="Calibri" w:hAnsi="Calibri"/>
          <w:sz w:val="20"/>
          <w:szCs w:val="20"/>
        </w:rPr>
        <w:t>,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včetně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školních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podniků</w:t>
      </w:r>
      <w:r>
        <w:rPr>
          <w:rFonts w:ascii="Calibri" w:hAnsi="Calibri"/>
          <w:sz w:val="20"/>
          <w:szCs w:val="20"/>
        </w:rPr>
        <w:t>,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umožňují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vynikající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vzdělávání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možností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osobního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růstu</w:t>
      </w:r>
      <w:r>
        <w:rPr>
          <w:rFonts w:ascii="Calibri" w:hAnsi="Calibri"/>
          <w:sz w:val="20"/>
          <w:szCs w:val="20"/>
        </w:rPr>
        <w:t>,</w:t>
      </w:r>
      <w:r w:rsidR="00857E7D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včetně</w:t>
      </w:r>
      <w:r w:rsidR="00857E7D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zapojení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do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vědeckých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projektů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doma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i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zahraničí.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ČZU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zajišťuje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kompletní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vysokoškolské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studium,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letní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školy,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speciální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kurzy,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univerzitu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třetího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věku.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roce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201</w:t>
      </w:r>
      <w:r>
        <w:rPr>
          <w:rFonts w:ascii="Calibri" w:hAnsi="Calibri"/>
          <w:sz w:val="20"/>
          <w:szCs w:val="20"/>
        </w:rPr>
        <w:t>5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ČZU</w:t>
      </w:r>
      <w:r w:rsidR="00857E7D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po</w:t>
      </w:r>
      <w:r w:rsidR="00857E7D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druhé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uspěla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soutěži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Českých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100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nejlepších</w:t>
      </w:r>
      <w:r>
        <w:rPr>
          <w:rFonts w:ascii="Calibri" w:hAnsi="Calibri"/>
          <w:sz w:val="20"/>
          <w:szCs w:val="20"/>
        </w:rPr>
        <w:t>.</w:t>
      </w:r>
      <w:r w:rsidR="00857E7D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Je</w:t>
      </w:r>
      <w:r w:rsidR="00857E7D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držitelem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prestižní</w:t>
      </w:r>
      <w:r>
        <w:rPr>
          <w:rFonts w:ascii="Calibri" w:hAnsi="Calibri"/>
          <w:sz w:val="20"/>
          <w:szCs w:val="20"/>
        </w:rPr>
        <w:t>ho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ocenění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ECTS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Label.</w:t>
      </w:r>
    </w:p>
    <w:p w:rsidR="00C52948" w:rsidRPr="00917128" w:rsidRDefault="00C52948" w:rsidP="00C52948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color w:val="000000"/>
          <w:sz w:val="20"/>
          <w:szCs w:val="20"/>
        </w:rPr>
      </w:pPr>
    </w:p>
    <w:p w:rsidR="00C52948" w:rsidRDefault="00C52948" w:rsidP="00C52948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Kontakt</w:t>
      </w:r>
      <w:r w:rsidR="00857E7D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>pro</w:t>
      </w:r>
      <w:r w:rsidR="00857E7D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>novináře:</w:t>
      </w:r>
      <w:r w:rsidR="00857E7D">
        <w:rPr>
          <w:rFonts w:ascii="Calibri" w:hAnsi="Calibri"/>
          <w:b/>
          <w:sz w:val="20"/>
          <w:szCs w:val="20"/>
        </w:rPr>
        <w:t xml:space="preserve"> </w:t>
      </w:r>
    </w:p>
    <w:p w:rsidR="00242670" w:rsidRPr="00C52948" w:rsidRDefault="00C52948" w:rsidP="00C52948">
      <w:pPr>
        <w:rPr>
          <w:rFonts w:ascii="Calibri" w:hAnsi="Calibri"/>
          <w:sz w:val="20"/>
          <w:szCs w:val="20"/>
        </w:rPr>
      </w:pPr>
      <w:r w:rsidRPr="00917128">
        <w:rPr>
          <w:rFonts w:ascii="Calibri" w:hAnsi="Calibri"/>
          <w:sz w:val="20"/>
          <w:szCs w:val="20"/>
        </w:rPr>
        <w:t>Mgr.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Josef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Beránek,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tiskový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mluvčí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ČZU,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+420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774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557</w:t>
      </w:r>
      <w:r w:rsidR="00857E7D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699;</w:t>
      </w:r>
      <w:r w:rsidR="00857E7D">
        <w:rPr>
          <w:rFonts w:ascii="Calibri" w:hAnsi="Calibri"/>
          <w:sz w:val="20"/>
          <w:szCs w:val="20"/>
        </w:rPr>
        <w:t xml:space="preserve"> </w:t>
      </w:r>
      <w:hyperlink r:id="rId7" w:history="1">
        <w:r w:rsidRPr="00917128">
          <w:rPr>
            <w:rStyle w:val="Hypertextovodkaz"/>
            <w:rFonts w:ascii="Calibri" w:hAnsi="Calibri"/>
            <w:sz w:val="20"/>
            <w:szCs w:val="20"/>
          </w:rPr>
          <w:t>tiskove@czu.cz</w:t>
        </w:r>
      </w:hyperlink>
      <w:r w:rsidRPr="00917128">
        <w:rPr>
          <w:rFonts w:ascii="Calibri" w:hAnsi="Calibri"/>
          <w:sz w:val="20"/>
          <w:szCs w:val="20"/>
        </w:rPr>
        <w:t>;</w:t>
      </w:r>
      <w:r w:rsidR="00857E7D">
        <w:rPr>
          <w:rFonts w:ascii="Calibri" w:hAnsi="Calibri"/>
          <w:sz w:val="20"/>
          <w:szCs w:val="20"/>
        </w:rPr>
        <w:t xml:space="preserve"> </w:t>
      </w:r>
      <w:hyperlink r:id="rId8" w:history="1">
        <w:r w:rsidRPr="00917128">
          <w:rPr>
            <w:rStyle w:val="Hypertextovodkaz"/>
            <w:rFonts w:ascii="Calibri" w:hAnsi="Calibri"/>
            <w:sz w:val="20"/>
            <w:szCs w:val="20"/>
          </w:rPr>
          <w:t>www.czu.cz</w:t>
        </w:r>
      </w:hyperlink>
    </w:p>
    <w:sectPr w:rsidR="00242670" w:rsidRPr="00C52948" w:rsidSect="004E6FB0">
      <w:headerReference w:type="default" r:id="rId9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C58" w:rsidRDefault="00457C58">
      <w:r>
        <w:separator/>
      </w:r>
    </w:p>
  </w:endnote>
  <w:endnote w:type="continuationSeparator" w:id="0">
    <w:p w:rsidR="00457C58" w:rsidRDefault="0045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C58" w:rsidRDefault="00457C58">
      <w:r>
        <w:separator/>
      </w:r>
    </w:p>
  </w:footnote>
  <w:footnote w:type="continuationSeparator" w:id="0">
    <w:p w:rsidR="00457C58" w:rsidRDefault="00457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948" w:rsidRPr="00C52948" w:rsidRDefault="00C52948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BFBFBF"/>
        <w:sz w:val="36"/>
        <w:szCs w:val="36"/>
      </w:rPr>
    </w:pPr>
    <w:r>
      <w:rPr>
        <w:rFonts w:ascii="Calibri" w:hAnsi="Calibri" w:cs="Arial"/>
        <w:b/>
        <w:bCs/>
        <w:color w:val="BFBFBF"/>
        <w:sz w:val="36"/>
        <w:szCs w:val="36"/>
      </w:rPr>
      <w:t>TISKOVÁ</w:t>
    </w:r>
    <w:r w:rsidR="00857E7D">
      <w:rPr>
        <w:rFonts w:ascii="Calibri" w:hAnsi="Calibri" w:cs="Arial"/>
        <w:b/>
        <w:bCs/>
        <w:color w:val="BFBFBF"/>
        <w:sz w:val="36"/>
        <w:szCs w:val="36"/>
      </w:rPr>
      <w:t xml:space="preserve"> </w:t>
    </w:r>
    <w:r>
      <w:rPr>
        <w:rFonts w:ascii="Calibri" w:hAnsi="Calibri" w:cs="Arial"/>
        <w:b/>
        <w:bCs/>
        <w:color w:val="BFBFBF"/>
        <w:sz w:val="36"/>
        <w:szCs w:val="36"/>
      </w:rPr>
      <w:t>ZPRÁVA</w:t>
    </w:r>
  </w:p>
  <w:p w:rsidR="007432E6" w:rsidRDefault="00E752DA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i/>
        <w:color w:val="BFBFBF"/>
        <w:sz w:val="36"/>
        <w:szCs w:val="36"/>
      </w:rPr>
    </w:pPr>
    <w:r>
      <w:rPr>
        <w:rFonts w:ascii="Calibri" w:hAnsi="Calibri" w:cs="Arial"/>
        <w:b/>
        <w:bCs/>
        <w:i/>
        <w:color w:val="BFBFBF"/>
        <w:sz w:val="36"/>
        <w:szCs w:val="36"/>
      </w:rPr>
      <w:t>Jsme</w:t>
    </w:r>
    <w:r w:rsidR="00857E7D">
      <w:rPr>
        <w:rFonts w:ascii="Calibri" w:hAnsi="Calibri" w:cs="Arial"/>
        <w:b/>
        <w:bCs/>
        <w:i/>
        <w:color w:val="BFBFBF"/>
        <w:sz w:val="36"/>
        <w:szCs w:val="36"/>
      </w:rPr>
      <w:t xml:space="preserve"> </w:t>
    </w:r>
    <w:r>
      <w:rPr>
        <w:rFonts w:ascii="Calibri" w:hAnsi="Calibri" w:cs="Arial"/>
        <w:b/>
        <w:bCs/>
        <w:i/>
        <w:color w:val="BFBFBF"/>
        <w:sz w:val="36"/>
        <w:szCs w:val="36"/>
      </w:rPr>
      <w:t>živá</w:t>
    </w:r>
    <w:r w:rsidR="00857E7D">
      <w:rPr>
        <w:rFonts w:ascii="Calibri" w:hAnsi="Calibri" w:cs="Arial"/>
        <w:b/>
        <w:bCs/>
        <w:i/>
        <w:color w:val="BFBFBF"/>
        <w:sz w:val="36"/>
        <w:szCs w:val="36"/>
      </w:rPr>
      <w:t xml:space="preserve"> </w:t>
    </w:r>
    <w:r>
      <w:rPr>
        <w:rFonts w:ascii="Calibri" w:hAnsi="Calibri" w:cs="Arial"/>
        <w:b/>
        <w:bCs/>
        <w:i/>
        <w:color w:val="BFBFBF"/>
        <w:sz w:val="36"/>
        <w:szCs w:val="36"/>
      </w:rPr>
      <w:t>univerzita</w:t>
    </w:r>
  </w:p>
  <w:p w:rsidR="00586B05" w:rsidRPr="00E752DA" w:rsidRDefault="00586B05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i/>
        <w:color w:val="BFBFBF"/>
        <w:sz w:val="36"/>
        <w:szCs w:val="36"/>
      </w:rPr>
    </w:pPr>
  </w:p>
  <w:p w:rsidR="00415681" w:rsidRPr="000C1F6C" w:rsidRDefault="00776953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BFBFBF"/>
        <w:sz w:val="36"/>
        <w:szCs w:val="36"/>
      </w:rPr>
    </w:pPr>
    <w:r>
      <w:rPr>
        <w:rFonts w:ascii="Calibri" w:hAnsi="Calibri" w:cs="Arial"/>
        <w:b/>
        <w:bCs/>
        <w:i/>
        <w:noProof/>
        <w:color w:val="BFBFBF"/>
        <w:sz w:val="36"/>
        <w:szCs w:val="36"/>
        <w:lang w:eastAsia="cs-CZ"/>
      </w:rPr>
      <w:drawing>
        <wp:inline distT="0" distB="0" distL="0" distR="0">
          <wp:extent cx="5753100" cy="923925"/>
          <wp:effectExtent l="0" t="0" r="0" b="9525"/>
          <wp:docPr id="1" name="obrázek 1" descr="loga-web-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web-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7E7D">
      <w:rPr>
        <w:rFonts w:ascii="Calibri" w:hAnsi="Calibri" w:cs="Arial"/>
        <w:b/>
        <w:bCs/>
        <w:i/>
        <w:color w:val="BFBFBF"/>
        <w:sz w:val="36"/>
        <w:szCs w:val="36"/>
      </w:rPr>
      <w:t xml:space="preserve"> </w:t>
    </w:r>
    <w:r w:rsidR="00C424EE" w:rsidRPr="008D5F0B">
      <w:rPr>
        <w:rFonts w:ascii="Calibri" w:hAnsi="Calibri" w:cs="Arial"/>
        <w:b/>
        <w:bCs/>
        <w:color w:val="BFBFBF"/>
        <w:sz w:val="36"/>
        <w:szCs w:val="36"/>
      </w:rPr>
      <w:br/>
    </w:r>
  </w:p>
  <w:p w:rsidR="00415681" w:rsidRDefault="00415681">
    <w:pPr>
      <w:pStyle w:val="Zhlav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419C1"/>
    <w:multiLevelType w:val="hybridMultilevel"/>
    <w:tmpl w:val="7E6216BC"/>
    <w:lvl w:ilvl="0" w:tplc="32BCC6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254E1"/>
    <w:multiLevelType w:val="hybridMultilevel"/>
    <w:tmpl w:val="0F5806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7130E"/>
    <w:multiLevelType w:val="hybridMultilevel"/>
    <w:tmpl w:val="67AC9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E4C3D"/>
    <w:multiLevelType w:val="hybridMultilevel"/>
    <w:tmpl w:val="F2A0AE96"/>
    <w:lvl w:ilvl="0" w:tplc="82ECFD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DA"/>
    <w:rsid w:val="000065EC"/>
    <w:rsid w:val="00010A7C"/>
    <w:rsid w:val="0001192B"/>
    <w:rsid w:val="000154AA"/>
    <w:rsid w:val="000457AF"/>
    <w:rsid w:val="0005432D"/>
    <w:rsid w:val="00055BDA"/>
    <w:rsid w:val="000570C1"/>
    <w:rsid w:val="00060071"/>
    <w:rsid w:val="0006775A"/>
    <w:rsid w:val="00083001"/>
    <w:rsid w:val="000934BC"/>
    <w:rsid w:val="00093D29"/>
    <w:rsid w:val="000A2E60"/>
    <w:rsid w:val="000B7AFE"/>
    <w:rsid w:val="000C1F6C"/>
    <w:rsid w:val="000C33BB"/>
    <w:rsid w:val="000C63EF"/>
    <w:rsid w:val="000D3345"/>
    <w:rsid w:val="000D40E4"/>
    <w:rsid w:val="000D52D3"/>
    <w:rsid w:val="000F3525"/>
    <w:rsid w:val="00106BEE"/>
    <w:rsid w:val="00107736"/>
    <w:rsid w:val="00107D3A"/>
    <w:rsid w:val="00111339"/>
    <w:rsid w:val="00132925"/>
    <w:rsid w:val="0014139E"/>
    <w:rsid w:val="00165187"/>
    <w:rsid w:val="00176C9A"/>
    <w:rsid w:val="001A08DE"/>
    <w:rsid w:val="001A3F32"/>
    <w:rsid w:val="001B7C31"/>
    <w:rsid w:val="001C345F"/>
    <w:rsid w:val="001C3C0F"/>
    <w:rsid w:val="001D0F56"/>
    <w:rsid w:val="001E683E"/>
    <w:rsid w:val="001F6863"/>
    <w:rsid w:val="001F736B"/>
    <w:rsid w:val="00202938"/>
    <w:rsid w:val="002059CF"/>
    <w:rsid w:val="00206F89"/>
    <w:rsid w:val="00215D6C"/>
    <w:rsid w:val="00220B09"/>
    <w:rsid w:val="00221F07"/>
    <w:rsid w:val="00230410"/>
    <w:rsid w:val="0023779A"/>
    <w:rsid w:val="00242670"/>
    <w:rsid w:val="00245BDF"/>
    <w:rsid w:val="002460F1"/>
    <w:rsid w:val="002651A6"/>
    <w:rsid w:val="00280EFF"/>
    <w:rsid w:val="00284B1D"/>
    <w:rsid w:val="0029733D"/>
    <w:rsid w:val="002C4A1B"/>
    <w:rsid w:val="002D6425"/>
    <w:rsid w:val="002D7109"/>
    <w:rsid w:val="002F2096"/>
    <w:rsid w:val="00304D67"/>
    <w:rsid w:val="00307EDD"/>
    <w:rsid w:val="00316559"/>
    <w:rsid w:val="00321AEE"/>
    <w:rsid w:val="003338ED"/>
    <w:rsid w:val="00336426"/>
    <w:rsid w:val="00342ED9"/>
    <w:rsid w:val="00352AD8"/>
    <w:rsid w:val="003718C6"/>
    <w:rsid w:val="00372631"/>
    <w:rsid w:val="00373697"/>
    <w:rsid w:val="0039614B"/>
    <w:rsid w:val="003A37BE"/>
    <w:rsid w:val="003A424C"/>
    <w:rsid w:val="003A5898"/>
    <w:rsid w:val="003A656E"/>
    <w:rsid w:val="003A76C9"/>
    <w:rsid w:val="003B202F"/>
    <w:rsid w:val="003C21CF"/>
    <w:rsid w:val="003C6F18"/>
    <w:rsid w:val="003E0BD4"/>
    <w:rsid w:val="003E5602"/>
    <w:rsid w:val="003E704F"/>
    <w:rsid w:val="003F595B"/>
    <w:rsid w:val="00405B01"/>
    <w:rsid w:val="00411648"/>
    <w:rsid w:val="00415681"/>
    <w:rsid w:val="00416B67"/>
    <w:rsid w:val="004301D7"/>
    <w:rsid w:val="0043119B"/>
    <w:rsid w:val="00440CA7"/>
    <w:rsid w:val="00441445"/>
    <w:rsid w:val="004528B0"/>
    <w:rsid w:val="00457C58"/>
    <w:rsid w:val="00471890"/>
    <w:rsid w:val="00472874"/>
    <w:rsid w:val="00473100"/>
    <w:rsid w:val="0049072E"/>
    <w:rsid w:val="004922A2"/>
    <w:rsid w:val="004B2992"/>
    <w:rsid w:val="004C16EB"/>
    <w:rsid w:val="004C435A"/>
    <w:rsid w:val="004C5E16"/>
    <w:rsid w:val="004D431D"/>
    <w:rsid w:val="004E0844"/>
    <w:rsid w:val="004E2021"/>
    <w:rsid w:val="004E6FB0"/>
    <w:rsid w:val="004F76F7"/>
    <w:rsid w:val="00513019"/>
    <w:rsid w:val="0051789F"/>
    <w:rsid w:val="0052297C"/>
    <w:rsid w:val="00525D66"/>
    <w:rsid w:val="00537BBB"/>
    <w:rsid w:val="00550545"/>
    <w:rsid w:val="00581A5A"/>
    <w:rsid w:val="00586B05"/>
    <w:rsid w:val="0059570C"/>
    <w:rsid w:val="005A01ED"/>
    <w:rsid w:val="005A128B"/>
    <w:rsid w:val="005A2819"/>
    <w:rsid w:val="005A7057"/>
    <w:rsid w:val="005B1C33"/>
    <w:rsid w:val="005B2163"/>
    <w:rsid w:val="005C0DDA"/>
    <w:rsid w:val="005C42DF"/>
    <w:rsid w:val="005D1AE8"/>
    <w:rsid w:val="005D1DB4"/>
    <w:rsid w:val="005D4DF6"/>
    <w:rsid w:val="005D69D6"/>
    <w:rsid w:val="005D6C20"/>
    <w:rsid w:val="005D7847"/>
    <w:rsid w:val="005E18BE"/>
    <w:rsid w:val="005E7EF0"/>
    <w:rsid w:val="005F1524"/>
    <w:rsid w:val="00601B74"/>
    <w:rsid w:val="00605106"/>
    <w:rsid w:val="0060529E"/>
    <w:rsid w:val="006125CB"/>
    <w:rsid w:val="00613173"/>
    <w:rsid w:val="00614EF6"/>
    <w:rsid w:val="0062651A"/>
    <w:rsid w:val="00634914"/>
    <w:rsid w:val="00653CDC"/>
    <w:rsid w:val="00654FDD"/>
    <w:rsid w:val="006654BA"/>
    <w:rsid w:val="00667803"/>
    <w:rsid w:val="0067046F"/>
    <w:rsid w:val="00680C90"/>
    <w:rsid w:val="006818B4"/>
    <w:rsid w:val="00692FA4"/>
    <w:rsid w:val="006A7186"/>
    <w:rsid w:val="006B1CDA"/>
    <w:rsid w:val="006B3C77"/>
    <w:rsid w:val="006C0E7A"/>
    <w:rsid w:val="006C19E2"/>
    <w:rsid w:val="006C3E46"/>
    <w:rsid w:val="006C717F"/>
    <w:rsid w:val="006D777E"/>
    <w:rsid w:val="006E3359"/>
    <w:rsid w:val="006F2359"/>
    <w:rsid w:val="00705173"/>
    <w:rsid w:val="00707BAE"/>
    <w:rsid w:val="00711034"/>
    <w:rsid w:val="00721909"/>
    <w:rsid w:val="00722CB5"/>
    <w:rsid w:val="007353EB"/>
    <w:rsid w:val="007432E6"/>
    <w:rsid w:val="00747AE4"/>
    <w:rsid w:val="00750085"/>
    <w:rsid w:val="00750729"/>
    <w:rsid w:val="00751F54"/>
    <w:rsid w:val="0075713F"/>
    <w:rsid w:val="007614DD"/>
    <w:rsid w:val="007658DE"/>
    <w:rsid w:val="00775D0B"/>
    <w:rsid w:val="00776548"/>
    <w:rsid w:val="00776953"/>
    <w:rsid w:val="007775E6"/>
    <w:rsid w:val="00777D8B"/>
    <w:rsid w:val="007841F6"/>
    <w:rsid w:val="00784C20"/>
    <w:rsid w:val="00795054"/>
    <w:rsid w:val="007966CC"/>
    <w:rsid w:val="007A1FFB"/>
    <w:rsid w:val="007A3DD1"/>
    <w:rsid w:val="007B51EB"/>
    <w:rsid w:val="007B5DCE"/>
    <w:rsid w:val="007B7745"/>
    <w:rsid w:val="007D092B"/>
    <w:rsid w:val="007D647D"/>
    <w:rsid w:val="007E0E45"/>
    <w:rsid w:val="007E12C0"/>
    <w:rsid w:val="00806990"/>
    <w:rsid w:val="00813A89"/>
    <w:rsid w:val="00832932"/>
    <w:rsid w:val="00834320"/>
    <w:rsid w:val="00835C2B"/>
    <w:rsid w:val="00835D63"/>
    <w:rsid w:val="00840C49"/>
    <w:rsid w:val="00857E7D"/>
    <w:rsid w:val="00861475"/>
    <w:rsid w:val="0086442D"/>
    <w:rsid w:val="00864C5D"/>
    <w:rsid w:val="00866B8D"/>
    <w:rsid w:val="00867D56"/>
    <w:rsid w:val="00871552"/>
    <w:rsid w:val="00882C47"/>
    <w:rsid w:val="00883B38"/>
    <w:rsid w:val="008A3886"/>
    <w:rsid w:val="008A3D42"/>
    <w:rsid w:val="008A7911"/>
    <w:rsid w:val="008D5F0B"/>
    <w:rsid w:val="008D79A2"/>
    <w:rsid w:val="008E2681"/>
    <w:rsid w:val="008E7570"/>
    <w:rsid w:val="008F1D85"/>
    <w:rsid w:val="00907BFA"/>
    <w:rsid w:val="00911371"/>
    <w:rsid w:val="00912B30"/>
    <w:rsid w:val="009236CE"/>
    <w:rsid w:val="0092682A"/>
    <w:rsid w:val="00935830"/>
    <w:rsid w:val="0095000B"/>
    <w:rsid w:val="00952671"/>
    <w:rsid w:val="009627A0"/>
    <w:rsid w:val="00977341"/>
    <w:rsid w:val="009831F3"/>
    <w:rsid w:val="009A20D4"/>
    <w:rsid w:val="009A2112"/>
    <w:rsid w:val="009A6994"/>
    <w:rsid w:val="009B3769"/>
    <w:rsid w:val="009B7FBF"/>
    <w:rsid w:val="009D0F5E"/>
    <w:rsid w:val="009D3F59"/>
    <w:rsid w:val="009D5287"/>
    <w:rsid w:val="009E0757"/>
    <w:rsid w:val="009E1EC2"/>
    <w:rsid w:val="009E41F8"/>
    <w:rsid w:val="00A12475"/>
    <w:rsid w:val="00A22D19"/>
    <w:rsid w:val="00A512C1"/>
    <w:rsid w:val="00A57393"/>
    <w:rsid w:val="00A60A62"/>
    <w:rsid w:val="00A652C1"/>
    <w:rsid w:val="00A65660"/>
    <w:rsid w:val="00A66310"/>
    <w:rsid w:val="00A70B17"/>
    <w:rsid w:val="00A83C3F"/>
    <w:rsid w:val="00AA242B"/>
    <w:rsid w:val="00AA4D4C"/>
    <w:rsid w:val="00AA78FD"/>
    <w:rsid w:val="00AF19B4"/>
    <w:rsid w:val="00AF1F93"/>
    <w:rsid w:val="00B049D0"/>
    <w:rsid w:val="00B057E1"/>
    <w:rsid w:val="00B14DB1"/>
    <w:rsid w:val="00B1515B"/>
    <w:rsid w:val="00B3466F"/>
    <w:rsid w:val="00B42A2C"/>
    <w:rsid w:val="00B45F0E"/>
    <w:rsid w:val="00B57DD2"/>
    <w:rsid w:val="00B761FB"/>
    <w:rsid w:val="00BB62C9"/>
    <w:rsid w:val="00BC1700"/>
    <w:rsid w:val="00BC2627"/>
    <w:rsid w:val="00BE4C61"/>
    <w:rsid w:val="00BF502F"/>
    <w:rsid w:val="00C04943"/>
    <w:rsid w:val="00C07D1E"/>
    <w:rsid w:val="00C10552"/>
    <w:rsid w:val="00C15ACE"/>
    <w:rsid w:val="00C312AB"/>
    <w:rsid w:val="00C34D98"/>
    <w:rsid w:val="00C36E4A"/>
    <w:rsid w:val="00C40E82"/>
    <w:rsid w:val="00C420B1"/>
    <w:rsid w:val="00C424EE"/>
    <w:rsid w:val="00C52948"/>
    <w:rsid w:val="00C54B9E"/>
    <w:rsid w:val="00C56712"/>
    <w:rsid w:val="00C60E6F"/>
    <w:rsid w:val="00C63756"/>
    <w:rsid w:val="00C64A40"/>
    <w:rsid w:val="00C80831"/>
    <w:rsid w:val="00C84CC1"/>
    <w:rsid w:val="00C958CD"/>
    <w:rsid w:val="00CA782A"/>
    <w:rsid w:val="00CB189B"/>
    <w:rsid w:val="00CB4627"/>
    <w:rsid w:val="00CD2C93"/>
    <w:rsid w:val="00CD48EF"/>
    <w:rsid w:val="00CF0DAA"/>
    <w:rsid w:val="00D077DF"/>
    <w:rsid w:val="00D119BA"/>
    <w:rsid w:val="00D20851"/>
    <w:rsid w:val="00D36343"/>
    <w:rsid w:val="00D37A73"/>
    <w:rsid w:val="00D400C1"/>
    <w:rsid w:val="00D426C2"/>
    <w:rsid w:val="00D508E4"/>
    <w:rsid w:val="00D6195A"/>
    <w:rsid w:val="00D8071F"/>
    <w:rsid w:val="00D83AC5"/>
    <w:rsid w:val="00DB3DCD"/>
    <w:rsid w:val="00DB5C91"/>
    <w:rsid w:val="00DB6E0D"/>
    <w:rsid w:val="00DC5FDE"/>
    <w:rsid w:val="00DC693E"/>
    <w:rsid w:val="00DD07B8"/>
    <w:rsid w:val="00DE58B7"/>
    <w:rsid w:val="00DE7C75"/>
    <w:rsid w:val="00DE7D5F"/>
    <w:rsid w:val="00DF15CB"/>
    <w:rsid w:val="00E10C6E"/>
    <w:rsid w:val="00E13B16"/>
    <w:rsid w:val="00E13BF3"/>
    <w:rsid w:val="00E24A56"/>
    <w:rsid w:val="00E25D85"/>
    <w:rsid w:val="00E2635D"/>
    <w:rsid w:val="00E3043B"/>
    <w:rsid w:val="00E46F1F"/>
    <w:rsid w:val="00E73270"/>
    <w:rsid w:val="00E752DA"/>
    <w:rsid w:val="00E8606B"/>
    <w:rsid w:val="00E95FC9"/>
    <w:rsid w:val="00EA0F3E"/>
    <w:rsid w:val="00EA4909"/>
    <w:rsid w:val="00EF756E"/>
    <w:rsid w:val="00EF7E01"/>
    <w:rsid w:val="00F02B17"/>
    <w:rsid w:val="00F03329"/>
    <w:rsid w:val="00F125D3"/>
    <w:rsid w:val="00F1278E"/>
    <w:rsid w:val="00F31998"/>
    <w:rsid w:val="00F42EB5"/>
    <w:rsid w:val="00F56068"/>
    <w:rsid w:val="00F5719C"/>
    <w:rsid w:val="00F60C1E"/>
    <w:rsid w:val="00F60CB1"/>
    <w:rsid w:val="00F75C1E"/>
    <w:rsid w:val="00F84D8B"/>
    <w:rsid w:val="00F93243"/>
    <w:rsid w:val="00F9518A"/>
    <w:rsid w:val="00F979C1"/>
    <w:rsid w:val="00FC1B59"/>
    <w:rsid w:val="00FD0EFF"/>
    <w:rsid w:val="00FE11BA"/>
    <w:rsid w:val="00FE1F36"/>
    <w:rsid w:val="00FF1A7C"/>
    <w:rsid w:val="00FF2557"/>
    <w:rsid w:val="00FF5F00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398660A3-C18E-4C06-A342-A6553DCC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6FB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4E6FB0"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7432E6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4E6FB0"/>
  </w:style>
  <w:style w:type="character" w:customStyle="1" w:styleId="Standardnpsmoodstavce1">
    <w:name w:val="Standardní písmo odstavce1"/>
    <w:rsid w:val="004E6FB0"/>
  </w:style>
  <w:style w:type="character" w:customStyle="1" w:styleId="ZhlavChar">
    <w:name w:val="Záhlaví Char"/>
    <w:rsid w:val="004E6FB0"/>
    <w:rPr>
      <w:sz w:val="24"/>
      <w:szCs w:val="24"/>
      <w:lang w:val="cs-CZ" w:eastAsia="ar-SA" w:bidi="ar-SA"/>
    </w:rPr>
  </w:style>
  <w:style w:type="character" w:styleId="slostrnky">
    <w:name w:val="page number"/>
    <w:basedOn w:val="Standardnpsmoodstavce1"/>
    <w:semiHidden/>
    <w:rsid w:val="004E6FB0"/>
  </w:style>
  <w:style w:type="character" w:styleId="Hypertextovodkaz">
    <w:name w:val="Hyperlink"/>
    <w:uiPriority w:val="99"/>
    <w:rsid w:val="004E6FB0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4E6F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4E6FB0"/>
    <w:pPr>
      <w:spacing w:after="120"/>
    </w:pPr>
  </w:style>
  <w:style w:type="paragraph" w:styleId="Seznam">
    <w:name w:val="List"/>
    <w:basedOn w:val="Zkladntext"/>
    <w:semiHidden/>
    <w:rsid w:val="004E6FB0"/>
    <w:rPr>
      <w:rFonts w:cs="Tahoma"/>
    </w:rPr>
  </w:style>
  <w:style w:type="paragraph" w:customStyle="1" w:styleId="Popisek">
    <w:name w:val="Popisek"/>
    <w:basedOn w:val="Normln"/>
    <w:rsid w:val="004E6FB0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4E6FB0"/>
    <w:pPr>
      <w:suppressLineNumbers/>
    </w:pPr>
    <w:rPr>
      <w:rFonts w:cs="Tahoma"/>
    </w:rPr>
  </w:style>
  <w:style w:type="paragraph" w:styleId="Textbubliny">
    <w:name w:val="Balloon Text"/>
    <w:basedOn w:val="Normln"/>
    <w:rsid w:val="004E6FB0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rsid w:val="004E6FB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semiHidden/>
    <w:rsid w:val="004E6FB0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4E6FB0"/>
    <w:pPr>
      <w:tabs>
        <w:tab w:val="center" w:pos="4536"/>
        <w:tab w:val="right" w:pos="9072"/>
      </w:tabs>
    </w:pPr>
  </w:style>
  <w:style w:type="character" w:styleId="Siln">
    <w:name w:val="Strong"/>
    <w:uiPriority w:val="22"/>
    <w:qFormat/>
    <w:rsid w:val="004E6FB0"/>
    <w:rPr>
      <w:rFonts w:cs="Times New Roman"/>
      <w:b/>
      <w:bCs/>
    </w:rPr>
  </w:style>
  <w:style w:type="paragraph" w:customStyle="1" w:styleId="Default">
    <w:name w:val="Default"/>
    <w:rsid w:val="004E6FB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adpis1Char">
    <w:name w:val="Nadpis 1 Char"/>
    <w:rsid w:val="004E6FB0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AA4D4C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Normln0">
    <w:name w:val="Normln"/>
    <w:rsid w:val="00EA0F3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rsid w:val="00DE58B7"/>
  </w:style>
  <w:style w:type="character" w:styleId="Zdraznn">
    <w:name w:val="Emphasis"/>
    <w:uiPriority w:val="20"/>
    <w:qFormat/>
    <w:rsid w:val="00132925"/>
    <w:rPr>
      <w:i/>
      <w:iCs/>
    </w:rPr>
  </w:style>
  <w:style w:type="character" w:styleId="Odkaznakoment">
    <w:name w:val="annotation reference"/>
    <w:uiPriority w:val="99"/>
    <w:semiHidden/>
    <w:unhideWhenUsed/>
    <w:rsid w:val="00C60E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0E6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60E6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0E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60E6F"/>
    <w:rPr>
      <w:b/>
      <w:bCs/>
      <w:lang w:eastAsia="ar-SA"/>
    </w:rPr>
  </w:style>
  <w:style w:type="character" w:styleId="Sledovanodkaz">
    <w:name w:val="FollowedHyperlink"/>
    <w:uiPriority w:val="99"/>
    <w:semiHidden/>
    <w:unhideWhenUsed/>
    <w:rsid w:val="005A7057"/>
    <w:rPr>
      <w:color w:val="800080"/>
      <w:u w:val="single"/>
    </w:rPr>
  </w:style>
  <w:style w:type="character" w:customStyle="1" w:styleId="Nadpis2Char">
    <w:name w:val="Nadpis 2 Char"/>
    <w:link w:val="Nadpis2"/>
    <w:uiPriority w:val="9"/>
    <w:semiHidden/>
    <w:rsid w:val="007432E6"/>
    <w:rPr>
      <w:rFonts w:ascii="Cambria" w:hAnsi="Cambria"/>
      <w:b/>
      <w:bCs/>
      <w:i/>
      <w:iCs/>
      <w:sz w:val="28"/>
      <w:szCs w:val="28"/>
    </w:rPr>
  </w:style>
  <w:style w:type="paragraph" w:styleId="Bezmezer">
    <w:name w:val="No Spacing"/>
    <w:uiPriority w:val="1"/>
    <w:qFormat/>
    <w:rsid w:val="007432E6"/>
    <w:rPr>
      <w:sz w:val="24"/>
      <w:szCs w:val="24"/>
    </w:rPr>
  </w:style>
  <w:style w:type="paragraph" w:customStyle="1" w:styleId="Nazcl">
    <w:name w:val="Nazcl"/>
    <w:basedOn w:val="Normln"/>
    <w:next w:val="Hlavcl"/>
    <w:uiPriority w:val="99"/>
    <w:rsid w:val="0023779A"/>
    <w:pPr>
      <w:suppressAutoHyphens w:val="0"/>
      <w:spacing w:before="480"/>
      <w:jc w:val="center"/>
    </w:pPr>
    <w:rPr>
      <w:rFonts w:ascii="Arial" w:hAnsi="Arial" w:cs="Arial"/>
      <w:b/>
      <w:bCs/>
      <w:noProof/>
      <w:sz w:val="28"/>
      <w:szCs w:val="28"/>
      <w:lang w:eastAsia="cs-CZ"/>
    </w:rPr>
  </w:style>
  <w:style w:type="paragraph" w:customStyle="1" w:styleId="Hlavcl">
    <w:name w:val="Hlavcl"/>
    <w:basedOn w:val="Normln"/>
    <w:next w:val="Autcl"/>
    <w:uiPriority w:val="99"/>
    <w:rsid w:val="0023779A"/>
    <w:pPr>
      <w:suppressAutoHyphens w:val="0"/>
      <w:jc w:val="center"/>
    </w:pPr>
    <w:rPr>
      <w:rFonts w:ascii="Arial" w:hAnsi="Arial" w:cs="Arial"/>
      <w:b/>
      <w:bCs/>
      <w:noProof/>
      <w:sz w:val="20"/>
      <w:szCs w:val="20"/>
      <w:lang w:eastAsia="cs-CZ"/>
    </w:rPr>
  </w:style>
  <w:style w:type="paragraph" w:customStyle="1" w:styleId="Autcl">
    <w:name w:val="Autcl"/>
    <w:basedOn w:val="Normln"/>
    <w:next w:val="Normln"/>
    <w:uiPriority w:val="99"/>
    <w:rsid w:val="0023779A"/>
    <w:pPr>
      <w:suppressAutoHyphens w:val="0"/>
      <w:spacing w:after="240"/>
      <w:jc w:val="center"/>
    </w:pPr>
    <w:rPr>
      <w:rFonts w:ascii="Arial" w:hAnsi="Arial" w:cs="Arial"/>
      <w:noProof/>
      <w:sz w:val="20"/>
      <w:szCs w:val="20"/>
      <w:lang w:eastAsia="cs-CZ"/>
    </w:rPr>
  </w:style>
  <w:style w:type="paragraph" w:styleId="Odstavecseseznamem">
    <w:name w:val="List Paragraph"/>
    <w:basedOn w:val="Normln"/>
    <w:qFormat/>
    <w:rsid w:val="00F93243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7727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6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29026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skove@cz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 pro novináře</vt:lpstr>
    </vt:vector>
  </TitlesOfParts>
  <Company>CZU</Company>
  <LinksUpToDate>false</LinksUpToDate>
  <CharactersWithSpaces>2549</CharactersWithSpaces>
  <SharedDoc>false</SharedDoc>
  <HLinks>
    <vt:vector size="12" baseType="variant">
      <vt:variant>
        <vt:i4>7405694</vt:i4>
      </vt:variant>
      <vt:variant>
        <vt:i4>3</vt:i4>
      </vt:variant>
      <vt:variant>
        <vt:i4>0</vt:i4>
      </vt:variant>
      <vt:variant>
        <vt:i4>5</vt:i4>
      </vt:variant>
      <vt:variant>
        <vt:lpwstr>http://www.czu.cz/</vt:lpwstr>
      </vt:variant>
      <vt:variant>
        <vt:lpwstr/>
      </vt:variant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mailto:tiskove@czu.cz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pro novináře</dc:title>
  <dc:creator>irena</dc:creator>
  <cp:lastModifiedBy>beranek</cp:lastModifiedBy>
  <cp:revision>2</cp:revision>
  <cp:lastPrinted>2014-09-16T10:59:00Z</cp:lastPrinted>
  <dcterms:created xsi:type="dcterms:W3CDTF">2016-01-11T08:45:00Z</dcterms:created>
  <dcterms:modified xsi:type="dcterms:W3CDTF">2016-01-11T08:45:00Z</dcterms:modified>
</cp:coreProperties>
</file>