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620A5" w14:textId="08AB91C3" w:rsidR="003C4F42" w:rsidRDefault="003C4F42" w:rsidP="003C4F42">
      <w:pPr>
        <w:jc w:val="center"/>
        <w:rPr>
          <w:rFonts w:eastAsia="Times New Roman"/>
          <w:b/>
          <w:smallCaps/>
          <w:sz w:val="36"/>
          <w:szCs w:val="36"/>
          <w:lang w:eastAsia="ar-SA"/>
        </w:rPr>
      </w:pPr>
      <w:r w:rsidRPr="003C4F42">
        <w:rPr>
          <w:rFonts w:eastAsia="Times New Roman"/>
          <w:b/>
          <w:smallCaps/>
          <w:sz w:val="36"/>
          <w:szCs w:val="36"/>
          <w:lang w:eastAsia="ar-SA"/>
        </w:rPr>
        <w:t xml:space="preserve">Kampus ČZU patří k </w:t>
      </w:r>
      <w:r w:rsidR="00920B17" w:rsidRPr="003C4F42">
        <w:rPr>
          <w:rFonts w:eastAsia="Times New Roman"/>
          <w:b/>
          <w:smallCaps/>
          <w:sz w:val="36"/>
          <w:szCs w:val="36"/>
          <w:lang w:eastAsia="ar-SA"/>
        </w:rPr>
        <w:t>n</w:t>
      </w:r>
      <w:r w:rsidR="00920B17">
        <w:rPr>
          <w:rFonts w:eastAsia="Times New Roman"/>
          <w:b/>
          <w:smallCaps/>
          <w:sz w:val="36"/>
          <w:szCs w:val="36"/>
          <w:lang w:eastAsia="ar-SA"/>
        </w:rPr>
        <w:t>ejekologičtějším</w:t>
      </w:r>
      <w:r w:rsidR="00920B17" w:rsidRPr="003C4F42">
        <w:rPr>
          <w:rFonts w:eastAsia="Times New Roman"/>
          <w:b/>
          <w:smallCaps/>
          <w:sz w:val="36"/>
          <w:szCs w:val="36"/>
          <w:lang w:eastAsia="ar-SA"/>
        </w:rPr>
        <w:t xml:space="preserve"> </w:t>
      </w:r>
      <w:r w:rsidRPr="003C4F42">
        <w:rPr>
          <w:rFonts w:eastAsia="Times New Roman"/>
          <w:b/>
          <w:smallCaps/>
          <w:sz w:val="36"/>
          <w:szCs w:val="36"/>
          <w:lang w:eastAsia="ar-SA"/>
        </w:rPr>
        <w:t>na světě,</w:t>
      </w:r>
      <w:r>
        <w:rPr>
          <w:rFonts w:eastAsia="Times New Roman"/>
          <w:b/>
          <w:smallCaps/>
          <w:sz w:val="36"/>
          <w:szCs w:val="36"/>
          <w:lang w:eastAsia="ar-SA"/>
        </w:rPr>
        <w:br/>
      </w:r>
      <w:r w:rsidRPr="003C4F42">
        <w:rPr>
          <w:rFonts w:eastAsia="Times New Roman"/>
          <w:b/>
          <w:smallCaps/>
          <w:sz w:val="36"/>
          <w:szCs w:val="36"/>
          <w:lang w:eastAsia="ar-SA"/>
        </w:rPr>
        <w:t>ukázal mezinárodní žebříček</w:t>
      </w:r>
    </w:p>
    <w:p w14:paraId="231F4132" w14:textId="2126524A" w:rsidR="003C4F42" w:rsidRPr="003C4F42" w:rsidRDefault="00CF3273" w:rsidP="003C4F42">
      <w:pPr>
        <w:jc w:val="both"/>
        <w:rPr>
          <w:rFonts w:eastAsia="Times New Roman"/>
          <w:b/>
          <w:smallCaps/>
          <w:sz w:val="36"/>
          <w:szCs w:val="36"/>
          <w:lang w:eastAsia="ar-SA"/>
        </w:rPr>
      </w:pPr>
      <w:r>
        <w:rPr>
          <w:b/>
        </w:rPr>
        <w:t>Praha, 25</w:t>
      </w:r>
      <w:bookmarkStart w:id="0" w:name="_GoBack"/>
      <w:bookmarkEnd w:id="0"/>
      <w:r w:rsidR="003C4F42">
        <w:rPr>
          <w:b/>
        </w:rPr>
        <w:t xml:space="preserve">. ledna 2019 – </w:t>
      </w:r>
      <w:r w:rsidR="003C4F42" w:rsidRPr="00D3624D">
        <w:rPr>
          <w:b/>
        </w:rPr>
        <w:t>Česká zemědělská univerzita se umístila na 46. místě na světě v prestižním žebří</w:t>
      </w:r>
      <w:r w:rsidR="003C4F42">
        <w:rPr>
          <w:b/>
        </w:rPr>
        <w:t>čku UI Green Metric World Unive</w:t>
      </w:r>
      <w:r w:rsidR="003C4F42" w:rsidRPr="00D3624D">
        <w:rPr>
          <w:b/>
        </w:rPr>
        <w:t>r</w:t>
      </w:r>
      <w:r w:rsidR="003C4F42">
        <w:rPr>
          <w:b/>
        </w:rPr>
        <w:t>s</w:t>
      </w:r>
      <w:r w:rsidR="003C4F42" w:rsidRPr="00D3624D">
        <w:rPr>
          <w:b/>
        </w:rPr>
        <w:t xml:space="preserve">ity Rankings 2018. </w:t>
      </w:r>
      <w:r w:rsidR="003C4F42">
        <w:rPr>
          <w:b/>
        </w:rPr>
        <w:t>Žebříček vyhodnocuje, jak jsou univerzity ohleduplné k životnímu prostředí.</w:t>
      </w:r>
    </w:p>
    <w:p w14:paraId="31D90DC7" w14:textId="5C3E1B64" w:rsidR="00CF3273" w:rsidRDefault="00CF3273" w:rsidP="00CF3273">
      <w:pPr>
        <w:contextualSpacing/>
        <w:jc w:val="both"/>
      </w:pPr>
      <w:r>
        <w:t>UI Green Metric World Univers</w:t>
      </w:r>
      <w:r w:rsidR="003C4F42" w:rsidRPr="00DB359F">
        <w:t xml:space="preserve">ity Rankings je jediný žebříček na světě, který hodnotí, jak univerzity rozvíjejí svou infrastrukturu </w:t>
      </w:r>
      <w:r w:rsidR="0037558C">
        <w:t xml:space="preserve">i vzdělávání </w:t>
      </w:r>
      <w:r w:rsidR="003C4F42" w:rsidRPr="00DB359F">
        <w:t xml:space="preserve">s ohledem na životní prostředí. </w:t>
      </w:r>
      <w:r w:rsidR="003C4F42">
        <w:t>Česká zemědělská univerzita skončila na 46. místě, ze zapojených českých unive</w:t>
      </w:r>
      <w:r w:rsidR="00920B17">
        <w:t xml:space="preserve">rzit má ČZU dokonce prvenství. </w:t>
      </w:r>
      <w:r w:rsidR="003C4F42">
        <w:t>„</w:t>
      </w:r>
      <w:r w:rsidR="003C4F42" w:rsidRPr="00B86302">
        <w:rPr>
          <w:i/>
        </w:rPr>
        <w:t xml:space="preserve">Nejlepší hodnocení jsme obdrželi v kategorii odpadů, a </w:t>
      </w:r>
      <w:r w:rsidR="003C4F42">
        <w:rPr>
          <w:i/>
        </w:rPr>
        <w:t>to díky systému třídění odpadů či</w:t>
      </w:r>
      <w:r w:rsidR="003C4F42" w:rsidRPr="00B86302">
        <w:rPr>
          <w:i/>
        </w:rPr>
        <w:t xml:space="preserve"> programu zaměřenému na redukci plastů,“</w:t>
      </w:r>
      <w:r w:rsidR="003C4F42">
        <w:t xml:space="preserve"> uvedl prorektor ČZU pro mezinárodní vztahy Michal Lošťák. ČZU se totiž kromě jiného v nedávné době jako jediná univerzita zapojila do kampaně Ministerstva životního prostředí Dostbyloplastu. </w:t>
      </w:r>
      <w:r>
        <w:br/>
      </w:r>
      <w:r w:rsidR="003C4F42">
        <w:t>Druhou nejlépe hodnocenou kategorií pak byla energie a klimatická změna. Tedy například zavádění zelených a chytrých technologií v budovách v areálu univerzity. „</w:t>
      </w:r>
      <w:r w:rsidR="003C4F42" w:rsidRPr="00B86302">
        <w:rPr>
          <w:i/>
        </w:rPr>
        <w:t>V kampusu máme vlastní mokřad, který zachytává vodu ze střech. Systém se využívá jak pro výzkum, tak při výuce</w:t>
      </w:r>
      <w:r w:rsidR="003C4F42">
        <w:t>,“ uvedl rektor ČZU Petr Sklenička. Některé z budov mají zelenou střechu, chytré technologie</w:t>
      </w:r>
      <w:r>
        <w:t xml:space="preserve"> </w:t>
      </w:r>
      <w:r w:rsidR="003C4F42">
        <w:t xml:space="preserve">se využívají </w:t>
      </w:r>
      <w:r>
        <w:t>i při stavbách nových pavilonů. Na</w:t>
      </w:r>
      <w:r>
        <w:t>příklad nový pavilon Fakulty tropického zemědělství bude mít tzv. energopiloty, na střeše budou fotovoltaické panely</w:t>
      </w:r>
      <w:r>
        <w:t xml:space="preserve">. </w:t>
      </w:r>
      <w:r w:rsidR="003C4F42">
        <w:t xml:space="preserve">Dobrých výsledků ČZU dosáhla i v dalších kategoriích, jako je například výuka. </w:t>
      </w:r>
      <w:r>
        <w:br/>
      </w:r>
      <w:r w:rsidR="003C4F42">
        <w:t>Žebříček celkově zhodnotil 6 indikátorů, byly jimi samotná infrastruktura, energie a klimatická změna, odpad, voda, doprava a výuka. V podsekci, která soustředila pouze univerzity sídlící v suburbánním prostředí, se poté ČZU umístila jako sedmnáctá. „</w:t>
      </w:r>
      <w:r w:rsidR="003C4F42" w:rsidRPr="00F65CA2">
        <w:rPr>
          <w:i/>
        </w:rPr>
        <w:t>Dlouhodobě se snažíme o kroky, které sníží náš vliv na životní prostředí, v roce 2018 jsme například uspořádali soutěž pro studenty, kde dostali možnost vymyslet, jak v tomto směru vylepšit kampus</w:t>
      </w:r>
      <w:r w:rsidR="00920B17">
        <w:rPr>
          <w:i/>
        </w:rPr>
        <w:t>.</w:t>
      </w:r>
      <w:r w:rsidR="0037558C">
        <w:rPr>
          <w:i/>
        </w:rPr>
        <w:t xml:space="preserve"> </w:t>
      </w:r>
      <w:r w:rsidR="003C4F42" w:rsidRPr="00F65CA2">
        <w:rPr>
          <w:i/>
        </w:rPr>
        <w:t>Chystáme se instalovat velké filtrační zařízení na vodu a podobně</w:t>
      </w:r>
      <w:r w:rsidR="003C4F42">
        <w:t xml:space="preserve">,“ shrnul snahy univerzity rektor Petr Sklenička. </w:t>
      </w:r>
      <w:r w:rsidR="00920B17" w:rsidRPr="00920B17">
        <w:t xml:space="preserve">Studenti ČZU se účastnili mezinárodní soutěže v Nizozemí, jejímž cílem bylo navrhnout k životnímu prostředí ohleduplnou proměnu brownfieldu </w:t>
      </w:r>
      <w:r w:rsidR="00920B17">
        <w:br/>
      </w:r>
      <w:r w:rsidR="00920B17" w:rsidRPr="00920B17">
        <w:t>v Rotterdamu.</w:t>
      </w:r>
    </w:p>
    <w:p w14:paraId="666FC986" w14:textId="6355BE9F" w:rsidR="00A020B8" w:rsidRDefault="003C4F42" w:rsidP="00CF3273">
      <w:pPr>
        <w:jc w:val="both"/>
        <w:rPr>
          <w:rFonts w:cs="Calibri"/>
          <w:b/>
        </w:rPr>
      </w:pPr>
      <w:r w:rsidRPr="00920B17">
        <w:t>Česká zemědělská univerzita se žebříčku účastní od roku</w:t>
      </w:r>
      <w:r w:rsidR="0037558C" w:rsidRPr="00920B17">
        <w:t xml:space="preserve"> 2015.</w:t>
      </w:r>
      <w:r w:rsidR="00920B17">
        <w:t xml:space="preserve"> </w:t>
      </w:r>
      <w:r>
        <w:t xml:space="preserve">V roce 2017 skončila například na 58. místě, rok dříve se umístila 86., v hodnocení se tak každým rokem posouvá výše. </w:t>
      </w:r>
    </w:p>
    <w:p w14:paraId="699300B4" w14:textId="77777777" w:rsidR="000A73EA" w:rsidRDefault="000A73EA" w:rsidP="00A020B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78EF03A" w14:textId="77777777" w:rsidR="000F5F6D" w:rsidRPr="007432E6" w:rsidRDefault="000A73EA" w:rsidP="000F5F6D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Č</w:t>
      </w:r>
      <w:r w:rsidR="000F5F6D" w:rsidRPr="007432E6">
        <w:rPr>
          <w:rFonts w:ascii="Calibri" w:hAnsi="Calibri" w:cs="Calibri"/>
          <w:b/>
          <w:sz w:val="22"/>
          <w:szCs w:val="22"/>
          <w:lang w:eastAsia="ar-SA"/>
        </w:rPr>
        <w:t>eská zemědělská univerzita</w:t>
      </w:r>
    </w:p>
    <w:p w14:paraId="51A2BE0E" w14:textId="77777777" w:rsidR="000F5F6D" w:rsidRDefault="000F5F6D" w:rsidP="000F5F6D">
      <w:pPr>
        <w:pStyle w:val="Bezmezer"/>
        <w:jc w:val="both"/>
        <w:rPr>
          <w:rFonts w:ascii="Calibri" w:hAnsi="Calibri"/>
          <w:sz w:val="20"/>
          <w:szCs w:val="20"/>
        </w:rPr>
      </w:pPr>
      <w:r w:rsidRPr="007E097B">
        <w:rPr>
          <w:rFonts w:ascii="Calibri" w:hAnsi="Calibri"/>
          <w:sz w:val="20"/>
          <w:szCs w:val="20"/>
          <w:lang w:eastAsia="ar-SA"/>
        </w:rPr>
        <w:t>ČZU je třetí největší univerzitou v Praze. Spojuje v sobě sto</w:t>
      </w:r>
      <w:r>
        <w:rPr>
          <w:rFonts w:ascii="Calibri" w:hAnsi="Calibri"/>
          <w:sz w:val="20"/>
          <w:szCs w:val="20"/>
          <w:lang w:eastAsia="ar-SA"/>
        </w:rPr>
        <w:t>deseti</w:t>
      </w:r>
      <w:r w:rsidRPr="007E097B">
        <w:rPr>
          <w:rFonts w:ascii="Calibri" w:hAnsi="Calibri"/>
          <w:sz w:val="20"/>
          <w:szCs w:val="20"/>
          <w:lang w:eastAsia="ar-SA"/>
        </w:rPr>
        <w:t xml:space="preserve">letou tradici s nejmodernějšími technologiemi, progresivní vědou a výzkumem v oblasti zemědělství a lesnictví, ekologie a životního prostředí, technologií </w:t>
      </w:r>
      <w:r>
        <w:rPr>
          <w:rFonts w:ascii="Calibri" w:hAnsi="Calibri"/>
          <w:sz w:val="20"/>
          <w:szCs w:val="20"/>
          <w:lang w:eastAsia="ar-SA"/>
        </w:rPr>
        <w:br/>
      </w:r>
      <w:r w:rsidRPr="007E097B">
        <w:rPr>
          <w:rFonts w:ascii="Calibri" w:hAnsi="Calibri"/>
          <w:sz w:val="20"/>
          <w:szCs w:val="20"/>
          <w:lang w:eastAsia="ar-SA"/>
        </w:rPr>
        <w:t xml:space="preserve">a techniky, ekonomie a managementu. Moderně vybavené laboratoře se špičkovým zázemím, včetně školních podniků, umožňují vynikající vzdělávání s možností osobního růstu, včetně zapojení do vědeckých projektů doma i v zahraničí. </w:t>
      </w:r>
      <w:r w:rsidRPr="006B68DF">
        <w:rPr>
          <w:rFonts w:ascii="Calibri" w:hAnsi="Calibri"/>
          <w:sz w:val="20"/>
          <w:szCs w:val="20"/>
          <w:lang w:eastAsia="ar-SA"/>
        </w:rPr>
        <w:t xml:space="preserve">ČZU </w:t>
      </w:r>
      <w:r w:rsidRPr="007E097B">
        <w:rPr>
          <w:rFonts w:ascii="Calibri" w:hAnsi="Calibri"/>
          <w:sz w:val="20"/>
          <w:szCs w:val="20"/>
          <w:lang w:eastAsia="ar-SA"/>
        </w:rPr>
        <w:t xml:space="preserve">zajišťuje kompletní vysokoškolské studium, letní školy, speciální kurzy, univerzitu třetího věku. </w:t>
      </w:r>
      <w:r w:rsidRPr="00181B60">
        <w:rPr>
          <w:rFonts w:ascii="Calibri" w:hAnsi="Calibri"/>
          <w:sz w:val="20"/>
          <w:szCs w:val="20"/>
        </w:rPr>
        <w:t>V roce 2015 ČZU po druhé uspěla v soutěži Českých 100 nejlepších.</w:t>
      </w:r>
      <w:r>
        <w:rPr>
          <w:rFonts w:ascii="Calibri" w:hAnsi="Calibri"/>
          <w:sz w:val="20"/>
          <w:szCs w:val="20"/>
        </w:rPr>
        <w:t xml:space="preserve"> V roce 2017 se umístila </w:t>
      </w:r>
      <w:r>
        <w:rPr>
          <w:rFonts w:ascii="Calibri" w:hAnsi="Calibri"/>
          <w:sz w:val="20"/>
          <w:szCs w:val="20"/>
        </w:rPr>
        <w:br/>
        <w:t>na sedmém místě z českých univerzit v prestižním mezinárodním žebříčku Times Higher Education.</w:t>
      </w:r>
    </w:p>
    <w:p w14:paraId="66269989" w14:textId="77777777" w:rsidR="00CF3273" w:rsidRDefault="00CF3273" w:rsidP="000F5F6D">
      <w:pPr>
        <w:pBdr>
          <w:bottom w:val="single" w:sz="6" w:space="1" w:color="auto"/>
        </w:pBdr>
        <w:rPr>
          <w:b/>
        </w:rPr>
      </w:pPr>
    </w:p>
    <w:p w14:paraId="2AFBB23A" w14:textId="4B35B326" w:rsidR="000F5F6D" w:rsidRDefault="000F5F6D" w:rsidP="000F5F6D">
      <w:pPr>
        <w:pBdr>
          <w:bottom w:val="single" w:sz="6" w:space="1" w:color="auto"/>
        </w:pBdr>
        <w:rPr>
          <w:b/>
        </w:rPr>
      </w:pPr>
      <w:r>
        <w:rPr>
          <w:b/>
        </w:rPr>
        <w:t>Kontakt pro novináře:</w:t>
      </w:r>
      <w:r>
        <w:rPr>
          <w:b/>
        </w:rPr>
        <w:tab/>
      </w:r>
    </w:p>
    <w:p w14:paraId="14F112BF" w14:textId="77777777" w:rsidR="000F5F6D" w:rsidRPr="000F5F6D" w:rsidRDefault="000F5F6D" w:rsidP="00971060">
      <w:pPr>
        <w:tabs>
          <w:tab w:val="left" w:pos="2920"/>
        </w:tabs>
      </w:pPr>
      <w:r>
        <w:rPr>
          <w:sz w:val="20"/>
          <w:szCs w:val="20"/>
        </w:rPr>
        <w:t xml:space="preserve">Jana Kašparová, tisková mluvčí ČZU, </w:t>
      </w:r>
      <w:r w:rsidRPr="006B68DF">
        <w:rPr>
          <w:sz w:val="20"/>
          <w:szCs w:val="20"/>
        </w:rPr>
        <w:t>+420 703 182 901</w:t>
      </w:r>
      <w:r>
        <w:rPr>
          <w:sz w:val="20"/>
          <w:szCs w:val="20"/>
        </w:rPr>
        <w:t xml:space="preserve">; </w:t>
      </w:r>
      <w:hyperlink r:id="rId6" w:history="1">
        <w:r w:rsidRPr="00431B1E">
          <w:rPr>
            <w:rStyle w:val="Hypertextovodkaz"/>
            <w:sz w:val="20"/>
            <w:szCs w:val="20"/>
          </w:rPr>
          <w:t>kasparovaj@rektorat.czu.cz</w:t>
        </w:r>
      </w:hyperlink>
      <w:r>
        <w:rPr>
          <w:sz w:val="20"/>
          <w:szCs w:val="20"/>
        </w:rPr>
        <w:t xml:space="preserve">, </w:t>
      </w:r>
      <w:hyperlink r:id="rId7" w:history="1">
        <w:r w:rsidRPr="00431B1E">
          <w:rPr>
            <w:rStyle w:val="Hypertextovodkaz"/>
            <w:sz w:val="20"/>
            <w:szCs w:val="20"/>
          </w:rPr>
          <w:t>tiskove@czu.cz</w:t>
        </w:r>
      </w:hyperlink>
    </w:p>
    <w:sectPr w:rsidR="000F5F6D" w:rsidRPr="000F5F6D" w:rsidSect="00426436">
      <w:headerReference w:type="default" r:id="rId8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FD6C3" w14:textId="77777777" w:rsidR="008C0060" w:rsidRDefault="008C0060">
      <w:pPr>
        <w:spacing w:after="0" w:line="240" w:lineRule="auto"/>
      </w:pPr>
      <w:r>
        <w:separator/>
      </w:r>
    </w:p>
  </w:endnote>
  <w:endnote w:type="continuationSeparator" w:id="0">
    <w:p w14:paraId="39BFDB6C" w14:textId="77777777" w:rsidR="008C0060" w:rsidRDefault="008C0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3206D" w14:textId="77777777" w:rsidR="008C0060" w:rsidRDefault="008C0060">
      <w:pPr>
        <w:spacing w:after="0" w:line="240" w:lineRule="auto"/>
      </w:pPr>
      <w:r>
        <w:separator/>
      </w:r>
    </w:p>
  </w:footnote>
  <w:footnote w:type="continuationSeparator" w:id="0">
    <w:p w14:paraId="645AAF03" w14:textId="77777777" w:rsidR="008C0060" w:rsidRDefault="008C0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7B0DB" w14:textId="77777777" w:rsidR="00BC793D" w:rsidRDefault="008C0060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</w:p>
  <w:p w14:paraId="27E88465" w14:textId="77777777" w:rsidR="00BC793D" w:rsidRDefault="000F5F6D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935" distR="114935" simplePos="0" relativeHeight="251659264" behindDoc="1" locked="0" layoutInCell="1" allowOverlap="1" wp14:anchorId="3041C306" wp14:editId="65E37839">
          <wp:simplePos x="0" y="0"/>
          <wp:positionH relativeFrom="column">
            <wp:posOffset>4914900</wp:posOffset>
          </wp:positionH>
          <wp:positionV relativeFrom="paragraph">
            <wp:posOffset>-6985</wp:posOffset>
          </wp:positionV>
          <wp:extent cx="808355" cy="59309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5930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color w:val="333333"/>
        <w:sz w:val="36"/>
        <w:szCs w:val="36"/>
      </w:rPr>
      <w:t>TISKOVÁ ZPRÁVA</w:t>
    </w:r>
    <w:r>
      <w:rPr>
        <w:rFonts w:ascii="Calibri" w:hAnsi="Calibri" w:cs="Arial"/>
        <w:b/>
        <w:bCs/>
        <w:color w:val="333333"/>
        <w:sz w:val="36"/>
        <w:szCs w:val="36"/>
      </w:rPr>
      <w:tab/>
    </w:r>
    <w:r w:rsidR="00ED3477">
      <w:rPr>
        <w:rFonts w:ascii="Calibri" w:hAnsi="Calibri" w:cs="Arial"/>
        <w:b/>
        <w:bCs/>
        <w:color w:val="333333"/>
        <w:sz w:val="36"/>
        <w:szCs w:val="36"/>
      </w:rPr>
      <w:t xml:space="preserve">    </w:t>
    </w:r>
  </w:p>
  <w:p w14:paraId="1E2BF16F" w14:textId="77777777" w:rsidR="00BC793D" w:rsidRPr="00ED5DD4" w:rsidRDefault="000F5F6D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14:paraId="16D9EF2A" w14:textId="77777777" w:rsidR="00BC793D" w:rsidRDefault="008C0060">
    <w:pPr>
      <w:pStyle w:val="Zhlav"/>
      <w:rPr>
        <w:rFonts w:ascii="Calibri" w:hAnsi="Calibri"/>
        <w:i/>
      </w:rPr>
    </w:pPr>
  </w:p>
  <w:p w14:paraId="41B8EECE" w14:textId="77777777" w:rsidR="00BC793D" w:rsidRPr="006272A6" w:rsidRDefault="008C0060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0F"/>
    <w:rsid w:val="00071F52"/>
    <w:rsid w:val="000A4ED4"/>
    <w:rsid w:val="000A73EA"/>
    <w:rsid w:val="000F5F6D"/>
    <w:rsid w:val="002510D8"/>
    <w:rsid w:val="00274AFC"/>
    <w:rsid w:val="002837D3"/>
    <w:rsid w:val="00296CFC"/>
    <w:rsid w:val="0037558C"/>
    <w:rsid w:val="003B5D3E"/>
    <w:rsid w:val="003C4F42"/>
    <w:rsid w:val="00400E5D"/>
    <w:rsid w:val="00437C4B"/>
    <w:rsid w:val="00471971"/>
    <w:rsid w:val="004A56D0"/>
    <w:rsid w:val="00555D85"/>
    <w:rsid w:val="005671DB"/>
    <w:rsid w:val="00645F41"/>
    <w:rsid w:val="00664580"/>
    <w:rsid w:val="006A1E5F"/>
    <w:rsid w:val="006E5CD3"/>
    <w:rsid w:val="006F3B4B"/>
    <w:rsid w:val="00716A60"/>
    <w:rsid w:val="00835068"/>
    <w:rsid w:val="00870B97"/>
    <w:rsid w:val="008C0060"/>
    <w:rsid w:val="008F01BA"/>
    <w:rsid w:val="00920B17"/>
    <w:rsid w:val="00936A52"/>
    <w:rsid w:val="009535DB"/>
    <w:rsid w:val="00971060"/>
    <w:rsid w:val="00983520"/>
    <w:rsid w:val="009E3B91"/>
    <w:rsid w:val="00A020B8"/>
    <w:rsid w:val="00A4280F"/>
    <w:rsid w:val="00A81D0C"/>
    <w:rsid w:val="00B05B0B"/>
    <w:rsid w:val="00B31897"/>
    <w:rsid w:val="00B506D9"/>
    <w:rsid w:val="00BC700F"/>
    <w:rsid w:val="00C94037"/>
    <w:rsid w:val="00CF3273"/>
    <w:rsid w:val="00D03017"/>
    <w:rsid w:val="00D33984"/>
    <w:rsid w:val="00D850F4"/>
    <w:rsid w:val="00DE20EE"/>
    <w:rsid w:val="00ED3477"/>
    <w:rsid w:val="00F27FCF"/>
    <w:rsid w:val="00F84580"/>
    <w:rsid w:val="00FB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3CFBD"/>
  <w15:docId w15:val="{6A727389-F0D4-4024-AB2D-D98AF994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5F6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F5F6D"/>
    <w:rPr>
      <w:color w:val="0000FF"/>
      <w:u w:val="single"/>
    </w:rPr>
  </w:style>
  <w:style w:type="paragraph" w:styleId="Zhlav">
    <w:name w:val="header"/>
    <w:basedOn w:val="Normln"/>
    <w:link w:val="ZhlavChar"/>
    <w:rsid w:val="000F5F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0F5F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0F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897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9710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B5D3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3EA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755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55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558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5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58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iskove@cz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sparovaj@rektorat.czu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492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Kašparová Jana</cp:lastModifiedBy>
  <cp:revision>7</cp:revision>
  <cp:lastPrinted>2019-01-17T12:45:00Z</cp:lastPrinted>
  <dcterms:created xsi:type="dcterms:W3CDTF">2019-01-21T10:10:00Z</dcterms:created>
  <dcterms:modified xsi:type="dcterms:W3CDTF">2019-01-24T13:45:00Z</dcterms:modified>
</cp:coreProperties>
</file>