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940F5A9" w14:textId="0C51665D" w:rsidR="00DF1608" w:rsidRDefault="00946F0F" w:rsidP="00946F0F">
      <w:pPr>
        <w:contextualSpacing/>
        <w:jc w:val="center"/>
        <w:rPr>
          <w:rFonts w:eastAsia="Times New Roman"/>
          <w:b/>
          <w:smallCaps/>
          <w:sz w:val="36"/>
          <w:szCs w:val="36"/>
          <w:lang w:eastAsia="ar-SA"/>
        </w:rPr>
      </w:pPr>
      <w:r w:rsidRPr="00946F0F">
        <w:rPr>
          <w:rFonts w:eastAsia="Times New Roman"/>
          <w:b/>
          <w:smallCaps/>
          <w:sz w:val="36"/>
          <w:szCs w:val="36"/>
          <w:lang w:eastAsia="ar-SA"/>
        </w:rPr>
        <w:t>F</w:t>
      </w:r>
      <w:r>
        <w:rPr>
          <w:rFonts w:eastAsia="Times New Roman"/>
          <w:b/>
          <w:smallCaps/>
          <w:sz w:val="36"/>
          <w:szCs w:val="36"/>
          <w:lang w:eastAsia="ar-SA"/>
        </w:rPr>
        <w:t>akulta životního prostředí</w:t>
      </w:r>
      <w:r w:rsidRPr="00946F0F">
        <w:rPr>
          <w:rFonts w:eastAsia="Times New Roman"/>
          <w:b/>
          <w:smallCaps/>
          <w:sz w:val="36"/>
          <w:szCs w:val="36"/>
          <w:lang w:eastAsia="ar-SA"/>
        </w:rPr>
        <w:t xml:space="preserve"> rozšiřuje nabídku služeb</w:t>
      </w:r>
      <w:r>
        <w:rPr>
          <w:rFonts w:eastAsia="Times New Roman"/>
          <w:b/>
          <w:smallCaps/>
          <w:sz w:val="36"/>
          <w:szCs w:val="36"/>
          <w:lang w:eastAsia="ar-SA"/>
        </w:rPr>
        <w:br/>
      </w:r>
      <w:r w:rsidRPr="00946F0F">
        <w:rPr>
          <w:rFonts w:eastAsia="Times New Roman"/>
          <w:b/>
          <w:smallCaps/>
          <w:sz w:val="36"/>
          <w:szCs w:val="36"/>
          <w:lang w:eastAsia="ar-SA"/>
        </w:rPr>
        <w:t xml:space="preserve"> o cirkulární ekonomiku</w:t>
      </w:r>
    </w:p>
    <w:p w14:paraId="06B37657" w14:textId="77777777" w:rsidR="00946F0F" w:rsidRDefault="00946F0F" w:rsidP="00CF3273">
      <w:pPr>
        <w:contextualSpacing/>
        <w:jc w:val="both"/>
        <w:rPr>
          <w:rFonts w:eastAsia="Times New Roman"/>
          <w:b/>
          <w:smallCaps/>
          <w:sz w:val="36"/>
          <w:szCs w:val="36"/>
          <w:lang w:eastAsia="ar-SA"/>
        </w:rPr>
      </w:pPr>
    </w:p>
    <w:p w14:paraId="39789E23" w14:textId="519D3EB9" w:rsidR="00D61976" w:rsidRPr="00946F0F" w:rsidRDefault="00DF1608" w:rsidP="00946F0F">
      <w:pPr>
        <w:contextualSpacing/>
        <w:jc w:val="both"/>
        <w:rPr>
          <w:b/>
        </w:rPr>
      </w:pPr>
      <w:r w:rsidRPr="00DF1608">
        <w:rPr>
          <w:b/>
        </w:rPr>
        <w:t xml:space="preserve">Praha, </w:t>
      </w:r>
      <w:r w:rsidR="004E2F34">
        <w:rPr>
          <w:b/>
        </w:rPr>
        <w:t>3</w:t>
      </w:r>
      <w:bookmarkStart w:id="0" w:name="_GoBack"/>
      <w:bookmarkEnd w:id="0"/>
      <w:r w:rsidR="00946F0F">
        <w:rPr>
          <w:b/>
        </w:rPr>
        <w:t>. května</w:t>
      </w:r>
      <w:r>
        <w:rPr>
          <w:b/>
        </w:rPr>
        <w:t xml:space="preserve"> </w:t>
      </w:r>
      <w:r w:rsidRPr="00DF1608">
        <w:rPr>
          <w:b/>
        </w:rPr>
        <w:t xml:space="preserve">– </w:t>
      </w:r>
      <w:r w:rsidR="00946F0F" w:rsidRPr="00946F0F">
        <w:rPr>
          <w:b/>
        </w:rPr>
        <w:t xml:space="preserve">Fakulta životního prostředí od letošního roku rozšiřuje pole působnosti </w:t>
      </w:r>
      <w:r w:rsidR="00946F0F">
        <w:rPr>
          <w:b/>
        </w:rPr>
        <w:br/>
      </w:r>
      <w:r w:rsidR="00946F0F" w:rsidRPr="00946F0F">
        <w:rPr>
          <w:b/>
        </w:rPr>
        <w:t xml:space="preserve">o environmentální služby související s efektivním využíváním zdrojů v konceptu cirkulární ekonomiky. Dopady technologií, procesů, ale i např. hudebních festivalů na životní prostředí patří do portfolia týmu doktorky Lenky Wimmerové. Vědci analýzami hodnocení životního cyklu, posouzením rizik či výpočtem uhlíkové a ekologické stopy navazují konkrétní spolupráce </w:t>
      </w:r>
      <w:r w:rsidR="00946F0F">
        <w:rPr>
          <w:b/>
        </w:rPr>
        <w:br/>
      </w:r>
      <w:r w:rsidR="00946F0F" w:rsidRPr="00946F0F">
        <w:rPr>
          <w:b/>
        </w:rPr>
        <w:t xml:space="preserve">s komerčními subjekty </w:t>
      </w:r>
      <w:r w:rsidR="00946F0F">
        <w:rPr>
          <w:b/>
        </w:rPr>
        <w:t xml:space="preserve"> </w:t>
      </w:r>
      <w:r w:rsidR="00946F0F" w:rsidRPr="00946F0F">
        <w:rPr>
          <w:b/>
        </w:rPr>
        <w:t>a současně přispívají k environmentálnímu vzdělávání a osvětě veřejnosti. FŽP se nově také stala jedním z partnerů Národního centra kompetence BIOCIRTECH.</w:t>
      </w:r>
    </w:p>
    <w:p w14:paraId="4653FD88" w14:textId="633F8541" w:rsidR="00946F0F" w:rsidRPr="00946F0F" w:rsidRDefault="00946F0F" w:rsidP="00946F0F">
      <w:pPr>
        <w:pStyle w:val="Bezmezer"/>
        <w:pBdr>
          <w:bottom w:val="single" w:sz="4" w:space="1" w:color="auto"/>
        </w:pBdr>
        <w:jc w:val="both"/>
        <w:rPr>
          <w:rFonts w:ascii="Calibri" w:eastAsia="Calibri" w:hAnsi="Calibri"/>
          <w:sz w:val="22"/>
          <w:szCs w:val="22"/>
          <w:lang w:eastAsia="en-US"/>
        </w:rPr>
      </w:pPr>
      <w:r w:rsidRPr="00946F0F">
        <w:rPr>
          <w:rFonts w:ascii="Calibri" w:eastAsia="Calibri" w:hAnsi="Calibri"/>
          <w:sz w:val="22"/>
          <w:szCs w:val="22"/>
          <w:lang w:eastAsia="en-US"/>
        </w:rPr>
        <w:t>Skupina Ekoinovace Lenky Wimmerové se zabývá environmentálním hodn</w:t>
      </w:r>
      <w:r>
        <w:rPr>
          <w:rFonts w:ascii="Calibri" w:eastAsia="Calibri" w:hAnsi="Calibri"/>
          <w:sz w:val="22"/>
          <w:szCs w:val="22"/>
          <w:lang w:eastAsia="en-US"/>
        </w:rPr>
        <w:t>ocením inovačních technologií. „</w:t>
      </w:r>
      <w:r w:rsidRPr="00946F0F">
        <w:rPr>
          <w:rFonts w:ascii="Calibri" w:eastAsia="Calibri" w:hAnsi="Calibri"/>
          <w:i/>
          <w:sz w:val="22"/>
          <w:szCs w:val="22"/>
          <w:lang w:eastAsia="en-US"/>
        </w:rPr>
        <w:t>Zaměřujeme se především na nakládání s odpady, odpadní a průmyslovou vodu a na ochranu ovzduší čistěním emisí. Současně nacházíme možné přesahy těchto technologií pro komerční využití. Příkladem je projekt BIOCIRTECH, kde analyzujeme dopady zpracování biomasy různého původu na životní prostředí, ale také testujeme využití odpadů změněných do podoby sorbentů pro čištění vod,</w:t>
      </w:r>
      <w:r w:rsidRPr="00946F0F">
        <w:rPr>
          <w:rFonts w:ascii="Calibri" w:eastAsia="Calibri" w:hAnsi="Calibri"/>
          <w:sz w:val="22"/>
          <w:szCs w:val="22"/>
          <w:lang w:eastAsia="en-US"/>
        </w:rPr>
        <w:t>” upřesnila vedoucí týmu.</w:t>
      </w:r>
    </w:p>
    <w:p w14:paraId="1F32132A" w14:textId="77777777" w:rsidR="00946F0F" w:rsidRPr="00946F0F" w:rsidRDefault="00946F0F" w:rsidP="00946F0F">
      <w:pPr>
        <w:pStyle w:val="Bezmezer"/>
        <w:pBdr>
          <w:bottom w:val="single" w:sz="4" w:space="1" w:color="auto"/>
        </w:pBdr>
        <w:jc w:val="both"/>
        <w:rPr>
          <w:rFonts w:ascii="Calibri" w:eastAsia="Calibri" w:hAnsi="Calibri"/>
          <w:sz w:val="22"/>
          <w:szCs w:val="22"/>
          <w:lang w:eastAsia="en-US"/>
        </w:rPr>
      </w:pPr>
    </w:p>
    <w:p w14:paraId="5F15F40B" w14:textId="77777777" w:rsidR="00946F0F" w:rsidRPr="00946F0F" w:rsidRDefault="00946F0F" w:rsidP="00946F0F">
      <w:pPr>
        <w:pStyle w:val="Bezmezer"/>
        <w:pBdr>
          <w:bottom w:val="single" w:sz="4" w:space="1" w:color="auto"/>
        </w:pBdr>
        <w:jc w:val="both"/>
        <w:rPr>
          <w:rFonts w:ascii="Calibri" w:eastAsia="Calibri" w:hAnsi="Calibri"/>
          <w:sz w:val="22"/>
          <w:szCs w:val="22"/>
          <w:lang w:eastAsia="en-US"/>
        </w:rPr>
      </w:pPr>
      <w:r w:rsidRPr="00946F0F">
        <w:rPr>
          <w:rFonts w:ascii="Calibri" w:eastAsia="Calibri" w:hAnsi="Calibri"/>
          <w:sz w:val="22"/>
          <w:szCs w:val="22"/>
          <w:lang w:eastAsia="en-US"/>
        </w:rPr>
        <w:t xml:space="preserve">Mezisektorovou spolupráci nabízí tým i projektem Smart City, který se zaměřuje na využívání inovačních technologií s přidanou environmentální hodnotou v oblasti odpadů a čištění odpadních vod, optimalizaci logistiky dopravy a na zvýšení informovanosti veřejnosti. Hlavními nástroji hodnocení jsou LCA (Life Cycle Assessment) a verifikace environmentálních technologií EU ETV (Environmental Technology Verification) doplněné o posouzení využívání nejlepších dostupných technik BAT (Best Available Techniques) a kalkulaci uhlíkové stopy CF (Carbon Footprint). </w:t>
      </w:r>
    </w:p>
    <w:p w14:paraId="68403644" w14:textId="77777777" w:rsidR="00946F0F" w:rsidRPr="00946F0F" w:rsidRDefault="00946F0F" w:rsidP="00946F0F">
      <w:pPr>
        <w:pStyle w:val="Bezmezer"/>
        <w:pBdr>
          <w:bottom w:val="single" w:sz="4" w:space="1" w:color="auto"/>
        </w:pBdr>
        <w:jc w:val="both"/>
        <w:rPr>
          <w:rFonts w:ascii="Calibri" w:eastAsia="Calibri" w:hAnsi="Calibri"/>
          <w:sz w:val="22"/>
          <w:szCs w:val="22"/>
          <w:lang w:eastAsia="en-US"/>
        </w:rPr>
      </w:pPr>
    </w:p>
    <w:p w14:paraId="026EBA9B" w14:textId="77777777" w:rsidR="00946F0F" w:rsidRPr="00946F0F" w:rsidRDefault="00946F0F" w:rsidP="00946F0F">
      <w:pPr>
        <w:pStyle w:val="Bezmezer"/>
        <w:pBdr>
          <w:bottom w:val="single" w:sz="4" w:space="1" w:color="auto"/>
        </w:pBdr>
        <w:jc w:val="both"/>
        <w:rPr>
          <w:rFonts w:ascii="Calibri" w:eastAsia="Calibri" w:hAnsi="Calibri"/>
          <w:sz w:val="22"/>
          <w:szCs w:val="22"/>
          <w:lang w:eastAsia="en-US"/>
        </w:rPr>
      </w:pPr>
      <w:r w:rsidRPr="00946F0F">
        <w:rPr>
          <w:rFonts w:ascii="Calibri" w:eastAsia="Calibri" w:hAnsi="Calibri"/>
          <w:sz w:val="22"/>
          <w:szCs w:val="22"/>
          <w:lang w:eastAsia="en-US"/>
        </w:rPr>
        <w:t>Od roku 2018 tým spolupracuje s produkcí hudebního festivalu Let It Roll. „</w:t>
      </w:r>
      <w:r w:rsidRPr="00946F0F">
        <w:rPr>
          <w:rFonts w:ascii="Calibri" w:eastAsia="Calibri" w:hAnsi="Calibri"/>
          <w:i/>
          <w:sz w:val="22"/>
          <w:szCs w:val="22"/>
          <w:lang w:eastAsia="en-US"/>
        </w:rPr>
        <w:t>Sledujeme toky odpadů, nakládání s vodami a dopravní logistiku festivalu a navrhujeme řešení pro eliminaci dopadu masové kulturní akce nejen na lokalitu letiště v Milovicích, ale obecně na životní prostředí například právě kalkulací uhlíkové stopy účastníků i vystupujících</w:t>
      </w:r>
      <w:r w:rsidRPr="00946F0F">
        <w:rPr>
          <w:rFonts w:ascii="Calibri" w:eastAsia="Calibri" w:hAnsi="Calibri"/>
          <w:sz w:val="22"/>
          <w:szCs w:val="22"/>
          <w:lang w:eastAsia="en-US"/>
        </w:rPr>
        <w:t>,” dodala Wimmerová.</w:t>
      </w:r>
    </w:p>
    <w:p w14:paraId="6CF96EFF" w14:textId="77777777" w:rsidR="00946F0F" w:rsidRPr="00946F0F" w:rsidRDefault="00946F0F" w:rsidP="00946F0F">
      <w:pPr>
        <w:pStyle w:val="Bezmezer"/>
        <w:pBdr>
          <w:bottom w:val="single" w:sz="4" w:space="1" w:color="auto"/>
        </w:pBdr>
        <w:jc w:val="both"/>
        <w:rPr>
          <w:rFonts w:ascii="Calibri" w:eastAsia="Calibri" w:hAnsi="Calibri"/>
          <w:sz w:val="22"/>
          <w:szCs w:val="22"/>
          <w:lang w:eastAsia="en-US"/>
        </w:rPr>
      </w:pPr>
    </w:p>
    <w:p w14:paraId="71F7301B" w14:textId="4B66A8D8" w:rsidR="00DF1608" w:rsidRDefault="00946F0F" w:rsidP="00946F0F">
      <w:pPr>
        <w:pStyle w:val="Bezmezer"/>
        <w:pBdr>
          <w:bottom w:val="single" w:sz="4" w:space="1" w:color="auto"/>
        </w:pBdr>
        <w:jc w:val="both"/>
        <w:rPr>
          <w:rFonts w:ascii="Calibri" w:eastAsia="Calibri" w:hAnsi="Calibri"/>
          <w:sz w:val="22"/>
          <w:szCs w:val="22"/>
          <w:lang w:eastAsia="en-US"/>
        </w:rPr>
      </w:pPr>
      <w:r w:rsidRPr="00946F0F">
        <w:rPr>
          <w:rFonts w:ascii="Calibri" w:eastAsia="Calibri" w:hAnsi="Calibri"/>
          <w:sz w:val="22"/>
          <w:szCs w:val="22"/>
          <w:lang w:eastAsia="en-US"/>
        </w:rPr>
        <w:t xml:space="preserve">Rozšířením nabídky služeb o cirkulární ekonomiku fakulta pokračuje v trendu cílení aplikovaného výzkumu s konkrétní poptávkou v praxi. Environmentální principy udržitelného rozvoje si navíc mohou potenciální partneři ověřit přímo v kampusu ČZU. Prestižní žebříček UI Green Metric World University Ranking, který posuzuje ohleduplnost univerzit k životnímu prostředí, umístil ČZU na 46. místo na světě a </w:t>
      </w:r>
      <w:r>
        <w:rPr>
          <w:rFonts w:ascii="Calibri" w:eastAsia="Calibri" w:hAnsi="Calibri"/>
          <w:sz w:val="22"/>
          <w:szCs w:val="22"/>
          <w:lang w:eastAsia="en-US"/>
        </w:rPr>
        <w:t xml:space="preserve">jako </w:t>
      </w:r>
      <w:r w:rsidRPr="00946F0F">
        <w:rPr>
          <w:rFonts w:ascii="Calibri" w:eastAsia="Calibri" w:hAnsi="Calibri"/>
          <w:sz w:val="22"/>
          <w:szCs w:val="22"/>
          <w:lang w:eastAsia="en-US"/>
        </w:rPr>
        <w:t>první v České republice.</w:t>
      </w:r>
    </w:p>
    <w:p w14:paraId="423BED46" w14:textId="77777777" w:rsidR="00946F0F" w:rsidRPr="00946F0F" w:rsidRDefault="00946F0F" w:rsidP="00946F0F">
      <w:pPr>
        <w:pStyle w:val="Bezmezer"/>
        <w:pBdr>
          <w:bottom w:val="single" w:sz="4" w:space="1" w:color="auto"/>
        </w:pBdr>
        <w:jc w:val="both"/>
        <w:rPr>
          <w:rFonts w:ascii="Calibri" w:eastAsia="Calibri" w:hAnsi="Calibri" w:cs="Calibri"/>
          <w:b/>
          <w:sz w:val="22"/>
          <w:szCs w:val="22"/>
          <w:lang w:eastAsia="en-US"/>
        </w:rPr>
      </w:pPr>
    </w:p>
    <w:p w14:paraId="478EF03A" w14:textId="77777777" w:rsidR="000F5F6D" w:rsidRPr="007432E6" w:rsidRDefault="000A73EA" w:rsidP="000F5F6D">
      <w:pPr>
        <w:pStyle w:val="Bezmezer"/>
        <w:jc w:val="both"/>
        <w:rPr>
          <w:rFonts w:ascii="Calibri" w:hAnsi="Calibri" w:cs="Calibri"/>
          <w:b/>
          <w:sz w:val="22"/>
          <w:szCs w:val="22"/>
          <w:lang w:eastAsia="ar-SA"/>
        </w:rPr>
      </w:pPr>
      <w:r>
        <w:rPr>
          <w:rFonts w:ascii="Calibri" w:hAnsi="Calibri" w:cs="Calibri"/>
          <w:b/>
          <w:sz w:val="22"/>
          <w:szCs w:val="22"/>
          <w:lang w:eastAsia="ar-SA"/>
        </w:rPr>
        <w:t>Č</w:t>
      </w:r>
      <w:r w:rsidR="000F5F6D" w:rsidRPr="007432E6">
        <w:rPr>
          <w:rFonts w:ascii="Calibri" w:hAnsi="Calibri" w:cs="Calibri"/>
          <w:b/>
          <w:sz w:val="22"/>
          <w:szCs w:val="22"/>
          <w:lang w:eastAsia="ar-SA"/>
        </w:rPr>
        <w:t>eská zemědělská univerzita</w:t>
      </w:r>
    </w:p>
    <w:p w14:paraId="7BAE9FD6" w14:textId="14DD2463" w:rsidR="00045B24" w:rsidRDefault="000F5F6D" w:rsidP="00045B24">
      <w:pPr>
        <w:pStyle w:val="Bezmezer"/>
        <w:jc w:val="both"/>
        <w:rPr>
          <w:rFonts w:ascii="Calibri" w:hAnsi="Calibri"/>
          <w:sz w:val="20"/>
          <w:szCs w:val="20"/>
          <w:lang w:eastAsia="ar-SA"/>
        </w:rPr>
      </w:pPr>
      <w:r w:rsidRPr="007E097B">
        <w:rPr>
          <w:rFonts w:ascii="Calibri" w:hAnsi="Calibri"/>
          <w:sz w:val="20"/>
          <w:szCs w:val="20"/>
          <w:lang w:eastAsia="ar-SA"/>
        </w:rPr>
        <w:t xml:space="preserve">ČZU je </w:t>
      </w:r>
      <w:r w:rsidR="00474576">
        <w:rPr>
          <w:rFonts w:ascii="Calibri" w:hAnsi="Calibri"/>
          <w:sz w:val="20"/>
          <w:szCs w:val="20"/>
          <w:lang w:eastAsia="ar-SA"/>
        </w:rPr>
        <w:t>čtvrtou</w:t>
      </w:r>
      <w:r w:rsidR="00474576" w:rsidRPr="007E097B">
        <w:rPr>
          <w:rFonts w:ascii="Calibri" w:hAnsi="Calibri"/>
          <w:sz w:val="20"/>
          <w:szCs w:val="20"/>
          <w:lang w:eastAsia="ar-SA"/>
        </w:rPr>
        <w:t xml:space="preserve"> </w:t>
      </w:r>
      <w:r w:rsidR="00474576">
        <w:rPr>
          <w:rFonts w:ascii="Calibri" w:hAnsi="Calibri"/>
          <w:sz w:val="20"/>
          <w:szCs w:val="20"/>
          <w:lang w:eastAsia="ar-SA"/>
        </w:rPr>
        <w:t xml:space="preserve">až pátou </w:t>
      </w:r>
      <w:r w:rsidRPr="007E097B">
        <w:rPr>
          <w:rFonts w:ascii="Calibri" w:hAnsi="Calibri"/>
          <w:sz w:val="20"/>
          <w:szCs w:val="20"/>
          <w:lang w:eastAsia="ar-SA"/>
        </w:rPr>
        <w:t>největší univerzitou v </w:t>
      </w:r>
      <w:r w:rsidR="00474576">
        <w:rPr>
          <w:rFonts w:ascii="Calibri" w:hAnsi="Calibri"/>
          <w:sz w:val="20"/>
          <w:szCs w:val="20"/>
          <w:lang w:eastAsia="ar-SA"/>
        </w:rPr>
        <w:t>ČR</w:t>
      </w:r>
      <w:r w:rsidRPr="007E097B">
        <w:rPr>
          <w:rFonts w:ascii="Calibri" w:hAnsi="Calibri"/>
          <w:sz w:val="20"/>
          <w:szCs w:val="20"/>
          <w:lang w:eastAsia="ar-SA"/>
        </w:rPr>
        <w:t>. Spojuje v sobě sto</w:t>
      </w:r>
      <w:r>
        <w:rPr>
          <w:rFonts w:ascii="Calibri" w:hAnsi="Calibri"/>
          <w:sz w:val="20"/>
          <w:szCs w:val="20"/>
          <w:lang w:eastAsia="ar-SA"/>
        </w:rPr>
        <w:t>deseti</w:t>
      </w:r>
      <w:r w:rsidRPr="007E097B">
        <w:rPr>
          <w:rFonts w:ascii="Calibri" w:hAnsi="Calibri"/>
          <w:sz w:val="20"/>
          <w:szCs w:val="20"/>
          <w:lang w:eastAsia="ar-SA"/>
        </w:rPr>
        <w:t xml:space="preserve">letou tradici s nejmodernějšími technologiemi, progresivní vědou a výzkumem v oblasti zemědělství a lesnictví, ekologie a životního prostředí, technologií a techniky, ekonomie a managementu. Moderně vybavené laboratoře se špičkovým zázemím, včetně školních podniků, umožňují vynikající vzdělávání s možností osobního růstu, včetně zapojení do vědeckých projektů doma i v zahraničí. </w:t>
      </w:r>
      <w:r w:rsidRPr="006B68DF">
        <w:rPr>
          <w:rFonts w:ascii="Calibri" w:hAnsi="Calibri"/>
          <w:sz w:val="20"/>
          <w:szCs w:val="20"/>
          <w:lang w:eastAsia="ar-SA"/>
        </w:rPr>
        <w:t xml:space="preserve">ČZU </w:t>
      </w:r>
      <w:r w:rsidRPr="007E097B">
        <w:rPr>
          <w:rFonts w:ascii="Calibri" w:hAnsi="Calibri"/>
          <w:sz w:val="20"/>
          <w:szCs w:val="20"/>
          <w:lang w:eastAsia="ar-SA"/>
        </w:rPr>
        <w:t xml:space="preserve">zajišťuje kompletní vysokoškolské studium, letní školy, speciální kurzy, univerzitu třetího věku. </w:t>
      </w:r>
      <w:r w:rsidR="00045B24">
        <w:rPr>
          <w:rFonts w:ascii="Calibri" w:hAnsi="Calibri"/>
          <w:sz w:val="20"/>
          <w:szCs w:val="20"/>
          <w:lang w:eastAsia="ar-SA"/>
        </w:rPr>
        <w:t xml:space="preserve">Podle mezinárodních žebříčků univerzita patří k nejlepším 3 procentům na světě. V roce 2018 se ČZU se stala 46. nejekologičtější univerzitou na světě díky umístění v žebříčku </w:t>
      </w:r>
      <w:r w:rsidR="00045B24" w:rsidRPr="00045B24">
        <w:rPr>
          <w:rFonts w:ascii="Calibri" w:hAnsi="Calibri"/>
          <w:sz w:val="20"/>
          <w:szCs w:val="20"/>
          <w:lang w:eastAsia="ar-SA"/>
        </w:rPr>
        <w:t>UI Green Metric World University Rankings.</w:t>
      </w:r>
      <w:r w:rsidR="00045B24">
        <w:rPr>
          <w:rFonts w:ascii="Calibri" w:hAnsi="Calibri"/>
          <w:sz w:val="20"/>
          <w:szCs w:val="20"/>
          <w:lang w:eastAsia="ar-SA"/>
        </w:rPr>
        <w:t xml:space="preserve"> V žebříčku Times Higher Education World University Ranking</w:t>
      </w:r>
      <w:r w:rsidR="003309D5">
        <w:rPr>
          <w:rFonts w:ascii="Calibri" w:hAnsi="Calibri"/>
          <w:sz w:val="20"/>
          <w:szCs w:val="20"/>
          <w:lang w:eastAsia="ar-SA"/>
        </w:rPr>
        <w:t xml:space="preserve"> se v roce 2018 umístila na 801.</w:t>
      </w:r>
      <w:r w:rsidR="00045B24">
        <w:rPr>
          <w:rFonts w:ascii="Calibri" w:hAnsi="Calibri"/>
          <w:sz w:val="20"/>
          <w:szCs w:val="20"/>
          <w:lang w:eastAsia="ar-SA"/>
        </w:rPr>
        <w:t>–1000. místě na světě a na 4. místě ze 14 hodnocených českých univerzit.</w:t>
      </w:r>
    </w:p>
    <w:p w14:paraId="2AFBB23A" w14:textId="6E10E1C2" w:rsidR="000F5F6D" w:rsidRDefault="000F5F6D" w:rsidP="000F5F6D">
      <w:pPr>
        <w:pBdr>
          <w:bottom w:val="single" w:sz="6" w:space="1" w:color="auto"/>
        </w:pBdr>
        <w:rPr>
          <w:b/>
        </w:rPr>
      </w:pPr>
      <w:r>
        <w:rPr>
          <w:b/>
        </w:rPr>
        <w:lastRenderedPageBreak/>
        <w:t>Kontakt pro novináře:</w:t>
      </w:r>
      <w:r>
        <w:rPr>
          <w:b/>
        </w:rPr>
        <w:tab/>
      </w:r>
    </w:p>
    <w:p w14:paraId="77AD4DF5" w14:textId="728D4E03" w:rsidR="00476001" w:rsidRDefault="000F5F6D" w:rsidP="00971060">
      <w:pPr>
        <w:tabs>
          <w:tab w:val="left" w:pos="2920"/>
        </w:tabs>
        <w:rPr>
          <w:rStyle w:val="Hypertextovodkaz"/>
          <w:sz w:val="20"/>
          <w:szCs w:val="20"/>
        </w:rPr>
      </w:pPr>
      <w:r>
        <w:rPr>
          <w:sz w:val="20"/>
          <w:szCs w:val="20"/>
        </w:rPr>
        <w:t xml:space="preserve">Jana Kašparová, tisková mluvčí ČZU, </w:t>
      </w:r>
      <w:r w:rsidRPr="006B68DF">
        <w:rPr>
          <w:sz w:val="20"/>
          <w:szCs w:val="20"/>
        </w:rPr>
        <w:t>+420 703 182 901</w:t>
      </w:r>
      <w:r>
        <w:rPr>
          <w:sz w:val="20"/>
          <w:szCs w:val="20"/>
        </w:rPr>
        <w:t xml:space="preserve">; </w:t>
      </w:r>
      <w:hyperlink r:id="rId6" w:history="1">
        <w:r w:rsidRPr="00431B1E">
          <w:rPr>
            <w:rStyle w:val="Hypertextovodkaz"/>
            <w:sz w:val="20"/>
            <w:szCs w:val="20"/>
          </w:rPr>
          <w:t>kasparovaj@rektorat.czu.cz</w:t>
        </w:r>
      </w:hyperlink>
      <w:r>
        <w:rPr>
          <w:sz w:val="20"/>
          <w:szCs w:val="20"/>
        </w:rPr>
        <w:t xml:space="preserve">, </w:t>
      </w:r>
      <w:hyperlink r:id="rId7" w:history="1">
        <w:r w:rsidRPr="00431B1E">
          <w:rPr>
            <w:rStyle w:val="Hypertextovodkaz"/>
            <w:sz w:val="20"/>
            <w:szCs w:val="20"/>
          </w:rPr>
          <w:t>tiskove@czu.cz</w:t>
        </w:r>
      </w:hyperlink>
      <w:r w:rsidR="00946F0F">
        <w:rPr>
          <w:rStyle w:val="Hypertextovodkaz"/>
          <w:sz w:val="20"/>
          <w:szCs w:val="20"/>
        </w:rPr>
        <w:br/>
      </w:r>
      <w:r w:rsidR="00946F0F" w:rsidRPr="00946F0F">
        <w:rPr>
          <w:rStyle w:val="Hypertextovodkaz"/>
          <w:color w:val="auto"/>
          <w:sz w:val="20"/>
          <w:szCs w:val="20"/>
          <w:u w:val="none"/>
        </w:rPr>
        <w:t xml:space="preserve">Ing. Lenka Wimmerová, MSc., Ph.D., Katedra aplikované ekologie, Fakulta životního prostředí ČZU v Praze, +420 224 383 709, </w:t>
      </w:r>
      <w:hyperlink r:id="rId8" w:history="1">
        <w:r w:rsidR="00946F0F" w:rsidRPr="00946F0F">
          <w:rPr>
            <w:rStyle w:val="Hypertextovodkaz"/>
            <w:sz w:val="20"/>
            <w:szCs w:val="20"/>
          </w:rPr>
          <w:t>wimmerova@fzp.czu.cz</w:t>
        </w:r>
      </w:hyperlink>
      <w:r w:rsidR="00946F0F">
        <w:rPr>
          <w:rStyle w:val="Hypertextovodkaz"/>
          <w:color w:val="auto"/>
          <w:sz w:val="20"/>
          <w:szCs w:val="20"/>
          <w:u w:val="none"/>
        </w:rPr>
        <w:t xml:space="preserve"> </w:t>
      </w:r>
      <w:r w:rsidR="00946F0F" w:rsidRPr="00946F0F">
        <w:rPr>
          <w:rStyle w:val="Hypertextovodkaz"/>
          <w:color w:val="auto"/>
          <w:sz w:val="20"/>
          <w:szCs w:val="20"/>
        </w:rPr>
        <w:t xml:space="preserve"> </w:t>
      </w:r>
    </w:p>
    <w:p w14:paraId="645F5AEE" w14:textId="77777777" w:rsidR="00946F0F" w:rsidRPr="005B3C79" w:rsidRDefault="00946F0F" w:rsidP="00971060">
      <w:pPr>
        <w:tabs>
          <w:tab w:val="left" w:pos="2920"/>
        </w:tabs>
        <w:rPr>
          <w:color w:val="0000FF"/>
          <w:sz w:val="20"/>
          <w:szCs w:val="20"/>
          <w:u w:val="single"/>
        </w:rPr>
      </w:pPr>
    </w:p>
    <w:sectPr w:rsidR="00946F0F" w:rsidRPr="005B3C79" w:rsidSect="00426436">
      <w:headerReference w:type="default" r:id="rId9"/>
      <w:pgSz w:w="11906" w:h="16838"/>
      <w:pgMar w:top="1418" w:right="1418" w:bottom="1418" w:left="1418" w:header="709" w:footer="720" w:gutter="0"/>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3CF42B4F" w16cid:durableId="202D22B9"/>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E61B290" w14:textId="77777777" w:rsidR="00B46497" w:rsidRDefault="00B46497">
      <w:pPr>
        <w:spacing w:after="0" w:line="240" w:lineRule="auto"/>
      </w:pPr>
      <w:r>
        <w:separator/>
      </w:r>
    </w:p>
  </w:endnote>
  <w:endnote w:type="continuationSeparator" w:id="0">
    <w:p w14:paraId="410973C6" w14:textId="77777777" w:rsidR="00B46497" w:rsidRDefault="00B4649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0002A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Helvetica Neue">
    <w:altName w:val="Times New Roman"/>
    <w:charset w:val="00"/>
    <w:family w:val="roman"/>
    <w:pitch w:val="default"/>
  </w:font>
  <w:font w:name="Cambria">
    <w:panose1 w:val="02040503050406030204"/>
    <w:charset w:val="EE"/>
    <w:family w:val="roman"/>
    <w:pitch w:val="variable"/>
    <w:sig w:usb0="E00006FF" w:usb1="400004FF" w:usb2="00000000" w:usb3="00000000" w:csb0="0000019F" w:csb1="00000000"/>
  </w:font>
  <w:font w:name="Arial">
    <w:panose1 w:val="020B0604020202020204"/>
    <w:charset w:val="EE"/>
    <w:family w:val="swiss"/>
    <w:pitch w:val="variable"/>
    <w:sig w:usb0="E0002EFF" w:usb1="C0007843"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67FA0DD" w14:textId="77777777" w:rsidR="00B46497" w:rsidRDefault="00B46497">
      <w:pPr>
        <w:spacing w:after="0" w:line="240" w:lineRule="auto"/>
      </w:pPr>
      <w:r>
        <w:separator/>
      </w:r>
    </w:p>
  </w:footnote>
  <w:footnote w:type="continuationSeparator" w:id="0">
    <w:p w14:paraId="2F0C2AC4" w14:textId="77777777" w:rsidR="00B46497" w:rsidRDefault="00B4649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17B0DB" w14:textId="3C6A4F65" w:rsidR="00BC793D" w:rsidRDefault="00B46497">
    <w:pPr>
      <w:pStyle w:val="Zhlav"/>
      <w:tabs>
        <w:tab w:val="clear" w:pos="4536"/>
        <w:tab w:val="clear" w:pos="9072"/>
        <w:tab w:val="left" w:pos="2310"/>
      </w:tabs>
      <w:rPr>
        <w:rFonts w:ascii="Calibri" w:hAnsi="Calibri" w:cs="Arial"/>
        <w:b/>
        <w:bCs/>
        <w:color w:val="333333"/>
        <w:sz w:val="36"/>
        <w:szCs w:val="36"/>
      </w:rPr>
    </w:pPr>
  </w:p>
  <w:p w14:paraId="27E88465" w14:textId="131E2B03" w:rsidR="00BC793D" w:rsidRDefault="000F5F6D">
    <w:pPr>
      <w:pStyle w:val="Zhlav"/>
      <w:tabs>
        <w:tab w:val="clear" w:pos="4536"/>
        <w:tab w:val="clear" w:pos="9072"/>
        <w:tab w:val="left" w:pos="2310"/>
      </w:tabs>
      <w:rPr>
        <w:rFonts w:ascii="Calibri" w:hAnsi="Calibri" w:cs="Arial"/>
        <w:b/>
        <w:bCs/>
        <w:color w:val="333333"/>
        <w:sz w:val="36"/>
        <w:szCs w:val="36"/>
      </w:rPr>
    </w:pPr>
    <w:r>
      <w:rPr>
        <w:rFonts w:ascii="Calibri" w:hAnsi="Calibri" w:cs="Arial"/>
        <w:b/>
        <w:bCs/>
        <w:noProof/>
        <w:color w:val="333333"/>
        <w:sz w:val="36"/>
        <w:szCs w:val="36"/>
        <w:lang w:eastAsia="cs-CZ"/>
      </w:rPr>
      <w:drawing>
        <wp:anchor distT="0" distB="0" distL="114935" distR="114935" simplePos="0" relativeHeight="251659264" behindDoc="1" locked="0" layoutInCell="1" allowOverlap="1" wp14:anchorId="3041C306" wp14:editId="65E37839">
          <wp:simplePos x="0" y="0"/>
          <wp:positionH relativeFrom="column">
            <wp:posOffset>4914900</wp:posOffset>
          </wp:positionH>
          <wp:positionV relativeFrom="paragraph">
            <wp:posOffset>-6985</wp:posOffset>
          </wp:positionV>
          <wp:extent cx="808355" cy="593090"/>
          <wp:effectExtent l="0" t="0" r="0" b="0"/>
          <wp:wrapNone/>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08355" cy="593090"/>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r>
      <w:rPr>
        <w:rFonts w:ascii="Calibri" w:hAnsi="Calibri" w:cs="Arial"/>
        <w:b/>
        <w:bCs/>
        <w:color w:val="333333"/>
        <w:sz w:val="36"/>
        <w:szCs w:val="36"/>
      </w:rPr>
      <w:t>TISKOVÁ ZPRÁVA</w:t>
    </w:r>
    <w:r>
      <w:rPr>
        <w:rFonts w:ascii="Calibri" w:hAnsi="Calibri" w:cs="Arial"/>
        <w:b/>
        <w:bCs/>
        <w:color w:val="333333"/>
        <w:sz w:val="36"/>
        <w:szCs w:val="36"/>
      </w:rPr>
      <w:tab/>
    </w:r>
    <w:r w:rsidR="00ED3477">
      <w:rPr>
        <w:rFonts w:ascii="Calibri" w:hAnsi="Calibri" w:cs="Arial"/>
        <w:b/>
        <w:bCs/>
        <w:color w:val="333333"/>
        <w:sz w:val="36"/>
        <w:szCs w:val="36"/>
      </w:rPr>
      <w:t xml:space="preserve">    </w:t>
    </w:r>
  </w:p>
  <w:p w14:paraId="1E2BF16F" w14:textId="450D870F" w:rsidR="00BC793D" w:rsidRPr="00ED5DD4" w:rsidRDefault="000F5F6D">
    <w:pPr>
      <w:pStyle w:val="Zhlav"/>
      <w:rPr>
        <w:rFonts w:ascii="Calibri" w:hAnsi="Calibri"/>
        <w:b/>
        <w:i/>
        <w:color w:val="BFBFBF"/>
        <w:sz w:val="28"/>
        <w:szCs w:val="28"/>
      </w:rPr>
    </w:pPr>
    <w:r>
      <w:rPr>
        <w:rFonts w:ascii="Calibri" w:hAnsi="Calibri"/>
        <w:b/>
        <w:i/>
        <w:color w:val="BFBFBF"/>
        <w:sz w:val="28"/>
        <w:szCs w:val="28"/>
      </w:rPr>
      <w:t>Univerzita plná života</w:t>
    </w:r>
  </w:p>
  <w:p w14:paraId="16D9EF2A" w14:textId="77777777" w:rsidR="00BC793D" w:rsidRDefault="00B46497">
    <w:pPr>
      <w:pStyle w:val="Zhlav"/>
      <w:rPr>
        <w:rFonts w:ascii="Calibri" w:hAnsi="Calibri"/>
        <w:i/>
      </w:rPr>
    </w:pPr>
  </w:p>
  <w:p w14:paraId="41B8EECE" w14:textId="77777777" w:rsidR="00BC793D" w:rsidRPr="006272A6" w:rsidRDefault="00B46497">
    <w:pPr>
      <w:pStyle w:val="Zhlav"/>
      <w:rPr>
        <w:rFonts w:ascii="Calibri" w:hAnsi="Calibri"/>
        <w:i/>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280F"/>
    <w:rsid w:val="00045B24"/>
    <w:rsid w:val="00071F52"/>
    <w:rsid w:val="00075243"/>
    <w:rsid w:val="000A4ED4"/>
    <w:rsid w:val="000A73EA"/>
    <w:rsid w:val="000D21E7"/>
    <w:rsid w:val="000E2DC0"/>
    <w:rsid w:val="000E4854"/>
    <w:rsid w:val="000F5F6D"/>
    <w:rsid w:val="000F7EF6"/>
    <w:rsid w:val="001A6FB2"/>
    <w:rsid w:val="001F4350"/>
    <w:rsid w:val="0023558D"/>
    <w:rsid w:val="002510D8"/>
    <w:rsid w:val="002643FA"/>
    <w:rsid w:val="00274AFC"/>
    <w:rsid w:val="002837D3"/>
    <w:rsid w:val="00291A3E"/>
    <w:rsid w:val="00296CFC"/>
    <w:rsid w:val="002E7089"/>
    <w:rsid w:val="002F6476"/>
    <w:rsid w:val="003207EB"/>
    <w:rsid w:val="003309D5"/>
    <w:rsid w:val="00341130"/>
    <w:rsid w:val="00343507"/>
    <w:rsid w:val="0037558C"/>
    <w:rsid w:val="003B5D3E"/>
    <w:rsid w:val="003C4F42"/>
    <w:rsid w:val="003F45C3"/>
    <w:rsid w:val="00400734"/>
    <w:rsid w:val="00400E5D"/>
    <w:rsid w:val="00407C4B"/>
    <w:rsid w:val="00437C4B"/>
    <w:rsid w:val="00471971"/>
    <w:rsid w:val="00474576"/>
    <w:rsid w:val="00476001"/>
    <w:rsid w:val="00482C52"/>
    <w:rsid w:val="004A56D0"/>
    <w:rsid w:val="004D403B"/>
    <w:rsid w:val="004E2F34"/>
    <w:rsid w:val="004F4E51"/>
    <w:rsid w:val="00501F8F"/>
    <w:rsid w:val="00502404"/>
    <w:rsid w:val="00555D85"/>
    <w:rsid w:val="005671DB"/>
    <w:rsid w:val="005B3C79"/>
    <w:rsid w:val="005C1BA1"/>
    <w:rsid w:val="005F3B5E"/>
    <w:rsid w:val="00603C0B"/>
    <w:rsid w:val="00637E31"/>
    <w:rsid w:val="00645F41"/>
    <w:rsid w:val="00664580"/>
    <w:rsid w:val="006A1E5F"/>
    <w:rsid w:val="006E5CD3"/>
    <w:rsid w:val="006F3B4B"/>
    <w:rsid w:val="00716A60"/>
    <w:rsid w:val="00797F5C"/>
    <w:rsid w:val="007C7E2F"/>
    <w:rsid w:val="007F3844"/>
    <w:rsid w:val="00812561"/>
    <w:rsid w:val="00835068"/>
    <w:rsid w:val="00852484"/>
    <w:rsid w:val="00870B97"/>
    <w:rsid w:val="008C0060"/>
    <w:rsid w:val="008D3548"/>
    <w:rsid w:val="008F01BA"/>
    <w:rsid w:val="00920B17"/>
    <w:rsid w:val="00936A52"/>
    <w:rsid w:val="00946F0F"/>
    <w:rsid w:val="009535DB"/>
    <w:rsid w:val="0097057B"/>
    <w:rsid w:val="00971060"/>
    <w:rsid w:val="00983520"/>
    <w:rsid w:val="00983783"/>
    <w:rsid w:val="009A2C9C"/>
    <w:rsid w:val="009E3B91"/>
    <w:rsid w:val="009F0F94"/>
    <w:rsid w:val="00A020B8"/>
    <w:rsid w:val="00A22700"/>
    <w:rsid w:val="00A4280F"/>
    <w:rsid w:val="00A5368C"/>
    <w:rsid w:val="00A730DB"/>
    <w:rsid w:val="00A81D0C"/>
    <w:rsid w:val="00AC344B"/>
    <w:rsid w:val="00B05B0B"/>
    <w:rsid w:val="00B31897"/>
    <w:rsid w:val="00B44D33"/>
    <w:rsid w:val="00B46497"/>
    <w:rsid w:val="00B506D9"/>
    <w:rsid w:val="00B51AF9"/>
    <w:rsid w:val="00BB11D6"/>
    <w:rsid w:val="00BC700F"/>
    <w:rsid w:val="00BE239F"/>
    <w:rsid w:val="00C94037"/>
    <w:rsid w:val="00C94B5A"/>
    <w:rsid w:val="00CF3273"/>
    <w:rsid w:val="00D03017"/>
    <w:rsid w:val="00D124CD"/>
    <w:rsid w:val="00D33984"/>
    <w:rsid w:val="00D61976"/>
    <w:rsid w:val="00D850F4"/>
    <w:rsid w:val="00DE20EE"/>
    <w:rsid w:val="00DF1608"/>
    <w:rsid w:val="00E216AC"/>
    <w:rsid w:val="00E26569"/>
    <w:rsid w:val="00E436F5"/>
    <w:rsid w:val="00EC08BF"/>
    <w:rsid w:val="00ED3477"/>
    <w:rsid w:val="00F27FCF"/>
    <w:rsid w:val="00F47F3A"/>
    <w:rsid w:val="00F84580"/>
    <w:rsid w:val="00F90A1E"/>
    <w:rsid w:val="00F95F54"/>
    <w:rsid w:val="00FB751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6B3CFBD"/>
  <w15:docId w15:val="{6A727389-F0D4-4024-AB2D-D98AF9943F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0F5F6D"/>
    <w:rPr>
      <w:rFonts w:ascii="Calibri" w:eastAsia="Calibri" w:hAnsi="Calibri" w:cs="Times New Roman"/>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rsid w:val="000F5F6D"/>
    <w:rPr>
      <w:color w:val="0000FF"/>
      <w:u w:val="single"/>
    </w:rPr>
  </w:style>
  <w:style w:type="paragraph" w:styleId="Zhlav">
    <w:name w:val="header"/>
    <w:basedOn w:val="Normln"/>
    <w:link w:val="ZhlavChar"/>
    <w:rsid w:val="000F5F6D"/>
    <w:pPr>
      <w:tabs>
        <w:tab w:val="center" w:pos="4536"/>
        <w:tab w:val="right" w:pos="9072"/>
      </w:tabs>
      <w:suppressAutoHyphens/>
      <w:spacing w:after="0" w:line="240" w:lineRule="auto"/>
    </w:pPr>
    <w:rPr>
      <w:rFonts w:ascii="Times New Roman" w:eastAsia="Times New Roman" w:hAnsi="Times New Roman"/>
      <w:sz w:val="24"/>
      <w:szCs w:val="24"/>
      <w:lang w:eastAsia="ar-SA"/>
    </w:rPr>
  </w:style>
  <w:style w:type="character" w:customStyle="1" w:styleId="ZhlavChar">
    <w:name w:val="Záhlaví Char"/>
    <w:basedOn w:val="Standardnpsmoodstavce"/>
    <w:link w:val="Zhlav"/>
    <w:rsid w:val="000F5F6D"/>
    <w:rPr>
      <w:rFonts w:ascii="Times New Roman" w:eastAsia="Times New Roman" w:hAnsi="Times New Roman" w:cs="Times New Roman"/>
      <w:sz w:val="24"/>
      <w:szCs w:val="24"/>
      <w:lang w:eastAsia="ar-SA"/>
    </w:rPr>
  </w:style>
  <w:style w:type="paragraph" w:styleId="Bezmezer">
    <w:name w:val="No Spacing"/>
    <w:uiPriority w:val="1"/>
    <w:qFormat/>
    <w:rsid w:val="000F5F6D"/>
    <w:pPr>
      <w:spacing w:after="0" w:line="240" w:lineRule="auto"/>
    </w:pPr>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B31897"/>
    <w:pPr>
      <w:tabs>
        <w:tab w:val="center" w:pos="4536"/>
        <w:tab w:val="right" w:pos="9072"/>
      </w:tabs>
      <w:spacing w:after="0" w:line="240" w:lineRule="auto"/>
    </w:pPr>
  </w:style>
  <w:style w:type="character" w:customStyle="1" w:styleId="ZpatChar">
    <w:name w:val="Zápatí Char"/>
    <w:basedOn w:val="Standardnpsmoodstavce"/>
    <w:link w:val="Zpat"/>
    <w:uiPriority w:val="99"/>
    <w:rsid w:val="00B31897"/>
    <w:rPr>
      <w:rFonts w:ascii="Calibri" w:eastAsia="Calibri" w:hAnsi="Calibri" w:cs="Times New Roman"/>
    </w:rPr>
  </w:style>
  <w:style w:type="paragraph" w:styleId="Normlnweb">
    <w:name w:val="Normal (Web)"/>
    <w:basedOn w:val="Normln"/>
    <w:uiPriority w:val="99"/>
    <w:semiHidden/>
    <w:unhideWhenUsed/>
    <w:rsid w:val="00971060"/>
    <w:pPr>
      <w:spacing w:before="100" w:beforeAutospacing="1" w:after="100" w:afterAutospacing="1" w:line="240" w:lineRule="auto"/>
    </w:pPr>
    <w:rPr>
      <w:rFonts w:ascii="Times New Roman" w:eastAsiaTheme="minorHAnsi" w:hAnsi="Times New Roman"/>
      <w:sz w:val="24"/>
      <w:szCs w:val="24"/>
      <w:lang w:eastAsia="cs-CZ"/>
    </w:rPr>
  </w:style>
  <w:style w:type="character" w:styleId="Sledovanodkaz">
    <w:name w:val="FollowedHyperlink"/>
    <w:basedOn w:val="Standardnpsmoodstavce"/>
    <w:uiPriority w:val="99"/>
    <w:semiHidden/>
    <w:unhideWhenUsed/>
    <w:rsid w:val="003B5D3E"/>
    <w:rPr>
      <w:color w:val="954F72" w:themeColor="followedHyperlink"/>
      <w:u w:val="single"/>
    </w:rPr>
  </w:style>
  <w:style w:type="paragraph" w:styleId="Textbubliny">
    <w:name w:val="Balloon Text"/>
    <w:basedOn w:val="Normln"/>
    <w:link w:val="TextbublinyChar"/>
    <w:uiPriority w:val="99"/>
    <w:semiHidden/>
    <w:unhideWhenUsed/>
    <w:rsid w:val="000A73EA"/>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0A73EA"/>
    <w:rPr>
      <w:rFonts w:ascii="Segoe UI" w:eastAsia="Calibri" w:hAnsi="Segoe UI" w:cs="Segoe UI"/>
      <w:sz w:val="18"/>
      <w:szCs w:val="18"/>
    </w:rPr>
  </w:style>
  <w:style w:type="character" w:styleId="Odkaznakoment">
    <w:name w:val="annotation reference"/>
    <w:basedOn w:val="Standardnpsmoodstavce"/>
    <w:uiPriority w:val="99"/>
    <w:semiHidden/>
    <w:unhideWhenUsed/>
    <w:rsid w:val="0037558C"/>
    <w:rPr>
      <w:sz w:val="16"/>
      <w:szCs w:val="16"/>
    </w:rPr>
  </w:style>
  <w:style w:type="paragraph" w:styleId="Textkomente">
    <w:name w:val="annotation text"/>
    <w:basedOn w:val="Normln"/>
    <w:link w:val="TextkomenteChar"/>
    <w:uiPriority w:val="99"/>
    <w:semiHidden/>
    <w:unhideWhenUsed/>
    <w:rsid w:val="0037558C"/>
    <w:pPr>
      <w:spacing w:line="240" w:lineRule="auto"/>
    </w:pPr>
    <w:rPr>
      <w:sz w:val="20"/>
      <w:szCs w:val="20"/>
    </w:rPr>
  </w:style>
  <w:style w:type="character" w:customStyle="1" w:styleId="TextkomenteChar">
    <w:name w:val="Text komentáře Char"/>
    <w:basedOn w:val="Standardnpsmoodstavce"/>
    <w:link w:val="Textkomente"/>
    <w:uiPriority w:val="99"/>
    <w:semiHidden/>
    <w:rsid w:val="0037558C"/>
    <w:rPr>
      <w:rFonts w:ascii="Calibri" w:eastAsia="Calibri" w:hAnsi="Calibri" w:cs="Times New Roman"/>
      <w:sz w:val="20"/>
      <w:szCs w:val="20"/>
    </w:rPr>
  </w:style>
  <w:style w:type="paragraph" w:styleId="Pedmtkomente">
    <w:name w:val="annotation subject"/>
    <w:basedOn w:val="Textkomente"/>
    <w:next w:val="Textkomente"/>
    <w:link w:val="PedmtkomenteChar"/>
    <w:uiPriority w:val="99"/>
    <w:semiHidden/>
    <w:unhideWhenUsed/>
    <w:rsid w:val="0037558C"/>
    <w:rPr>
      <w:b/>
      <w:bCs/>
    </w:rPr>
  </w:style>
  <w:style w:type="character" w:customStyle="1" w:styleId="PedmtkomenteChar">
    <w:name w:val="Předmět komentáře Char"/>
    <w:basedOn w:val="TextkomenteChar"/>
    <w:link w:val="Pedmtkomente"/>
    <w:uiPriority w:val="99"/>
    <w:semiHidden/>
    <w:rsid w:val="0037558C"/>
    <w:rPr>
      <w:rFonts w:ascii="Calibri" w:eastAsia="Calibri" w:hAnsi="Calibri" w:cs="Times New Roman"/>
      <w:b/>
      <w:bCs/>
      <w:sz w:val="20"/>
      <w:szCs w:val="20"/>
    </w:rPr>
  </w:style>
  <w:style w:type="paragraph" w:customStyle="1" w:styleId="VchozA">
    <w:name w:val="Výchozí A"/>
    <w:rsid w:val="00946F0F"/>
    <w:pPr>
      <w:pBdr>
        <w:top w:val="nil"/>
        <w:left w:val="nil"/>
        <w:bottom w:val="nil"/>
        <w:right w:val="nil"/>
        <w:between w:val="nil"/>
        <w:bar w:val="nil"/>
      </w:pBdr>
      <w:spacing w:after="0" w:line="240" w:lineRule="auto"/>
    </w:pPr>
    <w:rPr>
      <w:rFonts w:ascii="Helvetica Neue" w:eastAsia="Helvetica Neue" w:hAnsi="Helvetica Neue" w:cs="Helvetica Neue"/>
      <w:color w:val="000000"/>
      <w:u w:color="000000"/>
      <w:bdr w:val="nil"/>
      <w:lang w:eastAsia="cs-CZ"/>
    </w:rPr>
  </w:style>
  <w:style w:type="character" w:customStyle="1" w:styleId="Hyperlink0">
    <w:name w:val="Hyperlink.0"/>
    <w:basedOn w:val="Standardnpsmoodstavce"/>
    <w:rsid w:val="00946F0F"/>
    <w:rPr>
      <w:rFonts w:ascii="Cambria" w:eastAsia="Cambria" w:hAnsi="Cambria" w:cs="Cambria"/>
      <w:color w:val="0000FF"/>
      <w:sz w:val="24"/>
      <w:szCs w:val="24"/>
      <w:u w:val="single" w:color="0000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29324947">
      <w:bodyDiv w:val="1"/>
      <w:marLeft w:val="0"/>
      <w:marRight w:val="0"/>
      <w:marTop w:val="0"/>
      <w:marBottom w:val="0"/>
      <w:divBdr>
        <w:top w:val="none" w:sz="0" w:space="0" w:color="auto"/>
        <w:left w:val="none" w:sz="0" w:space="0" w:color="auto"/>
        <w:bottom w:val="none" w:sz="0" w:space="0" w:color="auto"/>
        <w:right w:val="none" w:sz="0" w:space="0" w:color="auto"/>
      </w:divBdr>
    </w:div>
    <w:div w:id="1779762175">
      <w:bodyDiv w:val="1"/>
      <w:marLeft w:val="0"/>
      <w:marRight w:val="0"/>
      <w:marTop w:val="0"/>
      <w:marBottom w:val="0"/>
      <w:divBdr>
        <w:top w:val="none" w:sz="0" w:space="0" w:color="auto"/>
        <w:left w:val="none" w:sz="0" w:space="0" w:color="auto"/>
        <w:bottom w:val="none" w:sz="0" w:space="0" w:color="auto"/>
        <w:right w:val="none" w:sz="0" w:space="0" w:color="auto"/>
      </w:divBdr>
      <w:divsChild>
        <w:div w:id="402921534">
          <w:marLeft w:val="0"/>
          <w:marRight w:val="0"/>
          <w:marTop w:val="0"/>
          <w:marBottom w:val="0"/>
          <w:divBdr>
            <w:top w:val="none" w:sz="0" w:space="0" w:color="auto"/>
            <w:left w:val="none" w:sz="0" w:space="0" w:color="auto"/>
            <w:bottom w:val="none" w:sz="0" w:space="0" w:color="auto"/>
            <w:right w:val="none" w:sz="0" w:space="0" w:color="auto"/>
          </w:divBdr>
        </w:div>
        <w:div w:id="186915546">
          <w:marLeft w:val="0"/>
          <w:marRight w:val="0"/>
          <w:marTop w:val="0"/>
          <w:marBottom w:val="0"/>
          <w:divBdr>
            <w:top w:val="none" w:sz="0" w:space="0" w:color="auto"/>
            <w:left w:val="none" w:sz="0" w:space="0" w:color="auto"/>
            <w:bottom w:val="none" w:sz="0" w:space="0" w:color="auto"/>
            <w:right w:val="none" w:sz="0" w:space="0" w:color="auto"/>
          </w:divBdr>
        </w:div>
        <w:div w:id="436871950">
          <w:marLeft w:val="0"/>
          <w:marRight w:val="0"/>
          <w:marTop w:val="0"/>
          <w:marBottom w:val="0"/>
          <w:divBdr>
            <w:top w:val="none" w:sz="0" w:space="0" w:color="auto"/>
            <w:left w:val="none" w:sz="0" w:space="0" w:color="auto"/>
            <w:bottom w:val="none" w:sz="0" w:space="0" w:color="auto"/>
            <w:right w:val="none" w:sz="0" w:space="0" w:color="auto"/>
          </w:divBdr>
        </w:div>
        <w:div w:id="1381199925">
          <w:marLeft w:val="0"/>
          <w:marRight w:val="0"/>
          <w:marTop w:val="0"/>
          <w:marBottom w:val="0"/>
          <w:divBdr>
            <w:top w:val="none" w:sz="0" w:space="0" w:color="auto"/>
            <w:left w:val="none" w:sz="0" w:space="0" w:color="auto"/>
            <w:bottom w:val="none" w:sz="0" w:space="0" w:color="auto"/>
            <w:right w:val="none" w:sz="0" w:space="0" w:color="auto"/>
          </w:divBdr>
        </w:div>
        <w:div w:id="1201700552">
          <w:marLeft w:val="0"/>
          <w:marRight w:val="0"/>
          <w:marTop w:val="0"/>
          <w:marBottom w:val="0"/>
          <w:divBdr>
            <w:top w:val="none" w:sz="0" w:space="0" w:color="auto"/>
            <w:left w:val="none" w:sz="0" w:space="0" w:color="auto"/>
            <w:bottom w:val="none" w:sz="0" w:space="0" w:color="auto"/>
            <w:right w:val="none" w:sz="0" w:space="0" w:color="auto"/>
          </w:divBdr>
        </w:div>
      </w:divsChild>
    </w:div>
    <w:div w:id="18820093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wimmerova@fzp.czu.cz" TargetMode="External"/><Relationship Id="rId13" Type="http://schemas.microsoft.com/office/2016/09/relationships/commentsIds" Target="commentsIds.xml"/><Relationship Id="rId3" Type="http://schemas.openxmlformats.org/officeDocument/2006/relationships/webSettings" Target="webSettings.xml"/><Relationship Id="rId7" Type="http://schemas.openxmlformats.org/officeDocument/2006/relationships/hyperlink" Target="mailto:tiskove@czu.cz"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kasparovaj@rektorat.czu.cz"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40</TotalTime>
  <Pages>2</Pages>
  <Words>571</Words>
  <Characters>3373</Characters>
  <Application>Microsoft Office Word</Application>
  <DocSecurity>0</DocSecurity>
  <Lines>28</Lines>
  <Paragraphs>7</Paragraphs>
  <ScaleCrop>false</ScaleCrop>
  <HeadingPairs>
    <vt:vector size="2" baseType="variant">
      <vt:variant>
        <vt:lpstr>Název</vt:lpstr>
      </vt:variant>
      <vt:variant>
        <vt:i4>1</vt:i4>
      </vt:variant>
    </vt:vector>
  </HeadingPairs>
  <TitlesOfParts>
    <vt:vector size="1" baseType="lpstr">
      <vt:lpstr/>
    </vt:vector>
  </TitlesOfParts>
  <Company>ČZU v Praze</Company>
  <LinksUpToDate>false</LinksUpToDate>
  <CharactersWithSpaces>3937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Kašparová Jana</dc:creator>
  <cp:keywords/>
  <dc:description/>
  <cp:lastModifiedBy>Kašparová Jana</cp:lastModifiedBy>
  <cp:revision>22</cp:revision>
  <cp:lastPrinted>2019-01-17T12:45:00Z</cp:lastPrinted>
  <dcterms:created xsi:type="dcterms:W3CDTF">2019-03-09T09:44:00Z</dcterms:created>
  <dcterms:modified xsi:type="dcterms:W3CDTF">2019-05-10T10:37:00Z</dcterms:modified>
</cp:coreProperties>
</file>