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132E9" w14:textId="77777777" w:rsidR="00F53BDB" w:rsidRPr="001F3093" w:rsidRDefault="00F53BDB" w:rsidP="00F53BDB">
      <w:pPr>
        <w:pStyle w:val="Zkladntext"/>
        <w:spacing w:after="0" w:line="360" w:lineRule="atLeast"/>
        <w:jc w:val="center"/>
        <w:rPr>
          <w:b/>
          <w:sz w:val="40"/>
        </w:rPr>
      </w:pPr>
    </w:p>
    <w:p w14:paraId="75BADA06" w14:textId="77777777" w:rsidR="00F53BDB" w:rsidRPr="001F3093" w:rsidRDefault="00F53BDB" w:rsidP="00F53BDB"/>
    <w:p w14:paraId="1C4B2007" w14:textId="77777777" w:rsidR="00F53BDB" w:rsidRPr="001F3093" w:rsidRDefault="00F53BDB" w:rsidP="00F53BDB"/>
    <w:p w14:paraId="09186C29" w14:textId="77777777" w:rsidR="00F53BDB" w:rsidRPr="001F3093" w:rsidRDefault="00F53BDB" w:rsidP="00F53BDB"/>
    <w:p w14:paraId="08FA1C8B" w14:textId="77777777" w:rsidR="00F53BDB" w:rsidRPr="001F3093" w:rsidRDefault="00F53BDB" w:rsidP="00F53BDB"/>
    <w:p w14:paraId="7E25A415" w14:textId="77777777" w:rsidR="00F53BDB" w:rsidRPr="001F3093" w:rsidRDefault="00904FDC" w:rsidP="00F53BDB">
      <w:pPr>
        <w:jc w:val="center"/>
      </w:pPr>
      <w:r>
        <w:rPr>
          <w:noProof/>
          <w:lang w:val="cs-CZ"/>
        </w:rPr>
        <w:drawing>
          <wp:inline distT="0" distB="0" distL="0" distR="0" wp14:anchorId="7682F29D" wp14:editId="18A26AA6">
            <wp:extent cx="1524000" cy="990600"/>
            <wp:effectExtent l="0" t="0" r="0" b="0"/>
            <wp:docPr id="3" name="Obrázek 3" descr="EN_logo_CZU_cerna_seda_30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_logo_CZU_cerna_seda_300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990600"/>
                    </a:xfrm>
                    <a:prstGeom prst="rect">
                      <a:avLst/>
                    </a:prstGeom>
                    <a:noFill/>
                    <a:ln>
                      <a:noFill/>
                    </a:ln>
                  </pic:spPr>
                </pic:pic>
              </a:graphicData>
            </a:graphic>
          </wp:inline>
        </w:drawing>
      </w:r>
    </w:p>
    <w:p w14:paraId="0514C48D" w14:textId="77777777" w:rsidR="00F53BDB" w:rsidRPr="001F3093" w:rsidRDefault="00F53BDB" w:rsidP="00F53BDB">
      <w:pPr>
        <w:tabs>
          <w:tab w:val="left" w:pos="2236"/>
        </w:tabs>
      </w:pPr>
      <w:r w:rsidRPr="001F3093">
        <w:tab/>
      </w:r>
    </w:p>
    <w:p w14:paraId="08C4FFB6" w14:textId="77777777" w:rsidR="00F53BDB" w:rsidRPr="001F3093" w:rsidRDefault="00F53BDB" w:rsidP="00F53BDB">
      <w:pPr>
        <w:pStyle w:val="Podnadpis"/>
      </w:pPr>
    </w:p>
    <w:p w14:paraId="08929C39" w14:textId="77777777" w:rsidR="00F53BDB" w:rsidRPr="001F3093" w:rsidRDefault="00F53BDB" w:rsidP="00F53BDB">
      <w:pPr>
        <w:pStyle w:val="Podnadpis"/>
        <w:ind w:left="0" w:firstLine="0"/>
      </w:pPr>
    </w:p>
    <w:p w14:paraId="7B7FE589" w14:textId="77777777" w:rsidR="005E69D6" w:rsidRPr="001F3093" w:rsidRDefault="00A32FBF" w:rsidP="00F53BDB">
      <w:pPr>
        <w:spacing w:before="120"/>
        <w:jc w:val="center"/>
        <w:rPr>
          <w:b/>
          <w:smallCaps/>
          <w:color w:val="000000"/>
          <w:sz w:val="36"/>
          <w:szCs w:val="36"/>
        </w:rPr>
      </w:pPr>
      <w:r w:rsidRPr="001F3093">
        <w:rPr>
          <w:b/>
          <w:smallCaps/>
          <w:color w:val="000000"/>
          <w:sz w:val="36"/>
          <w:szCs w:val="36"/>
        </w:rPr>
        <w:t xml:space="preserve">Study and </w:t>
      </w:r>
      <w:r w:rsidR="00B37640" w:rsidRPr="001F3093">
        <w:rPr>
          <w:b/>
          <w:smallCaps/>
          <w:color w:val="000000"/>
          <w:sz w:val="36"/>
          <w:szCs w:val="36"/>
        </w:rPr>
        <w:t>Exam</w:t>
      </w:r>
      <w:r w:rsidR="009247F6">
        <w:rPr>
          <w:b/>
          <w:smallCaps/>
          <w:color w:val="000000"/>
          <w:sz w:val="36"/>
          <w:szCs w:val="36"/>
        </w:rPr>
        <w:t xml:space="preserve"> Rules for </w:t>
      </w:r>
      <w:r w:rsidR="00BF649C">
        <w:rPr>
          <w:b/>
          <w:smallCaps/>
          <w:color w:val="000000"/>
          <w:sz w:val="36"/>
          <w:szCs w:val="36"/>
        </w:rPr>
        <w:t xml:space="preserve">Study in </w:t>
      </w:r>
      <w:r w:rsidR="00BF649C">
        <w:rPr>
          <w:b/>
          <w:smallCaps/>
          <w:color w:val="000000"/>
          <w:sz w:val="36"/>
          <w:szCs w:val="36"/>
        </w:rPr>
        <w:br/>
      </w:r>
      <w:r w:rsidR="009247F6">
        <w:rPr>
          <w:b/>
          <w:smallCaps/>
          <w:color w:val="000000"/>
          <w:sz w:val="36"/>
          <w:szCs w:val="36"/>
        </w:rPr>
        <w:t>Bachelor and </w:t>
      </w:r>
      <w:r w:rsidR="00E103CC">
        <w:rPr>
          <w:b/>
          <w:smallCaps/>
          <w:color w:val="000000"/>
          <w:sz w:val="36"/>
          <w:szCs w:val="36"/>
        </w:rPr>
        <w:t>M</w:t>
      </w:r>
      <w:r w:rsidR="0032298C" w:rsidRPr="001F3093">
        <w:rPr>
          <w:b/>
          <w:smallCaps/>
          <w:color w:val="000000"/>
          <w:sz w:val="36"/>
          <w:szCs w:val="36"/>
        </w:rPr>
        <w:t xml:space="preserve">aster’s </w:t>
      </w:r>
      <w:r w:rsidRPr="001F3093">
        <w:rPr>
          <w:b/>
          <w:smallCaps/>
          <w:color w:val="000000"/>
          <w:sz w:val="36"/>
          <w:szCs w:val="36"/>
        </w:rPr>
        <w:t xml:space="preserve">Study Programmes </w:t>
      </w:r>
      <w:r w:rsidR="000A337F" w:rsidRPr="001F3093">
        <w:rPr>
          <w:b/>
          <w:smallCaps/>
          <w:color w:val="000000"/>
          <w:sz w:val="36"/>
          <w:szCs w:val="36"/>
        </w:rPr>
        <w:t xml:space="preserve">of the </w:t>
      </w:r>
    </w:p>
    <w:p w14:paraId="7495A6C3" w14:textId="77777777" w:rsidR="009247F6" w:rsidRDefault="000A337F" w:rsidP="00F53BDB">
      <w:pPr>
        <w:spacing w:before="120"/>
        <w:jc w:val="center"/>
        <w:rPr>
          <w:b/>
          <w:smallCaps/>
          <w:color w:val="000000"/>
          <w:sz w:val="36"/>
          <w:szCs w:val="36"/>
        </w:rPr>
      </w:pPr>
      <w:r w:rsidRPr="001F3093">
        <w:rPr>
          <w:b/>
          <w:smallCaps/>
          <w:color w:val="000000"/>
          <w:sz w:val="36"/>
          <w:szCs w:val="36"/>
        </w:rPr>
        <w:t xml:space="preserve">Czech University of Life Sciences Prague </w:t>
      </w:r>
    </w:p>
    <w:p w14:paraId="2C2B798E" w14:textId="77777777" w:rsidR="00F53BDB" w:rsidRPr="001F3093" w:rsidRDefault="009247F6" w:rsidP="00F53BDB">
      <w:pPr>
        <w:spacing w:before="120"/>
        <w:jc w:val="center"/>
        <w:rPr>
          <w:b/>
          <w:smallCaps/>
          <w:sz w:val="32"/>
        </w:rPr>
      </w:pPr>
      <w:r w:rsidRPr="0041515C">
        <w:rPr>
          <w:b/>
          <w:sz w:val="28"/>
        </w:rPr>
        <w:t>[ČESKÁ ZEMĚDĚLSKÁ UNIVERZITA V PRAZE]</w:t>
      </w:r>
    </w:p>
    <w:p w14:paraId="1AE31A06" w14:textId="785206F4" w:rsidR="00F53BDB" w:rsidRPr="001F3093" w:rsidRDefault="000A337F" w:rsidP="00F53BDB">
      <w:pPr>
        <w:pStyle w:val="Zkladntext"/>
        <w:spacing w:after="0" w:line="360" w:lineRule="atLeast"/>
        <w:jc w:val="center"/>
        <w:rPr>
          <w:b/>
          <w:smallCaps/>
          <w:sz w:val="36"/>
          <w:szCs w:val="36"/>
        </w:rPr>
      </w:pPr>
      <w:r w:rsidRPr="001F3093">
        <w:rPr>
          <w:b/>
          <w:smallCaps/>
          <w:sz w:val="32"/>
        </w:rPr>
        <w:t>dated</w:t>
      </w:r>
      <w:r w:rsidR="00F53BDB" w:rsidRPr="001F3093">
        <w:rPr>
          <w:b/>
          <w:smallCaps/>
          <w:sz w:val="32"/>
        </w:rPr>
        <w:t xml:space="preserve"> </w:t>
      </w:r>
      <w:r w:rsidR="00081C8A">
        <w:rPr>
          <w:b/>
          <w:smallCaps/>
          <w:sz w:val="32"/>
        </w:rPr>
        <w:t>2 July 2019</w:t>
      </w:r>
      <w:r w:rsidR="001371F5" w:rsidRPr="001F3093">
        <w:rPr>
          <w:b/>
          <w:smallCaps/>
          <w:sz w:val="32"/>
        </w:rPr>
        <w:t xml:space="preserve"> </w:t>
      </w:r>
    </w:p>
    <w:p w14:paraId="156A1F11" w14:textId="77777777" w:rsidR="00F53BDB" w:rsidRDefault="00F53BDB" w:rsidP="00F53BDB">
      <w:pPr>
        <w:pStyle w:val="Zkladntext"/>
        <w:spacing w:after="0" w:line="360" w:lineRule="atLeast"/>
        <w:jc w:val="center"/>
        <w:rPr>
          <w:b/>
          <w:sz w:val="26"/>
          <w:szCs w:val="26"/>
        </w:rPr>
      </w:pPr>
    </w:p>
    <w:p w14:paraId="23367C36" w14:textId="77777777" w:rsidR="009247F6" w:rsidRDefault="009247F6" w:rsidP="00F53BDB">
      <w:pPr>
        <w:pStyle w:val="Zkladntext"/>
        <w:spacing w:after="0" w:line="360" w:lineRule="atLeast"/>
        <w:jc w:val="center"/>
        <w:rPr>
          <w:b/>
          <w:sz w:val="26"/>
          <w:szCs w:val="26"/>
        </w:rPr>
      </w:pPr>
    </w:p>
    <w:p w14:paraId="7C47DD75" w14:textId="77777777" w:rsidR="009247F6" w:rsidRDefault="009247F6" w:rsidP="00F53BDB">
      <w:pPr>
        <w:pStyle w:val="Zkladntext"/>
        <w:spacing w:after="0" w:line="360" w:lineRule="atLeast"/>
        <w:jc w:val="center"/>
        <w:rPr>
          <w:b/>
          <w:sz w:val="26"/>
          <w:szCs w:val="26"/>
        </w:rPr>
      </w:pPr>
    </w:p>
    <w:p w14:paraId="6C07DA65" w14:textId="77777777" w:rsidR="009247F6" w:rsidRDefault="009247F6" w:rsidP="00F53BDB">
      <w:pPr>
        <w:pStyle w:val="Zkladntext"/>
        <w:spacing w:after="0" w:line="360" w:lineRule="atLeast"/>
        <w:jc w:val="center"/>
        <w:rPr>
          <w:b/>
          <w:sz w:val="26"/>
          <w:szCs w:val="26"/>
        </w:rPr>
      </w:pPr>
    </w:p>
    <w:p w14:paraId="04524F81" w14:textId="77777777" w:rsidR="009247F6" w:rsidRPr="001F3093" w:rsidRDefault="009247F6" w:rsidP="00F53BDB">
      <w:pPr>
        <w:pStyle w:val="Zkladntext"/>
        <w:spacing w:after="0" w:line="360" w:lineRule="atLeast"/>
        <w:jc w:val="center"/>
        <w:rPr>
          <w:b/>
          <w:sz w:val="26"/>
          <w:szCs w:val="26"/>
        </w:rPr>
      </w:pPr>
    </w:p>
    <w:p w14:paraId="64C0B03F" w14:textId="77777777" w:rsidR="009247F6" w:rsidRDefault="009247F6" w:rsidP="009247F6">
      <w:pPr>
        <w:pBdr>
          <w:bottom w:val="single" w:sz="6" w:space="1" w:color="808080"/>
        </w:pBdr>
        <w:jc w:val="center"/>
        <w:rPr>
          <w:i/>
        </w:rPr>
      </w:pPr>
    </w:p>
    <w:p w14:paraId="4F365D6B" w14:textId="77777777" w:rsidR="00F53BDB" w:rsidRPr="001F3093" w:rsidRDefault="009247F6" w:rsidP="009247F6">
      <w:pPr>
        <w:jc w:val="center"/>
      </w:pPr>
      <w:r>
        <w:rPr>
          <w:i/>
          <w:color w:val="808080"/>
        </w:rPr>
        <w:t>UNOFFICIAL TRANSLATION</w:t>
      </w:r>
    </w:p>
    <w:p w14:paraId="73AAA75D" w14:textId="77777777" w:rsidR="00D62BB7" w:rsidRPr="00A039E4" w:rsidRDefault="00F53BDB" w:rsidP="00BF649C">
      <w:pPr>
        <w:pStyle w:val="Zkladntext"/>
        <w:spacing w:after="0" w:line="360" w:lineRule="atLeast"/>
        <w:jc w:val="center"/>
        <w:rPr>
          <w:b/>
          <w:color w:val="auto"/>
          <w:sz w:val="40"/>
          <w:szCs w:val="40"/>
        </w:rPr>
      </w:pPr>
      <w:r w:rsidRPr="00A039E4">
        <w:rPr>
          <w:b/>
          <w:color w:val="auto"/>
          <w:sz w:val="40"/>
        </w:rPr>
        <w:br w:type="page"/>
      </w:r>
      <w:r w:rsidR="00590414" w:rsidRPr="00A039E4">
        <w:rPr>
          <w:b/>
          <w:sz w:val="40"/>
          <w:szCs w:val="40"/>
        </w:rPr>
        <w:lastRenderedPageBreak/>
        <w:t xml:space="preserve">Study and </w:t>
      </w:r>
      <w:r w:rsidR="00B37640" w:rsidRPr="00A039E4">
        <w:rPr>
          <w:b/>
          <w:sz w:val="40"/>
          <w:szCs w:val="40"/>
        </w:rPr>
        <w:t>Exam</w:t>
      </w:r>
      <w:r w:rsidR="00590414" w:rsidRPr="00A039E4">
        <w:rPr>
          <w:b/>
          <w:sz w:val="40"/>
          <w:szCs w:val="40"/>
        </w:rPr>
        <w:t xml:space="preserve"> Rules</w:t>
      </w:r>
    </w:p>
    <w:p w14:paraId="74E37E49" w14:textId="77777777" w:rsidR="00D62BB7" w:rsidRPr="001F3093" w:rsidRDefault="00590414" w:rsidP="003D5425">
      <w:pPr>
        <w:pStyle w:val="Zkladntext"/>
        <w:spacing w:after="0" w:line="360" w:lineRule="atLeast"/>
        <w:jc w:val="center"/>
        <w:rPr>
          <w:b/>
          <w:color w:val="auto"/>
          <w:sz w:val="26"/>
          <w:szCs w:val="28"/>
        </w:rPr>
      </w:pPr>
      <w:proofErr w:type="gramStart"/>
      <w:r w:rsidRPr="001F3093">
        <w:rPr>
          <w:b/>
          <w:color w:val="auto"/>
          <w:sz w:val="26"/>
          <w:szCs w:val="28"/>
        </w:rPr>
        <w:t>for</w:t>
      </w:r>
      <w:proofErr w:type="gramEnd"/>
      <w:r w:rsidRPr="001F3093">
        <w:rPr>
          <w:b/>
          <w:color w:val="auto"/>
          <w:sz w:val="26"/>
          <w:szCs w:val="28"/>
        </w:rPr>
        <w:t xml:space="preserve"> </w:t>
      </w:r>
      <w:r w:rsidR="00BF649C">
        <w:rPr>
          <w:b/>
          <w:color w:val="auto"/>
          <w:sz w:val="26"/>
          <w:szCs w:val="28"/>
        </w:rPr>
        <w:t>S</w:t>
      </w:r>
      <w:r w:rsidRPr="001F3093">
        <w:rPr>
          <w:b/>
          <w:color w:val="auto"/>
          <w:sz w:val="26"/>
          <w:szCs w:val="28"/>
        </w:rPr>
        <w:t>tudy in</w:t>
      </w:r>
      <w:r w:rsidR="00D62BB7" w:rsidRPr="001F3093">
        <w:rPr>
          <w:b/>
          <w:color w:val="auto"/>
          <w:sz w:val="26"/>
          <w:szCs w:val="28"/>
        </w:rPr>
        <w:t> </w:t>
      </w:r>
      <w:r w:rsidR="00BF649C">
        <w:rPr>
          <w:b/>
          <w:color w:val="auto"/>
          <w:sz w:val="26"/>
          <w:szCs w:val="28"/>
        </w:rPr>
        <w:t>B</w:t>
      </w:r>
      <w:r w:rsidRPr="001F3093">
        <w:rPr>
          <w:b/>
          <w:color w:val="auto"/>
          <w:sz w:val="26"/>
          <w:szCs w:val="28"/>
        </w:rPr>
        <w:t>achelor</w:t>
      </w:r>
      <w:r w:rsidR="00D62BB7" w:rsidRPr="001F3093">
        <w:rPr>
          <w:b/>
          <w:color w:val="auto"/>
          <w:sz w:val="26"/>
          <w:szCs w:val="28"/>
        </w:rPr>
        <w:t xml:space="preserve"> a</w:t>
      </w:r>
      <w:r w:rsidRPr="001F3093">
        <w:rPr>
          <w:b/>
          <w:color w:val="auto"/>
          <w:sz w:val="26"/>
          <w:szCs w:val="28"/>
        </w:rPr>
        <w:t>nd</w:t>
      </w:r>
      <w:r w:rsidR="00D62BB7" w:rsidRPr="001F3093">
        <w:rPr>
          <w:b/>
          <w:color w:val="auto"/>
          <w:sz w:val="26"/>
          <w:szCs w:val="28"/>
        </w:rPr>
        <w:t xml:space="preserve"> </w:t>
      </w:r>
      <w:r w:rsidR="00BF649C">
        <w:rPr>
          <w:b/>
          <w:color w:val="auto"/>
          <w:sz w:val="26"/>
          <w:szCs w:val="28"/>
        </w:rPr>
        <w:t>M</w:t>
      </w:r>
      <w:r w:rsidRPr="001F3093">
        <w:rPr>
          <w:b/>
          <w:color w:val="auto"/>
          <w:sz w:val="26"/>
          <w:szCs w:val="28"/>
        </w:rPr>
        <w:t>aster’s</w:t>
      </w:r>
      <w:r w:rsidR="00D62BB7" w:rsidRPr="001F3093">
        <w:rPr>
          <w:b/>
          <w:color w:val="auto"/>
          <w:sz w:val="26"/>
          <w:szCs w:val="28"/>
        </w:rPr>
        <w:t xml:space="preserve"> </w:t>
      </w:r>
      <w:r w:rsidR="00BF649C">
        <w:rPr>
          <w:b/>
          <w:color w:val="auto"/>
          <w:sz w:val="26"/>
          <w:szCs w:val="28"/>
        </w:rPr>
        <w:t>S</w:t>
      </w:r>
      <w:r w:rsidR="00193592" w:rsidRPr="001F3093">
        <w:rPr>
          <w:b/>
          <w:color w:val="auto"/>
          <w:sz w:val="26"/>
          <w:szCs w:val="28"/>
        </w:rPr>
        <w:t xml:space="preserve">tudy </w:t>
      </w:r>
      <w:r w:rsidR="00BF649C">
        <w:rPr>
          <w:b/>
          <w:color w:val="auto"/>
          <w:sz w:val="26"/>
          <w:szCs w:val="28"/>
        </w:rPr>
        <w:t>P</w:t>
      </w:r>
      <w:r w:rsidR="00193592" w:rsidRPr="001F3093">
        <w:rPr>
          <w:b/>
          <w:color w:val="auto"/>
          <w:sz w:val="26"/>
          <w:szCs w:val="28"/>
        </w:rPr>
        <w:t>rogrammes</w:t>
      </w:r>
      <w:r w:rsidR="00D62BB7" w:rsidRPr="001F3093">
        <w:rPr>
          <w:b/>
          <w:color w:val="auto"/>
          <w:sz w:val="26"/>
          <w:szCs w:val="28"/>
        </w:rPr>
        <w:t xml:space="preserve"> </w:t>
      </w:r>
    </w:p>
    <w:p w14:paraId="5670BF1D" w14:textId="77777777" w:rsidR="00BA4AC2" w:rsidRPr="001F3093" w:rsidRDefault="00590414" w:rsidP="00F53BDB">
      <w:pPr>
        <w:pStyle w:val="Zkladntext"/>
        <w:spacing w:after="0" w:line="240" w:lineRule="auto"/>
        <w:jc w:val="center"/>
        <w:rPr>
          <w:b/>
          <w:color w:val="auto"/>
          <w:sz w:val="40"/>
        </w:rPr>
      </w:pPr>
      <w:proofErr w:type="gramStart"/>
      <w:r w:rsidRPr="001F3093">
        <w:rPr>
          <w:b/>
          <w:color w:val="auto"/>
          <w:sz w:val="40"/>
        </w:rPr>
        <w:t>of</w:t>
      </w:r>
      <w:proofErr w:type="gramEnd"/>
      <w:r w:rsidRPr="001F3093">
        <w:rPr>
          <w:b/>
          <w:color w:val="auto"/>
          <w:sz w:val="40"/>
        </w:rPr>
        <w:t xml:space="preserve"> the Czech University of Life Sciences Prague</w:t>
      </w:r>
    </w:p>
    <w:p w14:paraId="3E609A78" w14:textId="45168F66" w:rsidR="0015259E" w:rsidRPr="001F3093" w:rsidRDefault="00590414" w:rsidP="00F53BDB">
      <w:pPr>
        <w:pStyle w:val="Zkladntext"/>
        <w:spacing w:after="0" w:line="240" w:lineRule="auto"/>
        <w:jc w:val="center"/>
        <w:rPr>
          <w:b/>
          <w:color w:val="auto"/>
          <w:sz w:val="40"/>
        </w:rPr>
      </w:pPr>
      <w:proofErr w:type="gramStart"/>
      <w:r w:rsidRPr="001F3093">
        <w:rPr>
          <w:b/>
          <w:color w:val="auto"/>
          <w:sz w:val="40"/>
        </w:rPr>
        <w:t>dated</w:t>
      </w:r>
      <w:proofErr w:type="gramEnd"/>
      <w:r w:rsidR="00261C23" w:rsidRPr="001F3093">
        <w:rPr>
          <w:b/>
          <w:color w:val="auto"/>
          <w:sz w:val="40"/>
        </w:rPr>
        <w:t xml:space="preserve"> </w:t>
      </w:r>
      <w:r w:rsidR="00081C8A">
        <w:rPr>
          <w:b/>
          <w:color w:val="auto"/>
          <w:sz w:val="40"/>
        </w:rPr>
        <w:t>2 July</w:t>
      </w:r>
      <w:r w:rsidR="00130243" w:rsidRPr="001F3093">
        <w:rPr>
          <w:b/>
          <w:color w:val="auto"/>
          <w:sz w:val="40"/>
        </w:rPr>
        <w:t xml:space="preserve"> 201</w:t>
      </w:r>
      <w:r w:rsidR="00081C8A">
        <w:rPr>
          <w:b/>
          <w:color w:val="auto"/>
          <w:sz w:val="40"/>
        </w:rPr>
        <w:t>9</w:t>
      </w:r>
    </w:p>
    <w:p w14:paraId="1B12CCC1" w14:textId="77777777" w:rsidR="00D62BB7" w:rsidRPr="001F3093" w:rsidRDefault="00590414" w:rsidP="00F53BDB">
      <w:pPr>
        <w:pStyle w:val="Normln1"/>
        <w:spacing w:before="600"/>
      </w:pPr>
      <w:r w:rsidRPr="001F3093">
        <w:t>Article</w:t>
      </w:r>
      <w:r w:rsidR="00D62BB7" w:rsidRPr="001F3093">
        <w:t xml:space="preserve"> 1 </w:t>
      </w:r>
    </w:p>
    <w:p w14:paraId="3B45D5D1" w14:textId="77777777" w:rsidR="00D62BB7" w:rsidRPr="001F3093" w:rsidRDefault="00590414">
      <w:pPr>
        <w:pStyle w:val="Normln2"/>
      </w:pPr>
      <w:r w:rsidRPr="001F3093">
        <w:t>Introductory Provisions</w:t>
      </w:r>
    </w:p>
    <w:p w14:paraId="01287444" w14:textId="1E6A6E28" w:rsidR="00756E59" w:rsidRPr="001F3093" w:rsidRDefault="00D62BB7" w:rsidP="009247F6">
      <w:r w:rsidRPr="001F3093">
        <w:t xml:space="preserve">(1) </w:t>
      </w:r>
      <w:r w:rsidR="00DF005C" w:rsidRPr="001F3093">
        <w:t xml:space="preserve">The Study and </w:t>
      </w:r>
      <w:r w:rsidR="00E103CC">
        <w:t>Exam Ru</w:t>
      </w:r>
      <w:r w:rsidR="00DF005C" w:rsidRPr="001F3093">
        <w:t xml:space="preserve">les </w:t>
      </w:r>
      <w:r w:rsidR="005E69D6" w:rsidRPr="001F3093">
        <w:t>for</w:t>
      </w:r>
      <w:r w:rsidR="00DF005C" w:rsidRPr="001F3093">
        <w:t xml:space="preserve"> Bachelor and </w:t>
      </w:r>
      <w:r w:rsidR="005E69D6" w:rsidRPr="001F3093">
        <w:t>M</w:t>
      </w:r>
      <w:r w:rsidR="0032298C" w:rsidRPr="001F3093">
        <w:t xml:space="preserve">aster’s </w:t>
      </w:r>
      <w:r w:rsidR="00DF005C" w:rsidRPr="001F3093">
        <w:t xml:space="preserve">Study Programmes of the Czech University of Life Sciences Prague (hereinafter </w:t>
      </w:r>
      <w:r w:rsidR="008C24E8" w:rsidRPr="001F3093">
        <w:t>“</w:t>
      </w:r>
      <w:r w:rsidR="008518CC">
        <w:t>Study and exam rules</w:t>
      </w:r>
      <w:r w:rsidR="00471D9A">
        <w:t xml:space="preserve"> “C</w:t>
      </w:r>
      <w:r w:rsidR="008518CC">
        <w:t>ZU</w:t>
      </w:r>
      <w:r w:rsidR="008C24E8" w:rsidRPr="001F3093">
        <w:t>”</w:t>
      </w:r>
      <w:r w:rsidR="00DF005C" w:rsidRPr="001F3093">
        <w:t xml:space="preserve">) are an internal regulation of the Czech University of Life Sciences Prague (hereinafter </w:t>
      </w:r>
      <w:r w:rsidR="008C24E8" w:rsidRPr="001F3093">
        <w:t>“</w:t>
      </w:r>
      <w:r w:rsidR="008518CC">
        <w:t>CZU</w:t>
      </w:r>
      <w:r w:rsidR="008C24E8" w:rsidRPr="001F3093">
        <w:t>”</w:t>
      </w:r>
      <w:r w:rsidR="00DF005C" w:rsidRPr="001F3093">
        <w:t>) pursuant to Section 17, paragraph 1, letter g) of Act No. 111/1998 Coll.</w:t>
      </w:r>
      <w:r w:rsidR="00D14EB9" w:rsidRPr="001F3093">
        <w:t>,</w:t>
      </w:r>
      <w:r w:rsidR="00DF005C" w:rsidRPr="001F3093">
        <w:t xml:space="preserve"> on Higher Education Institutions and on Amendment and Supplements to other Acts (Act on Higher Education Institutions)</w:t>
      </w:r>
      <w:r w:rsidR="00F35BCE" w:rsidRPr="001F3093">
        <w:t>, as amended,</w:t>
      </w:r>
      <w:r w:rsidR="00DF005C" w:rsidRPr="001F3093">
        <w:t xml:space="preserve"> </w:t>
      </w:r>
      <w:r w:rsidR="00F35BCE" w:rsidRPr="001F3093">
        <w:t>(</w:t>
      </w:r>
      <w:r w:rsidR="00DF005C" w:rsidRPr="001F3093">
        <w:t xml:space="preserve">hereinafter the </w:t>
      </w:r>
      <w:r w:rsidR="008C24E8" w:rsidRPr="001F3093">
        <w:t>“</w:t>
      </w:r>
      <w:r w:rsidR="00DF005C" w:rsidRPr="001F3093">
        <w:t>Act</w:t>
      </w:r>
      <w:r w:rsidR="008C24E8" w:rsidRPr="001F3093">
        <w:t>”</w:t>
      </w:r>
      <w:r w:rsidR="00DF005C" w:rsidRPr="001F3093">
        <w:t>), and they determine</w:t>
      </w:r>
      <w:r w:rsidR="00193592" w:rsidRPr="001F3093">
        <w:t xml:space="preserve"> the conditions for study at</w:t>
      </w:r>
      <w:r w:rsidR="006549EF" w:rsidRPr="001F3093">
        <w:t xml:space="preserve"> </w:t>
      </w:r>
      <w:r w:rsidR="003A3630" w:rsidRPr="001F3093">
        <w:t>C</w:t>
      </w:r>
      <w:r w:rsidR="008518CC">
        <w:t>ZU</w:t>
      </w:r>
      <w:r w:rsidR="006549EF" w:rsidRPr="001F3093">
        <w:t xml:space="preserve"> </w:t>
      </w:r>
      <w:r w:rsidR="00193592" w:rsidRPr="001F3093">
        <w:t>in the</w:t>
      </w:r>
      <w:r w:rsidR="00FB5AA3" w:rsidRPr="001F3093">
        <w:t> </w:t>
      </w:r>
      <w:r w:rsidR="00193592" w:rsidRPr="001F3093">
        <w:t>bachelor and master’s</w:t>
      </w:r>
      <w:r w:rsidR="00FB5AA3" w:rsidRPr="001F3093">
        <w:t xml:space="preserve"> </w:t>
      </w:r>
      <w:r w:rsidR="00193592" w:rsidRPr="001F3093">
        <w:t>study programmes</w:t>
      </w:r>
      <w:r w:rsidRPr="001F3093">
        <w:t>.</w:t>
      </w:r>
    </w:p>
    <w:p w14:paraId="0801172B" w14:textId="69A290C2" w:rsidR="00D62BB7" w:rsidRPr="001F3093" w:rsidRDefault="00D62BB7" w:rsidP="00E103CC">
      <w:r w:rsidRPr="001F3093">
        <w:t xml:space="preserve">(2) </w:t>
      </w:r>
      <w:r w:rsidR="009117D5" w:rsidRPr="001F3093">
        <w:t>These</w:t>
      </w:r>
      <w:r w:rsidRPr="001F3093">
        <w:t xml:space="preserve"> </w:t>
      </w:r>
      <w:r w:rsidR="009117D5" w:rsidRPr="001F3093">
        <w:t xml:space="preserve">Study and </w:t>
      </w:r>
      <w:r w:rsidR="00E103CC">
        <w:t>Exam Ru</w:t>
      </w:r>
      <w:r w:rsidR="009247F6">
        <w:t>l</w:t>
      </w:r>
      <w:r w:rsidR="009117D5" w:rsidRPr="001F3093">
        <w:t>es</w:t>
      </w:r>
      <w:r w:rsidRPr="001F3093">
        <w:t xml:space="preserve"> </w:t>
      </w:r>
      <w:r w:rsidR="00BD20F5" w:rsidRPr="001F3093">
        <w:t>are binding for all students of the bachelor</w:t>
      </w:r>
      <w:r w:rsidR="00D14EB9" w:rsidRPr="001F3093">
        <w:t xml:space="preserve"> and</w:t>
      </w:r>
      <w:r w:rsidR="00BD20F5" w:rsidRPr="001F3093">
        <w:t xml:space="preserve"> master’s study programmes in all forms of study, and for academic staff and other persons taking part in the educational activities carried out at C</w:t>
      </w:r>
      <w:r w:rsidR="008518CC">
        <w:t>Z</w:t>
      </w:r>
      <w:r w:rsidR="00BD20F5" w:rsidRPr="001F3093">
        <w:t>U, its faculties and higher education institutes within the framework o</w:t>
      </w:r>
      <w:bookmarkStart w:id="0" w:name="_GoBack"/>
      <w:bookmarkEnd w:id="0"/>
      <w:r w:rsidR="00BD20F5" w:rsidRPr="001F3093">
        <w:t>f accredited bachelor and master’s study programmes</w:t>
      </w:r>
      <w:r w:rsidR="00EA306F" w:rsidRPr="001F3093">
        <w:t>.</w:t>
      </w:r>
    </w:p>
    <w:p w14:paraId="2CE28485" w14:textId="77777777" w:rsidR="00D62BB7" w:rsidRPr="001F3093" w:rsidRDefault="00590414">
      <w:pPr>
        <w:pStyle w:val="Normln1"/>
      </w:pPr>
      <w:r w:rsidRPr="001F3093">
        <w:t>Article</w:t>
      </w:r>
      <w:r w:rsidR="00D62BB7" w:rsidRPr="001F3093">
        <w:t xml:space="preserve"> 2</w:t>
      </w:r>
    </w:p>
    <w:p w14:paraId="0902B4A1" w14:textId="77777777" w:rsidR="00D62BB7" w:rsidRPr="001F3093" w:rsidRDefault="00381B3A">
      <w:pPr>
        <w:pStyle w:val="Normln2"/>
      </w:pPr>
      <w:r w:rsidRPr="001F3093">
        <w:t>Study Programmes</w:t>
      </w:r>
    </w:p>
    <w:p w14:paraId="47D83933" w14:textId="1C98544C" w:rsidR="00D62BB7" w:rsidRPr="001F3093" w:rsidRDefault="00D62BB7" w:rsidP="002224D4">
      <w:r w:rsidRPr="001F3093">
        <w:t xml:space="preserve">(1) </w:t>
      </w:r>
      <w:r w:rsidR="003A3630" w:rsidRPr="001F3093">
        <w:t>C</w:t>
      </w:r>
      <w:r w:rsidR="008518CC">
        <w:t>Z</w:t>
      </w:r>
      <w:r w:rsidR="003A3630" w:rsidRPr="001F3093">
        <w:t>U</w:t>
      </w:r>
      <w:r w:rsidRPr="001F3093">
        <w:t xml:space="preserve"> </w:t>
      </w:r>
      <w:r w:rsidR="00381B3A" w:rsidRPr="001F3093">
        <w:t>provides university education</w:t>
      </w:r>
      <w:r w:rsidRPr="001F3093">
        <w:t xml:space="preserve"> </w:t>
      </w:r>
      <w:r w:rsidR="00381B3A" w:rsidRPr="001F3093">
        <w:t>within accredited</w:t>
      </w:r>
      <w:r w:rsidR="00657D02" w:rsidRPr="001F3093">
        <w:t xml:space="preserve"> </w:t>
      </w:r>
      <w:r w:rsidR="00193592" w:rsidRPr="001F3093">
        <w:t>bachelor and master’s</w:t>
      </w:r>
      <w:r w:rsidRPr="001F3093">
        <w:t xml:space="preserve"> </w:t>
      </w:r>
      <w:r w:rsidR="00381B3A" w:rsidRPr="001F3093">
        <w:t>study programmes</w:t>
      </w:r>
      <w:r w:rsidRPr="001F3093">
        <w:t>.</w:t>
      </w:r>
    </w:p>
    <w:p w14:paraId="4D173E45" w14:textId="77777777" w:rsidR="00D62BB7" w:rsidRPr="001F3093" w:rsidRDefault="00D62BB7" w:rsidP="00C244C0">
      <w:r w:rsidRPr="001F3093">
        <w:t xml:space="preserve">(2) </w:t>
      </w:r>
      <w:r w:rsidR="00527D93" w:rsidRPr="001F3093">
        <w:t xml:space="preserve">The bachelor study programme is aimed at </w:t>
      </w:r>
      <w:r w:rsidR="0032298C" w:rsidRPr="001F3093">
        <w:t>preparation</w:t>
      </w:r>
      <w:r w:rsidR="00527D93" w:rsidRPr="001F3093">
        <w:t xml:space="preserve"> for </w:t>
      </w:r>
      <w:r w:rsidR="0032298C" w:rsidRPr="001F3093">
        <w:t>practice of a profession</w:t>
      </w:r>
      <w:r w:rsidR="00D14EB9" w:rsidRPr="001F3093">
        <w:t>,</w:t>
      </w:r>
      <w:r w:rsidR="00527D93" w:rsidRPr="001F3093">
        <w:t xml:space="preserve"> and for </w:t>
      </w:r>
      <w:r w:rsidR="0032298C" w:rsidRPr="001F3093">
        <w:t>study in the master’s study programme</w:t>
      </w:r>
      <w:r w:rsidR="00527D93" w:rsidRPr="001F3093">
        <w:t xml:space="preserve">. </w:t>
      </w:r>
      <w:r w:rsidR="0032298C" w:rsidRPr="001F3093">
        <w:t>G</w:t>
      </w:r>
      <w:r w:rsidR="00527D93" w:rsidRPr="001F3093">
        <w:t xml:space="preserve">raduates of bachelor study programmes are awarded the academic degree of </w:t>
      </w:r>
      <w:r w:rsidR="0032298C" w:rsidRPr="001F3093">
        <w:t xml:space="preserve">Bachelor </w:t>
      </w:r>
      <w:r w:rsidR="00527D93" w:rsidRPr="001F3093">
        <w:t xml:space="preserve">(abbreviated as </w:t>
      </w:r>
      <w:r w:rsidR="008C24E8" w:rsidRPr="001F3093">
        <w:t>“</w:t>
      </w:r>
      <w:r w:rsidR="00527D93" w:rsidRPr="001F3093">
        <w:t>Bc.</w:t>
      </w:r>
      <w:r w:rsidR="008C24E8" w:rsidRPr="001F3093">
        <w:t>”</w:t>
      </w:r>
      <w:r w:rsidR="00527D93" w:rsidRPr="001F3093">
        <w:t xml:space="preserve">) </w:t>
      </w:r>
      <w:r w:rsidR="0032298C" w:rsidRPr="001F3093">
        <w:t>pursuant to</w:t>
      </w:r>
      <w:r w:rsidR="00527D93" w:rsidRPr="001F3093">
        <w:t xml:space="preserve"> </w:t>
      </w:r>
      <w:r w:rsidR="00C244C0" w:rsidRPr="001F3093">
        <w:t xml:space="preserve">Section 45, paragraph 4 </w:t>
      </w:r>
      <w:r w:rsidR="00527D93" w:rsidRPr="001F3093">
        <w:t xml:space="preserve">of the Act. </w:t>
      </w:r>
    </w:p>
    <w:p w14:paraId="0FBCAC0B" w14:textId="77777777" w:rsidR="00D62BB7" w:rsidRPr="001F3093" w:rsidRDefault="001B2BC1" w:rsidP="00EA2337">
      <w:r w:rsidRPr="001F3093">
        <w:t>(3)</w:t>
      </w:r>
      <w:r w:rsidR="002224D4" w:rsidRPr="001F3093">
        <w:t xml:space="preserve"> </w:t>
      </w:r>
      <w:r w:rsidR="005A6C20" w:rsidRPr="001F3093">
        <w:t xml:space="preserve">The </w:t>
      </w:r>
      <w:r w:rsidR="0032298C" w:rsidRPr="001F3093">
        <w:t xml:space="preserve">master’s </w:t>
      </w:r>
      <w:r w:rsidR="005A6C20" w:rsidRPr="001F3093">
        <w:t>study programme</w:t>
      </w:r>
      <w:r w:rsidR="00D62BB7" w:rsidRPr="001F3093">
        <w:t xml:space="preserve"> </w:t>
      </w:r>
      <w:r w:rsidR="005A6C20" w:rsidRPr="001F3093">
        <w:t>generally builds on the completed</w:t>
      </w:r>
      <w:r w:rsidR="00D62BB7" w:rsidRPr="001F3093">
        <w:t xml:space="preserve"> </w:t>
      </w:r>
      <w:r w:rsidR="00590414" w:rsidRPr="001F3093">
        <w:t>bachelor</w:t>
      </w:r>
      <w:r w:rsidR="00D62BB7" w:rsidRPr="001F3093">
        <w:t xml:space="preserve"> </w:t>
      </w:r>
      <w:r w:rsidR="005A6C20" w:rsidRPr="001F3093">
        <w:t>study programme</w:t>
      </w:r>
      <w:r w:rsidR="006971BA" w:rsidRPr="001F3093">
        <w:t xml:space="preserve"> </w:t>
      </w:r>
      <w:r w:rsidR="000F2524" w:rsidRPr="001F3093">
        <w:t xml:space="preserve">and is aimed at acquiring theoretical and practical knowledge </w:t>
      </w:r>
      <w:r w:rsidR="00E337AC" w:rsidRPr="001F3093">
        <w:t>based on current scientific knowledge, research and development, and on mastering their application and developing creative skills</w:t>
      </w:r>
      <w:r w:rsidR="00EA2337" w:rsidRPr="001F3093">
        <w:t xml:space="preserve">. </w:t>
      </w:r>
      <w:r w:rsidR="000F2524" w:rsidRPr="001F3093">
        <w:t xml:space="preserve">Graduates of master’s study programmes are awarded academic titles in accordance with Section 46, paragraph 4 </w:t>
      </w:r>
      <w:r w:rsidR="00DA06E6" w:rsidRPr="001F3093">
        <w:t xml:space="preserve">of the </w:t>
      </w:r>
      <w:r w:rsidR="000F2524" w:rsidRPr="001F3093">
        <w:t>Act</w:t>
      </w:r>
      <w:r w:rsidR="00E337AC" w:rsidRPr="001F3093">
        <w:t>,</w:t>
      </w:r>
      <w:r w:rsidR="000F2524" w:rsidRPr="001F3093">
        <w:t xml:space="preserve"> and accreditation </w:t>
      </w:r>
      <w:r w:rsidR="00E337AC" w:rsidRPr="001F3093">
        <w:t>in</w:t>
      </w:r>
      <w:r w:rsidR="000F2524" w:rsidRPr="001F3093">
        <w:t xml:space="preserve"> the specific study programme</w:t>
      </w:r>
      <w:r w:rsidR="00E337AC" w:rsidRPr="001F3093">
        <w:t>.</w:t>
      </w:r>
    </w:p>
    <w:p w14:paraId="5420E6B4" w14:textId="1AE697B7" w:rsidR="00C418F3" w:rsidRPr="001F3093" w:rsidRDefault="005449B0" w:rsidP="002224D4">
      <w:r w:rsidRPr="001F3093">
        <w:t>(</w:t>
      </w:r>
      <w:r w:rsidR="001B2BC1" w:rsidRPr="001F3093">
        <w:t>4)</w:t>
      </w:r>
      <w:r w:rsidR="00C418F3" w:rsidRPr="001F3093">
        <w:t xml:space="preserve"> </w:t>
      </w:r>
      <w:r w:rsidR="004F6917" w:rsidRPr="001F3093">
        <w:t>The entitlement of</w:t>
      </w:r>
      <w:r w:rsidR="00C418F3" w:rsidRPr="001F3093">
        <w:t xml:space="preserve"> </w:t>
      </w:r>
      <w:r w:rsidR="003A3630" w:rsidRPr="001F3093">
        <w:t>C</w:t>
      </w:r>
      <w:r w:rsidR="008518CC">
        <w:t>Z</w:t>
      </w:r>
      <w:r w:rsidR="003A3630" w:rsidRPr="001F3093">
        <w:t>U</w:t>
      </w:r>
      <w:r w:rsidR="004F6917" w:rsidRPr="001F3093">
        <w:t xml:space="preserve"> to </w:t>
      </w:r>
      <w:r w:rsidR="00222BE1" w:rsidRPr="001F3093">
        <w:t>provide</w:t>
      </w:r>
      <w:r w:rsidR="00C418F3" w:rsidRPr="001F3093">
        <w:t xml:space="preserve"> </w:t>
      </w:r>
      <w:r w:rsidR="004F6917" w:rsidRPr="001F3093">
        <w:t>study programmes under the conditions set out by the Act arises from institutional accreditation</w:t>
      </w:r>
      <w:r w:rsidR="00222BE1" w:rsidRPr="001F3093">
        <w:t>,</w:t>
      </w:r>
      <w:r w:rsidR="00C418F3" w:rsidRPr="001F3093">
        <w:t xml:space="preserve"> </w:t>
      </w:r>
      <w:r w:rsidR="005E69D6" w:rsidRPr="001F3093">
        <w:t>or</w:t>
      </w:r>
      <w:r w:rsidR="004F6917" w:rsidRPr="001F3093">
        <w:t xml:space="preserve"> from</w:t>
      </w:r>
      <w:r w:rsidR="00C418F3" w:rsidRPr="001F3093">
        <w:t xml:space="preserve"> </w:t>
      </w:r>
      <w:r w:rsidR="00E337AC" w:rsidRPr="001F3093">
        <w:t>study programme</w:t>
      </w:r>
      <w:r w:rsidR="00C93ED6" w:rsidRPr="001F3093">
        <w:t xml:space="preserve"> accreditation</w:t>
      </w:r>
      <w:r w:rsidR="00C418F3" w:rsidRPr="001F3093">
        <w:t>.</w:t>
      </w:r>
      <w:r w:rsidR="001B2BC1" w:rsidRPr="001F3093">
        <w:t xml:space="preserve"> </w:t>
      </w:r>
    </w:p>
    <w:p w14:paraId="0D3F76E3" w14:textId="4C8F59E8" w:rsidR="009D7BA9" w:rsidRPr="001F3093" w:rsidRDefault="001142C7" w:rsidP="00A30F4F">
      <w:r w:rsidRPr="001F3093">
        <w:t xml:space="preserve">(5) </w:t>
      </w:r>
      <w:r w:rsidR="00D82002" w:rsidRPr="001F3093">
        <w:t>Individual</w:t>
      </w:r>
      <w:r w:rsidR="00657D02" w:rsidRPr="001F3093">
        <w:t xml:space="preserve"> </w:t>
      </w:r>
      <w:r w:rsidR="00381B3A" w:rsidRPr="001F3093">
        <w:t>study programmes</w:t>
      </w:r>
      <w:r w:rsidR="00657D02" w:rsidRPr="001F3093">
        <w:t xml:space="preserve"> </w:t>
      </w:r>
      <w:r w:rsidR="00D82002" w:rsidRPr="001F3093">
        <w:t xml:space="preserve">are </w:t>
      </w:r>
      <w:r w:rsidR="00AE0BE7" w:rsidRPr="001F3093">
        <w:t>provided at</w:t>
      </w:r>
      <w:r w:rsidR="00657D02" w:rsidRPr="001F3093">
        <w:t xml:space="preserve"> </w:t>
      </w:r>
      <w:r w:rsidR="00D82002" w:rsidRPr="001F3093">
        <w:t>faculties</w:t>
      </w:r>
      <w:r w:rsidR="00657D02" w:rsidRPr="001F3093">
        <w:t xml:space="preserve"> </w:t>
      </w:r>
      <w:r w:rsidR="004F6917" w:rsidRPr="001F3093">
        <w:t>or</w:t>
      </w:r>
      <w:r w:rsidR="009D7BA9" w:rsidRPr="001F3093">
        <w:t xml:space="preserve"> </w:t>
      </w:r>
      <w:r w:rsidR="003A3630" w:rsidRPr="001F3093">
        <w:t>C</w:t>
      </w:r>
      <w:r w:rsidR="008518CC">
        <w:t>Z</w:t>
      </w:r>
      <w:r w:rsidR="003A3630" w:rsidRPr="001F3093">
        <w:t>U</w:t>
      </w:r>
      <w:r w:rsidR="009D7BA9" w:rsidRPr="001F3093">
        <w:t xml:space="preserve"> a</w:t>
      </w:r>
      <w:r w:rsidR="00D82002" w:rsidRPr="001F3093">
        <w:t>nd the</w:t>
      </w:r>
      <w:r w:rsidR="009D7BA9" w:rsidRPr="001F3093">
        <w:t xml:space="preserve"> </w:t>
      </w:r>
      <w:r w:rsidR="00D82002" w:rsidRPr="001F3093">
        <w:t>university institute</w:t>
      </w:r>
      <w:r w:rsidR="00657D02" w:rsidRPr="001F3093">
        <w:t xml:space="preserve"> (</w:t>
      </w:r>
      <w:r w:rsidR="003A3630" w:rsidRPr="001F3093">
        <w:t>hereinafter the</w:t>
      </w:r>
      <w:r w:rsidR="00657D02" w:rsidRPr="001F3093">
        <w:t xml:space="preserve"> </w:t>
      </w:r>
      <w:r w:rsidR="008C24E8" w:rsidRPr="001F3093">
        <w:t>“</w:t>
      </w:r>
      <w:r w:rsidR="00D82002" w:rsidRPr="001F3093">
        <w:t>faculty</w:t>
      </w:r>
      <w:r w:rsidR="008C24E8" w:rsidRPr="001F3093">
        <w:t>”</w:t>
      </w:r>
      <w:r w:rsidR="00657D02" w:rsidRPr="001F3093">
        <w:t>).</w:t>
      </w:r>
      <w:r w:rsidR="00D82002" w:rsidRPr="001F3093">
        <w:t>The implementation and quality of educational activities</w:t>
      </w:r>
      <w:r w:rsidR="00D62BB7" w:rsidRPr="001F3093">
        <w:t xml:space="preserve"> </w:t>
      </w:r>
      <w:r w:rsidR="00D82002" w:rsidRPr="001F3093">
        <w:t xml:space="preserve">when </w:t>
      </w:r>
      <w:r w:rsidR="00AE0BE7" w:rsidRPr="001F3093">
        <w:t>providing</w:t>
      </w:r>
      <w:r w:rsidR="00D62BB7" w:rsidRPr="001F3093">
        <w:t xml:space="preserve"> </w:t>
      </w:r>
      <w:r w:rsidR="00381B3A" w:rsidRPr="001F3093">
        <w:t>study programmes</w:t>
      </w:r>
      <w:r w:rsidR="00D62BB7" w:rsidRPr="001F3093">
        <w:t xml:space="preserve"> </w:t>
      </w:r>
      <w:r w:rsidR="00D82002" w:rsidRPr="001F3093">
        <w:t>is the responsibility of the</w:t>
      </w:r>
      <w:r w:rsidR="009D7BA9" w:rsidRPr="001F3093">
        <w:t xml:space="preserve"> </w:t>
      </w:r>
      <w:r w:rsidR="00F00520" w:rsidRPr="001F3093">
        <w:t>Rector</w:t>
      </w:r>
      <w:r w:rsidR="00D82002" w:rsidRPr="001F3093">
        <w:t xml:space="preserve"> on the level of C</w:t>
      </w:r>
      <w:r w:rsidR="008518CC">
        <w:t>Z</w:t>
      </w:r>
      <w:r w:rsidR="00D82002" w:rsidRPr="001F3093">
        <w:t xml:space="preserve">U, and </w:t>
      </w:r>
      <w:r w:rsidR="005E69D6" w:rsidRPr="001F3093">
        <w:t xml:space="preserve">of </w:t>
      </w:r>
      <w:r w:rsidR="00D82002" w:rsidRPr="001F3093">
        <w:t xml:space="preserve">the </w:t>
      </w:r>
      <w:r w:rsidR="00F00520" w:rsidRPr="001F3093">
        <w:t>Dean</w:t>
      </w:r>
      <w:r w:rsidR="00D82002" w:rsidRPr="001F3093">
        <w:t xml:space="preserve"> on the level of </w:t>
      </w:r>
      <w:r w:rsidR="00980E12" w:rsidRPr="001F3093">
        <w:t>faculties</w:t>
      </w:r>
      <w:r w:rsidR="00100126" w:rsidRPr="001F3093">
        <w:t>.</w:t>
      </w:r>
      <w:r w:rsidR="003F36FD" w:rsidRPr="001F3093">
        <w:t xml:space="preserve"> </w:t>
      </w:r>
      <w:r w:rsidR="00980E12" w:rsidRPr="001F3093">
        <w:t>For</w:t>
      </w:r>
      <w:r w:rsidR="005D2C16" w:rsidRPr="001F3093">
        <w:t xml:space="preserve"> </w:t>
      </w:r>
      <w:r w:rsidR="00381B3A" w:rsidRPr="001F3093">
        <w:t>study programmes</w:t>
      </w:r>
      <w:r w:rsidR="005D2C16" w:rsidRPr="001F3093">
        <w:t xml:space="preserve"> </w:t>
      </w:r>
      <w:r w:rsidR="00980E12" w:rsidRPr="001F3093">
        <w:t>carried out by</w:t>
      </w:r>
      <w:r w:rsidR="005D2C16" w:rsidRPr="001F3093">
        <w:t xml:space="preserve"> </w:t>
      </w:r>
      <w:r w:rsidR="003A3630" w:rsidRPr="001F3093">
        <w:t>C</w:t>
      </w:r>
      <w:r w:rsidR="008518CC">
        <w:t>Z</w:t>
      </w:r>
      <w:r w:rsidR="003A3630" w:rsidRPr="001F3093">
        <w:t>U</w:t>
      </w:r>
      <w:r w:rsidR="005D2C16" w:rsidRPr="001F3093">
        <w:t xml:space="preserve"> </w:t>
      </w:r>
      <w:r w:rsidR="00980E12" w:rsidRPr="001F3093">
        <w:t>and its</w:t>
      </w:r>
      <w:r w:rsidR="009B7A53" w:rsidRPr="001F3093">
        <w:t xml:space="preserve"> </w:t>
      </w:r>
      <w:r w:rsidR="00980E12" w:rsidRPr="001F3093">
        <w:t>university institute</w:t>
      </w:r>
      <w:r w:rsidR="00222BE1" w:rsidRPr="001F3093">
        <w:t>,</w:t>
      </w:r>
      <w:r w:rsidR="009B7A53" w:rsidRPr="001F3093">
        <w:t xml:space="preserve"> </w:t>
      </w:r>
      <w:r w:rsidR="00980E12" w:rsidRPr="001F3093">
        <w:t xml:space="preserve">the </w:t>
      </w:r>
      <w:r w:rsidR="00965C6E">
        <w:t>director</w:t>
      </w:r>
      <w:r w:rsidR="00980E12" w:rsidRPr="001F3093">
        <w:t xml:space="preserve"> of the university institute is responsible for </w:t>
      </w:r>
      <w:r w:rsidR="00496A23" w:rsidRPr="001F3093">
        <w:t>the implementation</w:t>
      </w:r>
      <w:r w:rsidR="00980E12" w:rsidRPr="001F3093">
        <w:t xml:space="preserve"> and quality of educational activities in carrying out </w:t>
      </w:r>
      <w:r w:rsidR="00381B3A" w:rsidRPr="001F3093">
        <w:t>study programmes</w:t>
      </w:r>
      <w:r w:rsidR="00980E12" w:rsidRPr="001F3093">
        <w:t xml:space="preserve">; the </w:t>
      </w:r>
      <w:r w:rsidR="00965C6E">
        <w:t>director</w:t>
      </w:r>
      <w:r w:rsidR="00980E12" w:rsidRPr="001F3093">
        <w:t xml:space="preserve"> performs competences otherwise entrusted to the </w:t>
      </w:r>
      <w:r w:rsidR="00F00520" w:rsidRPr="001F3093">
        <w:t>Dean</w:t>
      </w:r>
      <w:r w:rsidR="00980E12" w:rsidRPr="001F3093">
        <w:t xml:space="preserve"> by these Study and </w:t>
      </w:r>
      <w:r w:rsidR="00E103CC">
        <w:t>Exam Ru</w:t>
      </w:r>
      <w:r w:rsidR="00980E12" w:rsidRPr="001F3093">
        <w:t>les</w:t>
      </w:r>
      <w:r w:rsidR="00A30F4F" w:rsidRPr="001F3093">
        <w:t>.</w:t>
      </w:r>
      <w:r w:rsidR="00980E12" w:rsidRPr="001F3093">
        <w:t xml:space="preserve"> </w:t>
      </w:r>
    </w:p>
    <w:p w14:paraId="56C0A0BB" w14:textId="1B419AE0" w:rsidR="00C418F3" w:rsidRPr="001F3093" w:rsidRDefault="00C418F3" w:rsidP="002224D4">
      <w:r w:rsidRPr="001F3093">
        <w:t>(</w:t>
      </w:r>
      <w:r w:rsidR="00657D02" w:rsidRPr="001F3093">
        <w:t>6</w:t>
      </w:r>
      <w:r w:rsidRPr="001F3093">
        <w:t xml:space="preserve">) </w:t>
      </w:r>
      <w:r w:rsidR="00AE0BE7" w:rsidRPr="001F3093">
        <w:t>A list of</w:t>
      </w:r>
      <w:r w:rsidRPr="001F3093">
        <w:t xml:space="preserve"> </w:t>
      </w:r>
      <w:r w:rsidR="00381B3A" w:rsidRPr="001F3093">
        <w:t>accredited</w:t>
      </w:r>
      <w:r w:rsidRPr="001F3093">
        <w:t xml:space="preserve"> </w:t>
      </w:r>
      <w:r w:rsidR="00193592" w:rsidRPr="001F3093">
        <w:t>bachelor and master’s</w:t>
      </w:r>
      <w:r w:rsidRPr="001F3093">
        <w:t xml:space="preserve"> </w:t>
      </w:r>
      <w:r w:rsidR="00381B3A" w:rsidRPr="001F3093">
        <w:t>study programmes</w:t>
      </w:r>
      <w:r w:rsidR="00AE0BE7" w:rsidRPr="001F3093">
        <w:t xml:space="preserve"> that </w:t>
      </w:r>
      <w:r w:rsidR="003A3630" w:rsidRPr="001F3093">
        <w:t>C</w:t>
      </w:r>
      <w:r w:rsidR="008518CC">
        <w:t>Z</w:t>
      </w:r>
      <w:r w:rsidR="003A3630" w:rsidRPr="001F3093">
        <w:t>U</w:t>
      </w:r>
      <w:r w:rsidR="001142C7" w:rsidRPr="001F3093">
        <w:t xml:space="preserve"> </w:t>
      </w:r>
      <w:r w:rsidR="00AE0BE7" w:rsidRPr="001F3093">
        <w:t>provides</w:t>
      </w:r>
      <w:r w:rsidR="001142C7" w:rsidRPr="001F3093">
        <w:t xml:space="preserve">, </w:t>
      </w:r>
      <w:r w:rsidR="00AE0BE7" w:rsidRPr="001F3093">
        <w:t>including their types</w:t>
      </w:r>
      <w:r w:rsidR="001142C7" w:rsidRPr="001F3093">
        <w:t>,</w:t>
      </w:r>
      <w:r w:rsidRPr="001F3093">
        <w:t xml:space="preserve"> </w:t>
      </w:r>
      <w:r w:rsidR="00AE0BE7" w:rsidRPr="001F3093">
        <w:t>profile</w:t>
      </w:r>
      <w:r w:rsidRPr="001F3093">
        <w:t xml:space="preserve">, </w:t>
      </w:r>
      <w:r w:rsidR="00AE0BE7" w:rsidRPr="001F3093">
        <w:t>forms of instruction</w:t>
      </w:r>
      <w:r w:rsidR="00C760F8" w:rsidRPr="001F3093">
        <w:t xml:space="preserve"> and </w:t>
      </w:r>
      <w:r w:rsidR="00AE0BE7" w:rsidRPr="001F3093">
        <w:t>standard study periods</w:t>
      </w:r>
      <w:r w:rsidR="00C760F8" w:rsidRPr="001F3093">
        <w:t>,</w:t>
      </w:r>
      <w:r w:rsidR="00AE0BE7" w:rsidRPr="001F3093">
        <w:t xml:space="preserve"> and their availability for persons with</w:t>
      </w:r>
      <w:r w:rsidRPr="001F3093">
        <w:t xml:space="preserve"> </w:t>
      </w:r>
      <w:r w:rsidR="00AE0BE7" w:rsidRPr="001F3093">
        <w:t>disabilities</w:t>
      </w:r>
      <w:r w:rsidR="00222BE1" w:rsidRPr="001F3093">
        <w:t>,</w:t>
      </w:r>
      <w:r w:rsidR="00AE0BE7" w:rsidRPr="001F3093">
        <w:t xml:space="preserve"> are published </w:t>
      </w:r>
      <w:r w:rsidR="008518CC">
        <w:t>in</w:t>
      </w:r>
      <w:r w:rsidR="00AE0BE7" w:rsidRPr="001F3093">
        <w:t xml:space="preserve"> the public </w:t>
      </w:r>
      <w:r w:rsidR="008518CC">
        <w:t xml:space="preserve">section </w:t>
      </w:r>
      <w:r w:rsidR="00AE0BE7" w:rsidRPr="001F3093">
        <w:t>of the</w:t>
      </w:r>
      <w:r w:rsidRPr="001F3093">
        <w:t xml:space="preserve"> </w:t>
      </w:r>
      <w:r w:rsidR="00AE0BE7" w:rsidRPr="001F3093">
        <w:t>C</w:t>
      </w:r>
      <w:r w:rsidR="008518CC">
        <w:t>Z</w:t>
      </w:r>
      <w:r w:rsidR="00AE0BE7" w:rsidRPr="001F3093">
        <w:t>U website</w:t>
      </w:r>
      <w:r w:rsidRPr="001F3093">
        <w:t>.</w:t>
      </w:r>
    </w:p>
    <w:p w14:paraId="36E2FD9A" w14:textId="308CE3BD" w:rsidR="001142C7" w:rsidRPr="001F3093" w:rsidRDefault="001142C7" w:rsidP="003D5425">
      <w:r w:rsidRPr="001F3093">
        <w:t xml:space="preserve">(7) </w:t>
      </w:r>
      <w:r w:rsidR="009063BF" w:rsidRPr="001F3093">
        <w:t>A</w:t>
      </w:r>
      <w:r w:rsidR="00235D4B">
        <w:t xml:space="preserve"> </w:t>
      </w:r>
      <w:r w:rsidR="009063BF" w:rsidRPr="001F3093">
        <w:t>guarantor is appointed for each</w:t>
      </w:r>
      <w:r w:rsidRPr="001F3093">
        <w:t xml:space="preserve"> </w:t>
      </w:r>
      <w:r w:rsidR="005A6C20" w:rsidRPr="001F3093">
        <w:t>study programme</w:t>
      </w:r>
      <w:r w:rsidRPr="001F3093">
        <w:t xml:space="preserve"> </w:t>
      </w:r>
      <w:r w:rsidR="009063BF" w:rsidRPr="001F3093">
        <w:t>from amongst the academic staff</w:t>
      </w:r>
      <w:r w:rsidRPr="001F3093">
        <w:t xml:space="preserve">. </w:t>
      </w:r>
      <w:r w:rsidR="009063BF" w:rsidRPr="001F3093">
        <w:t xml:space="preserve">The </w:t>
      </w:r>
      <w:r w:rsidR="00F00520" w:rsidRPr="001F3093">
        <w:t>Dean</w:t>
      </w:r>
      <w:r w:rsidR="009063BF" w:rsidRPr="001F3093">
        <w:t xml:space="preserve"> appoints and dismisses the </w:t>
      </w:r>
      <w:r w:rsidR="00235D4B">
        <w:t xml:space="preserve">guarantor </w:t>
      </w:r>
      <w:r w:rsidR="009063BF" w:rsidRPr="001F3093">
        <w:t>of a</w:t>
      </w:r>
      <w:r w:rsidRPr="001F3093">
        <w:t xml:space="preserve"> </w:t>
      </w:r>
      <w:r w:rsidR="00E337AC" w:rsidRPr="001F3093">
        <w:t>study programme</w:t>
      </w:r>
      <w:r w:rsidR="00657D02" w:rsidRPr="001F3093">
        <w:t>.</w:t>
      </w:r>
      <w:r w:rsidRPr="001F3093">
        <w:t xml:space="preserve"> </w:t>
      </w:r>
      <w:r w:rsidR="009063BF" w:rsidRPr="001F3093">
        <w:t xml:space="preserve">The </w:t>
      </w:r>
      <w:r w:rsidR="00235D4B">
        <w:t xml:space="preserve">guarantor </w:t>
      </w:r>
      <w:r w:rsidR="009063BF" w:rsidRPr="001F3093">
        <w:t xml:space="preserve">of a study programme is responsible to the </w:t>
      </w:r>
      <w:r w:rsidR="00F00520" w:rsidRPr="001F3093">
        <w:t>Dean</w:t>
      </w:r>
      <w:r w:rsidR="00657D02" w:rsidRPr="001F3093">
        <w:t xml:space="preserve"> </w:t>
      </w:r>
      <w:r w:rsidR="009063BF" w:rsidRPr="001F3093">
        <w:t>for ensuring and developing the professional level of the</w:t>
      </w:r>
      <w:r w:rsidRPr="001F3093">
        <w:t xml:space="preserve"> </w:t>
      </w:r>
      <w:r w:rsidR="00E337AC" w:rsidRPr="001F3093">
        <w:t>study programme</w:t>
      </w:r>
      <w:r w:rsidRPr="001F3093">
        <w:t xml:space="preserve">, </w:t>
      </w:r>
      <w:r w:rsidR="00FE0D30" w:rsidRPr="001F3093">
        <w:t xml:space="preserve">regular evaluation, and for ensuring its quality </w:t>
      </w:r>
      <w:r w:rsidRPr="001F3093">
        <w:t>a</w:t>
      </w:r>
      <w:r w:rsidR="00FE0D30" w:rsidRPr="001F3093">
        <w:t>nd</w:t>
      </w:r>
      <w:r w:rsidRPr="001F3093">
        <w:t xml:space="preserve"> </w:t>
      </w:r>
      <w:r w:rsidR="00FE0D30" w:rsidRPr="001F3093">
        <w:t>coordination of teaching content</w:t>
      </w:r>
      <w:r w:rsidRPr="001F3093">
        <w:t>.</w:t>
      </w:r>
    </w:p>
    <w:p w14:paraId="3D27C45A" w14:textId="14791B2F" w:rsidR="001142C7" w:rsidRPr="001F3093" w:rsidRDefault="001142C7" w:rsidP="001142C7">
      <w:r w:rsidRPr="001F3093">
        <w:t>(</w:t>
      </w:r>
      <w:r w:rsidR="00EA57C5" w:rsidRPr="001F3093">
        <w:t>8</w:t>
      </w:r>
      <w:r w:rsidRPr="001F3093">
        <w:t xml:space="preserve">) </w:t>
      </w:r>
      <w:r w:rsidR="00041FEE" w:rsidRPr="001F3093">
        <w:t>Instruction may take place at</w:t>
      </w:r>
      <w:r w:rsidRPr="001F3093">
        <w:t xml:space="preserve"> </w:t>
      </w:r>
      <w:r w:rsidR="003A3630" w:rsidRPr="001F3093">
        <w:t>C</w:t>
      </w:r>
      <w:r w:rsidR="00235D4B">
        <w:t>Z</w:t>
      </w:r>
      <w:r w:rsidR="003A3630" w:rsidRPr="001F3093">
        <w:t>U</w:t>
      </w:r>
      <w:r w:rsidRPr="001F3093">
        <w:t xml:space="preserve"> </w:t>
      </w:r>
      <w:r w:rsidR="004F6917" w:rsidRPr="001F3093">
        <w:t>or</w:t>
      </w:r>
      <w:r w:rsidRPr="001F3093">
        <w:t xml:space="preserve"> </w:t>
      </w:r>
      <w:r w:rsidR="00041FEE" w:rsidRPr="001F3093">
        <w:t>at places where</w:t>
      </w:r>
      <w:r w:rsidRPr="001F3093">
        <w:t xml:space="preserve"> </w:t>
      </w:r>
      <w:r w:rsidR="003A3630" w:rsidRPr="001F3093">
        <w:t>C</w:t>
      </w:r>
      <w:r w:rsidR="00235D4B">
        <w:t>Z</w:t>
      </w:r>
      <w:r w:rsidR="003A3630" w:rsidRPr="001F3093">
        <w:t>U</w:t>
      </w:r>
      <w:r w:rsidRPr="001F3093">
        <w:t xml:space="preserve"> </w:t>
      </w:r>
      <w:r w:rsidR="00041FEE" w:rsidRPr="001F3093">
        <w:t>provides</w:t>
      </w:r>
      <w:r w:rsidRPr="001F3093">
        <w:t xml:space="preserve"> </w:t>
      </w:r>
      <w:r w:rsidR="00041FEE" w:rsidRPr="001F3093">
        <w:t>accredited</w:t>
      </w:r>
      <w:r w:rsidRPr="001F3093">
        <w:t xml:space="preserve"> </w:t>
      </w:r>
      <w:r w:rsidR="00381B3A" w:rsidRPr="001F3093">
        <w:t>study programmes</w:t>
      </w:r>
      <w:r w:rsidRPr="001F3093">
        <w:t>.</w:t>
      </w:r>
    </w:p>
    <w:p w14:paraId="39A48E82" w14:textId="77777777" w:rsidR="00D62BB7" w:rsidRPr="001F3093" w:rsidRDefault="00590414" w:rsidP="007462B9">
      <w:pPr>
        <w:pStyle w:val="Normln1"/>
        <w:keepNext/>
        <w:keepLines/>
      </w:pPr>
      <w:r w:rsidRPr="001F3093">
        <w:lastRenderedPageBreak/>
        <w:t>Article</w:t>
      </w:r>
      <w:r w:rsidR="00D62BB7" w:rsidRPr="001F3093">
        <w:t xml:space="preserve"> 3</w:t>
      </w:r>
    </w:p>
    <w:p w14:paraId="78FBD495" w14:textId="77777777" w:rsidR="00D62BB7" w:rsidRPr="001F3093" w:rsidRDefault="00D62BB7" w:rsidP="007462B9">
      <w:pPr>
        <w:pStyle w:val="Normln2"/>
        <w:keepNext/>
        <w:keepLines/>
      </w:pPr>
      <w:r w:rsidRPr="001F3093">
        <w:t xml:space="preserve"> </w:t>
      </w:r>
      <w:r w:rsidR="002D7307" w:rsidRPr="001F3093">
        <w:rPr>
          <w:spacing w:val="-1"/>
        </w:rPr>
        <w:t>Forms</w:t>
      </w:r>
      <w:r w:rsidR="002D7307" w:rsidRPr="001F3093">
        <w:rPr>
          <w:spacing w:val="-8"/>
        </w:rPr>
        <w:t xml:space="preserve"> </w:t>
      </w:r>
      <w:r w:rsidR="002D7307" w:rsidRPr="001F3093">
        <w:t>of</w:t>
      </w:r>
      <w:r w:rsidR="002D7307" w:rsidRPr="001F3093">
        <w:rPr>
          <w:spacing w:val="-6"/>
        </w:rPr>
        <w:t xml:space="preserve"> </w:t>
      </w:r>
      <w:r w:rsidR="002D7307" w:rsidRPr="001F3093">
        <w:t>Study</w:t>
      </w:r>
    </w:p>
    <w:p w14:paraId="701763A5" w14:textId="77777777" w:rsidR="00D62BB7" w:rsidRPr="001F3093" w:rsidRDefault="00D62BB7" w:rsidP="002D7307">
      <w:pPr>
        <w:keepNext/>
        <w:keepLines/>
        <w:rPr>
          <w:u w:val="single"/>
        </w:rPr>
      </w:pPr>
      <w:r w:rsidRPr="001F3093">
        <w:t xml:space="preserve">(1) </w:t>
      </w:r>
      <w:r w:rsidR="002D7307" w:rsidRPr="001F3093">
        <w:t xml:space="preserve">Studies in the study programmes are carried out in full-time, combined </w:t>
      </w:r>
      <w:r w:rsidR="005E69D6" w:rsidRPr="001F3093">
        <w:t xml:space="preserve">or </w:t>
      </w:r>
      <w:r w:rsidR="002D7307" w:rsidRPr="001F3093">
        <w:t>distance forms of study.</w:t>
      </w:r>
    </w:p>
    <w:p w14:paraId="4C56932C" w14:textId="77777777" w:rsidR="00D62BB7" w:rsidRPr="001F3093" w:rsidRDefault="00D62BB7" w:rsidP="004E0DE8">
      <w:r w:rsidRPr="001F3093">
        <w:t xml:space="preserve">(2) </w:t>
      </w:r>
      <w:r w:rsidR="004E0DE8" w:rsidRPr="001F3093">
        <w:t xml:space="preserve">Full-time studies expect students to attend lectures, tutorials, seminars and other educational activities that are included in the </w:t>
      </w:r>
      <w:r w:rsidR="001D7E2C" w:rsidRPr="001F3093">
        <w:t>study plan</w:t>
      </w:r>
      <w:r w:rsidR="004E0DE8" w:rsidRPr="001F3093">
        <w:t>.</w:t>
      </w:r>
    </w:p>
    <w:p w14:paraId="3058DDEB" w14:textId="77777777" w:rsidR="00D62BB7" w:rsidRPr="001F3093" w:rsidRDefault="00D62BB7" w:rsidP="00353EFD">
      <w:r w:rsidRPr="001F3093">
        <w:t xml:space="preserve">(3) </w:t>
      </w:r>
      <w:r w:rsidR="00CC221C" w:rsidRPr="001F3093">
        <w:t>The combined form of study is based on the full-time form of study, but implies more independent studies</w:t>
      </w:r>
      <w:r w:rsidR="00353EFD" w:rsidRPr="001F3093">
        <w:t>.</w:t>
      </w:r>
    </w:p>
    <w:p w14:paraId="5C465F87" w14:textId="04EA6B8D" w:rsidR="003835AA" w:rsidRDefault="003835AA" w:rsidP="00175B1C">
      <w:r w:rsidRPr="001F3093">
        <w:t xml:space="preserve">(4) </w:t>
      </w:r>
      <w:r w:rsidR="00353EFD" w:rsidRPr="001F3093">
        <w:t>The distance</w:t>
      </w:r>
      <w:r w:rsidRPr="001F3093">
        <w:t xml:space="preserve"> </w:t>
      </w:r>
      <w:r w:rsidR="00353EFD" w:rsidRPr="001F3093">
        <w:t xml:space="preserve">form of study is based </w:t>
      </w:r>
      <w:r w:rsidR="00235D4B">
        <w:t xml:space="preserve">on managed </w:t>
      </w:r>
      <w:r w:rsidR="00353EFD" w:rsidRPr="001F3093">
        <w:t>self-study</w:t>
      </w:r>
      <w:r w:rsidR="00087814" w:rsidRPr="001F3093">
        <w:t xml:space="preserve">, </w:t>
      </w:r>
      <w:r w:rsidR="00353EFD" w:rsidRPr="001F3093">
        <w:t>wherein students are supported by study supports and teachers usually act as consultants</w:t>
      </w:r>
      <w:r w:rsidRPr="001F3093">
        <w:t>.</w:t>
      </w:r>
    </w:p>
    <w:p w14:paraId="0BA934AC" w14:textId="36D010FF" w:rsidR="00EA4718" w:rsidRDefault="00EA4718" w:rsidP="00EA4718">
      <w:pPr>
        <w:pStyle w:val="Normln1"/>
        <w:spacing w:before="0"/>
      </w:pPr>
      <w:r>
        <w:t>Article 4</w:t>
      </w:r>
    </w:p>
    <w:p w14:paraId="5173A74F" w14:textId="051499C4" w:rsidR="00EA4718" w:rsidRPr="0063776F" w:rsidRDefault="004C16B8" w:rsidP="00EA4718">
      <w:pPr>
        <w:pStyle w:val="Normln1"/>
        <w:spacing w:before="0"/>
      </w:pPr>
      <w:r w:rsidRPr="0063776F">
        <w:t xml:space="preserve">Records of </w:t>
      </w:r>
      <w:r w:rsidR="00235D4B">
        <w:t>S</w:t>
      </w:r>
      <w:r w:rsidRPr="0063776F">
        <w:t>tudies</w:t>
      </w:r>
    </w:p>
    <w:p w14:paraId="5CE65578" w14:textId="138135C3" w:rsidR="00EA4718" w:rsidRPr="0063776F" w:rsidRDefault="00EA4718" w:rsidP="00EA4718">
      <w:r w:rsidRPr="0063776F">
        <w:t xml:space="preserve">(1) </w:t>
      </w:r>
      <w:r w:rsidR="00350AE0" w:rsidRPr="0063776F">
        <w:t>The advancement in studies of every student of C</w:t>
      </w:r>
      <w:r w:rsidR="00235D4B">
        <w:t>Z</w:t>
      </w:r>
      <w:r w:rsidR="00350AE0" w:rsidRPr="0063776F">
        <w:t xml:space="preserve">U is recorded in the records of studies registered in the </w:t>
      </w:r>
      <w:r w:rsidR="00235D4B">
        <w:t xml:space="preserve">CZU </w:t>
      </w:r>
      <w:r w:rsidR="00350AE0" w:rsidRPr="0063776F">
        <w:t>information system</w:t>
      </w:r>
      <w:r w:rsidRPr="0063776F">
        <w:t>.</w:t>
      </w:r>
    </w:p>
    <w:p w14:paraId="0B69B949" w14:textId="17F99077" w:rsidR="00EA4718" w:rsidRPr="0063776F" w:rsidRDefault="00EA4718" w:rsidP="00EA4718">
      <w:pPr>
        <w:pStyle w:val="W3MUZkonOdstavecslovan"/>
        <w:numPr>
          <w:ilvl w:val="0"/>
          <w:numId w:val="0"/>
        </w:numPr>
        <w:jc w:val="both"/>
        <w:rPr>
          <w:rFonts w:ascii="Times New Roman" w:hAnsi="Times New Roman"/>
          <w:szCs w:val="20"/>
          <w:lang w:val="en-GB"/>
        </w:rPr>
      </w:pPr>
      <w:r w:rsidRPr="0063776F">
        <w:rPr>
          <w:rFonts w:ascii="Times New Roman" w:hAnsi="Times New Roman"/>
        </w:rPr>
        <w:t>(2</w:t>
      </w:r>
      <w:r w:rsidRPr="0063776F">
        <w:rPr>
          <w:rFonts w:ascii="Times New Roman" w:hAnsi="Times New Roman"/>
          <w:lang w:val="en-GB"/>
        </w:rPr>
        <w:t xml:space="preserve">) </w:t>
      </w:r>
      <w:r w:rsidR="007D0D3E" w:rsidRPr="0063776F">
        <w:rPr>
          <w:rFonts w:ascii="Times New Roman" w:hAnsi="Times New Roman"/>
          <w:lang w:val="en-GB"/>
        </w:rPr>
        <w:t>In terms of records the study means the study of a student in the study programme including potential evidence in the field of study or the specialization of the study within study programme.</w:t>
      </w:r>
      <w:r w:rsidRPr="0063776F">
        <w:rPr>
          <w:rFonts w:ascii="Times New Roman" w:hAnsi="Times New Roman"/>
          <w:szCs w:val="20"/>
          <w:lang w:val="en-GB"/>
        </w:rPr>
        <w:t xml:space="preserve"> </w:t>
      </w:r>
    </w:p>
    <w:p w14:paraId="71F5CD14" w14:textId="229E3ED8" w:rsidR="00EA4718" w:rsidRPr="0063776F" w:rsidRDefault="00EA4718" w:rsidP="00EA4718">
      <w:pPr>
        <w:pStyle w:val="W3MUZkonOdstavecslovan"/>
        <w:numPr>
          <w:ilvl w:val="0"/>
          <w:numId w:val="0"/>
        </w:numPr>
        <w:jc w:val="both"/>
        <w:rPr>
          <w:rFonts w:ascii="Times New Roman" w:hAnsi="Times New Roman"/>
          <w:lang w:val="en-GB"/>
        </w:rPr>
      </w:pPr>
      <w:r w:rsidRPr="0063776F">
        <w:rPr>
          <w:rFonts w:ascii="Times New Roman" w:hAnsi="Times New Roman"/>
          <w:szCs w:val="20"/>
          <w:lang w:val="en-GB"/>
        </w:rPr>
        <w:t xml:space="preserve">(3) </w:t>
      </w:r>
      <w:r w:rsidR="007D0D3E" w:rsidRPr="0063776F">
        <w:rPr>
          <w:rFonts w:ascii="Times New Roman" w:hAnsi="Times New Roman"/>
          <w:szCs w:val="20"/>
          <w:lang w:val="en-GB"/>
        </w:rPr>
        <w:t xml:space="preserve">The records of each student are management separately. If a student is registered simultaneously in more studies, concurrent studies are meant under such situation.  </w:t>
      </w:r>
    </w:p>
    <w:p w14:paraId="7BBB98B7" w14:textId="7398D1F5" w:rsidR="00EA4718" w:rsidRPr="0063776F" w:rsidRDefault="00EA4718" w:rsidP="00EA4718">
      <w:r w:rsidRPr="0063776F">
        <w:t xml:space="preserve">(4) </w:t>
      </w:r>
      <w:r w:rsidR="007D0D3E" w:rsidRPr="0063776F">
        <w:t>Upon a requests of a student or former student</w:t>
      </w:r>
      <w:r w:rsidR="0063776F" w:rsidRPr="0063776F">
        <w:t>,</w:t>
      </w:r>
      <w:r w:rsidR="007D0D3E" w:rsidRPr="0063776F">
        <w:t xml:space="preserve"> C</w:t>
      </w:r>
      <w:r w:rsidR="00235D4B">
        <w:t>Z</w:t>
      </w:r>
      <w:r w:rsidR="007D0D3E" w:rsidRPr="0063776F">
        <w:t xml:space="preserve">U issues for such a student </w:t>
      </w:r>
      <w:r w:rsidR="0063776F" w:rsidRPr="0063776F">
        <w:t>“</w:t>
      </w:r>
      <w:r w:rsidR="007D0D3E" w:rsidRPr="0063776F">
        <w:t>student record book</w:t>
      </w:r>
      <w:r w:rsidR="0063776F" w:rsidRPr="0063776F">
        <w:t>”</w:t>
      </w:r>
      <w:r w:rsidR="007D0D3E" w:rsidRPr="0063776F">
        <w:t xml:space="preserve"> according to section 57, No 1 letter b) and section 57, No 3 of </w:t>
      </w:r>
      <w:r w:rsidR="00235D4B">
        <w:t>A</w:t>
      </w:r>
      <w:r w:rsidR="007D0D3E" w:rsidRPr="0063776F">
        <w:t xml:space="preserve">ct. The student record book is provided as a transcript of records from records of </w:t>
      </w:r>
      <w:r w:rsidR="0063776F" w:rsidRPr="0063776F">
        <w:t>studies</w:t>
      </w:r>
      <w:r w:rsidR="007D0D3E" w:rsidRPr="0063776F">
        <w:t xml:space="preserve"> </w:t>
      </w:r>
      <w:r w:rsidR="0063776F" w:rsidRPr="0063776F">
        <w:t>managed</w:t>
      </w:r>
      <w:r w:rsidR="007D0D3E" w:rsidRPr="0063776F">
        <w:t xml:space="preserve"> according to No 1 of this article. </w:t>
      </w:r>
      <w:r w:rsidR="0063776F" w:rsidRPr="0063776F">
        <w:t>Student record book can be issued by study office of relevant faculty based on the own decision of the faculty</w:t>
      </w:r>
      <w:r w:rsidRPr="0063776F">
        <w:t>.</w:t>
      </w:r>
    </w:p>
    <w:p w14:paraId="12CBB21C" w14:textId="2E8BDE42" w:rsidR="00D62BB7" w:rsidRPr="001F3093" w:rsidRDefault="00590414">
      <w:pPr>
        <w:pStyle w:val="Normln1"/>
      </w:pPr>
      <w:r w:rsidRPr="001F3093">
        <w:t>Article</w:t>
      </w:r>
      <w:r w:rsidR="00EA4718">
        <w:t xml:space="preserve"> 5</w:t>
      </w:r>
      <w:r w:rsidR="00D62BB7" w:rsidRPr="001F3093">
        <w:t xml:space="preserve"> </w:t>
      </w:r>
    </w:p>
    <w:p w14:paraId="2B7C9D83" w14:textId="77777777" w:rsidR="00D62BB7" w:rsidRPr="001F3093" w:rsidRDefault="00353EFD">
      <w:pPr>
        <w:pStyle w:val="Normln2"/>
      </w:pPr>
      <w:r w:rsidRPr="001F3093">
        <w:t>Enrolment</w:t>
      </w:r>
      <w:r w:rsidRPr="001F3093">
        <w:rPr>
          <w:spacing w:val="-9"/>
        </w:rPr>
        <w:t xml:space="preserve"> </w:t>
      </w:r>
      <w:r w:rsidRPr="001F3093">
        <w:t>in</w:t>
      </w:r>
      <w:r w:rsidRPr="001F3093">
        <w:rPr>
          <w:spacing w:val="-10"/>
        </w:rPr>
        <w:t xml:space="preserve"> </w:t>
      </w:r>
      <w:r w:rsidRPr="001F3093">
        <w:t>Studies</w:t>
      </w:r>
    </w:p>
    <w:p w14:paraId="66B36D0D" w14:textId="77777777" w:rsidR="00D62BB7" w:rsidRPr="001F3093" w:rsidRDefault="00D62BB7" w:rsidP="00196010">
      <w:r w:rsidRPr="001F3093">
        <w:t xml:space="preserve">(1) </w:t>
      </w:r>
      <w:r w:rsidR="00222BE1" w:rsidRPr="001F3093">
        <w:t>The g</w:t>
      </w:r>
      <w:r w:rsidR="002120FC" w:rsidRPr="001F3093">
        <w:t>eneral condition</w:t>
      </w:r>
      <w:r w:rsidR="00991CF9" w:rsidRPr="001F3093">
        <w:t>s</w:t>
      </w:r>
      <w:r w:rsidR="002120FC" w:rsidRPr="001F3093">
        <w:t xml:space="preserve"> for admission of applicants to study in the study programmes</w:t>
      </w:r>
      <w:r w:rsidR="00222BE1" w:rsidRPr="001F3093">
        <w:t>,</w:t>
      </w:r>
      <w:r w:rsidR="002120FC" w:rsidRPr="001F3093">
        <w:t xml:space="preserve"> and for admission proceedings</w:t>
      </w:r>
      <w:r w:rsidR="00222BE1" w:rsidRPr="001F3093">
        <w:t>,</w:t>
      </w:r>
      <w:r w:rsidR="002120FC" w:rsidRPr="001F3093">
        <w:t xml:space="preserve"> are set out by Sections 48 to 50 of the Act</w:t>
      </w:r>
      <w:r w:rsidR="00196010" w:rsidRPr="001F3093">
        <w:t xml:space="preserve">, and Article </w:t>
      </w:r>
      <w:r w:rsidR="003835AA" w:rsidRPr="001F3093">
        <w:t xml:space="preserve">22 </w:t>
      </w:r>
      <w:r w:rsidR="00196010" w:rsidRPr="001F3093">
        <w:t>of the Statute</w:t>
      </w:r>
      <w:r w:rsidR="003835AA" w:rsidRPr="001F3093">
        <w:t xml:space="preserve"> </w:t>
      </w:r>
      <w:r w:rsidR="00196010" w:rsidRPr="001F3093">
        <w:t xml:space="preserve">of the </w:t>
      </w:r>
      <w:r w:rsidR="00590414" w:rsidRPr="001F3093">
        <w:t>Czech University of Life Sciences Prague</w:t>
      </w:r>
      <w:r w:rsidRPr="001F3093">
        <w:t>.</w:t>
      </w:r>
    </w:p>
    <w:p w14:paraId="0C6B69FC" w14:textId="77777777" w:rsidR="00D90024" w:rsidRPr="001F3093" w:rsidRDefault="00D62BB7" w:rsidP="00FE69B3">
      <w:r w:rsidRPr="001F3093">
        <w:t xml:space="preserve">(2) </w:t>
      </w:r>
      <w:r w:rsidR="00FE69B3" w:rsidRPr="001F3093">
        <w:t xml:space="preserve">Applicants become entitled to </w:t>
      </w:r>
      <w:r w:rsidR="00222BE1" w:rsidRPr="001F3093">
        <w:t>register</w:t>
      </w:r>
      <w:r w:rsidR="00FE69B3" w:rsidRPr="001F3093">
        <w:t xml:space="preserve"> in studies in a particular accredited s</w:t>
      </w:r>
      <w:r w:rsidR="009247F6">
        <w:t>tudy programme upon receiving a </w:t>
      </w:r>
      <w:r w:rsidR="00FE69B3" w:rsidRPr="001F3093">
        <w:t xml:space="preserve">notification of admission to study. </w:t>
      </w:r>
      <w:r w:rsidRPr="001F3093">
        <w:t>T</w:t>
      </w:r>
      <w:r w:rsidR="00842C1A" w:rsidRPr="001F3093">
        <w:t xml:space="preserve">he </w:t>
      </w:r>
      <w:r w:rsidR="00F00520" w:rsidRPr="001F3093">
        <w:t>Dean</w:t>
      </w:r>
      <w:r w:rsidR="00842C1A" w:rsidRPr="001F3093">
        <w:t xml:space="preserve"> determines the dates and organization of registration for study</w:t>
      </w:r>
      <w:r w:rsidR="003835AA" w:rsidRPr="001F3093">
        <w:t>.</w:t>
      </w:r>
      <w:r w:rsidR="009B1B2B" w:rsidRPr="001F3093">
        <w:t xml:space="preserve"> </w:t>
      </w:r>
    </w:p>
    <w:p w14:paraId="0FCDAF5B" w14:textId="48BB9E96" w:rsidR="00CD271F" w:rsidRPr="001F3093" w:rsidRDefault="00D62BB7">
      <w:r w:rsidRPr="001733DC">
        <w:t>(</w:t>
      </w:r>
      <w:r w:rsidR="003835AA" w:rsidRPr="001733DC">
        <w:t>3</w:t>
      </w:r>
      <w:r w:rsidRPr="001733DC">
        <w:t xml:space="preserve">) </w:t>
      </w:r>
      <w:r w:rsidR="00785A3F" w:rsidRPr="001733DC">
        <w:t>An applicant becomes a student as of the date of registration for study.</w:t>
      </w:r>
      <w:r w:rsidR="006B2DEF" w:rsidRPr="001733DC">
        <w:t xml:space="preserve"> </w:t>
      </w:r>
      <w:r w:rsidR="00235D4B" w:rsidRPr="001733DC">
        <w:t xml:space="preserve">A Dean might decide if a </w:t>
      </w:r>
      <w:r w:rsidR="006B2DEF" w:rsidRPr="001733DC">
        <w:t>study</w:t>
      </w:r>
      <w:r w:rsidR="008F42AE" w:rsidRPr="001733DC">
        <w:t xml:space="preserve"> record</w:t>
      </w:r>
      <w:r w:rsidR="006B2DEF" w:rsidRPr="001733DC">
        <w:t xml:space="preserve"> </w:t>
      </w:r>
      <w:r w:rsidR="00235D4B" w:rsidRPr="001733DC">
        <w:t xml:space="preserve">book </w:t>
      </w:r>
      <w:r w:rsidR="006B2DEF" w:rsidRPr="001733DC">
        <w:t>will be issued to the</w:t>
      </w:r>
      <w:r w:rsidR="00CD271F" w:rsidRPr="001733DC">
        <w:t xml:space="preserve"> </w:t>
      </w:r>
      <w:r w:rsidR="006B2DEF" w:rsidRPr="001733DC">
        <w:t>student</w:t>
      </w:r>
      <w:r w:rsidR="00CD271F" w:rsidRPr="001733DC">
        <w:t xml:space="preserve"> </w:t>
      </w:r>
      <w:r w:rsidR="006B2DEF" w:rsidRPr="001733DC">
        <w:t>during registration</w:t>
      </w:r>
      <w:r w:rsidR="00CD271F" w:rsidRPr="001733DC">
        <w:t>.</w:t>
      </w:r>
      <w:r w:rsidR="001733DC" w:rsidRPr="001733DC">
        <w:t xml:space="preserve"> In a case when a faculty registers the data only in CZU information system, the transcript of these data officially confirmed</w:t>
      </w:r>
      <w:r w:rsidR="001733DC">
        <w:t xml:space="preserve"> by the faculty is considered to be such student record book. </w:t>
      </w:r>
    </w:p>
    <w:p w14:paraId="60CD027C" w14:textId="161C3468" w:rsidR="007D0BCE" w:rsidRPr="001F3093" w:rsidRDefault="00CD271F">
      <w:r w:rsidRPr="001F3093">
        <w:t xml:space="preserve">(4) </w:t>
      </w:r>
      <w:r w:rsidR="005957D7" w:rsidRPr="001F3093">
        <w:t xml:space="preserve">If the applicant fails </w:t>
      </w:r>
      <w:r w:rsidR="001733DC">
        <w:t xml:space="preserve">to </w:t>
      </w:r>
      <w:r w:rsidR="005957D7" w:rsidRPr="001F3093">
        <w:t xml:space="preserve">arrive for registration or does not provide a written excuse due to serious and </w:t>
      </w:r>
      <w:r w:rsidR="008C24E8" w:rsidRPr="001F3093">
        <w:t>permissible</w:t>
      </w:r>
      <w:r w:rsidR="00D577F3" w:rsidRPr="001F3093">
        <w:t xml:space="preserve"> reasons</w:t>
      </w:r>
      <w:r w:rsidR="005957D7" w:rsidRPr="001F3093">
        <w:t xml:space="preserve"> </w:t>
      </w:r>
      <w:r w:rsidR="00B56031" w:rsidRPr="001F3093">
        <w:t>(</w:t>
      </w:r>
      <w:r w:rsidR="003A3630" w:rsidRPr="001F3093">
        <w:t>hereinafter the</w:t>
      </w:r>
      <w:r w:rsidR="00B56031" w:rsidRPr="001F3093">
        <w:t xml:space="preserve"> </w:t>
      </w:r>
      <w:r w:rsidR="008C24E8" w:rsidRPr="001F3093">
        <w:t>“permissible</w:t>
      </w:r>
      <w:r w:rsidR="00D577F3" w:rsidRPr="001F3093">
        <w:t xml:space="preserve"> reasons</w:t>
      </w:r>
      <w:r w:rsidR="008C24E8" w:rsidRPr="001F3093">
        <w:t>”</w:t>
      </w:r>
      <w:r w:rsidR="00B56031" w:rsidRPr="001F3093">
        <w:t xml:space="preserve">) </w:t>
      </w:r>
      <w:r w:rsidR="00D577F3" w:rsidRPr="001F3093">
        <w:t>within</w:t>
      </w:r>
      <w:r w:rsidR="00D62BB7" w:rsidRPr="001F3093">
        <w:t xml:space="preserve"> 5 </w:t>
      </w:r>
      <w:r w:rsidR="00D577F3" w:rsidRPr="001F3093">
        <w:t>business days, the</w:t>
      </w:r>
      <w:r w:rsidR="00D62BB7" w:rsidRPr="001F3093">
        <w:t xml:space="preserve"> </w:t>
      </w:r>
      <w:r w:rsidR="00D577F3" w:rsidRPr="001F3093">
        <w:t>applicant’s entitlement to registration for study will be terminated</w:t>
      </w:r>
      <w:r w:rsidR="00991CF9" w:rsidRPr="001F3093">
        <w:t>.</w:t>
      </w:r>
      <w:r w:rsidR="00D62BB7" w:rsidRPr="001F3093">
        <w:t xml:space="preserve"> </w:t>
      </w:r>
      <w:r w:rsidR="009E3E90" w:rsidRPr="001F3093">
        <w:t xml:space="preserve">The </w:t>
      </w:r>
      <w:r w:rsidR="00F00520" w:rsidRPr="001F3093">
        <w:t>Dean</w:t>
      </w:r>
      <w:r w:rsidR="009E3E90" w:rsidRPr="001F3093">
        <w:t xml:space="preserve"> </w:t>
      </w:r>
      <w:r w:rsidR="005D00B6" w:rsidRPr="001F3093">
        <w:t>will</w:t>
      </w:r>
      <w:r w:rsidR="009E3E90" w:rsidRPr="001F3093">
        <w:t xml:space="preserve"> decide on whether or not the reasons are </w:t>
      </w:r>
      <w:r w:rsidR="008C24E8" w:rsidRPr="001F3093">
        <w:t>permissible</w:t>
      </w:r>
      <w:r w:rsidR="00482A27" w:rsidRPr="001F3093">
        <w:t>.</w:t>
      </w:r>
    </w:p>
    <w:p w14:paraId="33E53360" w14:textId="5CCF6EEB" w:rsidR="00557709" w:rsidRDefault="00557709" w:rsidP="00974880">
      <w:r w:rsidRPr="001F3093">
        <w:t>(</w:t>
      </w:r>
      <w:r w:rsidR="006A3030" w:rsidRPr="001F3093">
        <w:t>5</w:t>
      </w:r>
      <w:r w:rsidRPr="001733DC">
        <w:t xml:space="preserve">) </w:t>
      </w:r>
      <w:r w:rsidR="00050FA3" w:rsidRPr="001733DC">
        <w:t>Upon being registered for study, student</w:t>
      </w:r>
      <w:r w:rsidR="00974880" w:rsidRPr="001733DC">
        <w:t>s</w:t>
      </w:r>
      <w:r w:rsidR="00050FA3" w:rsidRPr="001733DC">
        <w:t xml:space="preserve"> </w:t>
      </w:r>
      <w:r w:rsidR="001A6FB2" w:rsidRPr="001733DC">
        <w:t>will</w:t>
      </w:r>
      <w:r w:rsidR="00050FA3" w:rsidRPr="001733DC">
        <w:t xml:space="preserve"> </w:t>
      </w:r>
      <w:r w:rsidR="001733DC" w:rsidRPr="001733DC">
        <w:t xml:space="preserve">receive </w:t>
      </w:r>
      <w:r w:rsidR="00050FA3" w:rsidRPr="001733DC">
        <w:t>a</w:t>
      </w:r>
      <w:r w:rsidRPr="001733DC">
        <w:t xml:space="preserve"> </w:t>
      </w:r>
      <w:r w:rsidR="00050FA3" w:rsidRPr="001733DC">
        <w:t xml:space="preserve">student </w:t>
      </w:r>
      <w:r w:rsidR="001733DC" w:rsidRPr="001733DC">
        <w:t xml:space="preserve">ID </w:t>
      </w:r>
      <w:r w:rsidR="00050FA3" w:rsidRPr="001733DC">
        <w:t>card. Th</w:t>
      </w:r>
      <w:r w:rsidR="00974880" w:rsidRPr="001733DC">
        <w:t>is</w:t>
      </w:r>
      <w:r w:rsidR="00050FA3" w:rsidRPr="001F3093">
        <w:t xml:space="preserve"> document confir</w:t>
      </w:r>
      <w:r w:rsidR="00974880" w:rsidRPr="001F3093">
        <w:t>ms the legal status of students</w:t>
      </w:r>
      <w:r w:rsidR="00050FA3" w:rsidRPr="001F3093">
        <w:t xml:space="preserve"> </w:t>
      </w:r>
      <w:r w:rsidR="00974880" w:rsidRPr="001F3093">
        <w:t>and</w:t>
      </w:r>
      <w:r w:rsidR="00050FA3" w:rsidRPr="001F3093">
        <w:t xml:space="preserve"> entitles </w:t>
      </w:r>
      <w:r w:rsidR="00974880" w:rsidRPr="001F3093">
        <w:t>them</w:t>
      </w:r>
      <w:r w:rsidR="00050FA3" w:rsidRPr="001F3093">
        <w:t xml:space="preserve"> to the rights and benefits </w:t>
      </w:r>
      <w:r w:rsidR="00974880" w:rsidRPr="001F3093">
        <w:t>of a</w:t>
      </w:r>
      <w:r w:rsidR="009247F6">
        <w:t> </w:t>
      </w:r>
      <w:r w:rsidR="00050FA3" w:rsidRPr="001F3093">
        <w:t xml:space="preserve">student </w:t>
      </w:r>
      <w:r w:rsidR="00974880" w:rsidRPr="001F3093">
        <w:t>arising from</w:t>
      </w:r>
      <w:r w:rsidR="00050FA3" w:rsidRPr="001F3093">
        <w:t xml:space="preserve"> </w:t>
      </w:r>
      <w:r w:rsidR="00974880" w:rsidRPr="001F3093">
        <w:t>legal regulations</w:t>
      </w:r>
      <w:r w:rsidR="00050FA3" w:rsidRPr="001F3093">
        <w:t xml:space="preserve"> and</w:t>
      </w:r>
      <w:r w:rsidR="00974880" w:rsidRPr="001F3093">
        <w:t xml:space="preserve"> the</w:t>
      </w:r>
      <w:r w:rsidR="00050FA3" w:rsidRPr="001F3093">
        <w:t xml:space="preserve"> internal regulations of C</w:t>
      </w:r>
      <w:r w:rsidR="001733DC">
        <w:t>Z</w:t>
      </w:r>
      <w:r w:rsidR="00050FA3" w:rsidRPr="001F3093">
        <w:t>U.</w:t>
      </w:r>
      <w:r w:rsidR="00974880" w:rsidRPr="001F3093">
        <w:t xml:space="preserve"> The C</w:t>
      </w:r>
      <w:r w:rsidR="001733DC">
        <w:t>Z</w:t>
      </w:r>
      <w:r w:rsidR="00991CF9" w:rsidRPr="001F3093">
        <w:t>U Study and Information Centre</w:t>
      </w:r>
      <w:r w:rsidR="00974880" w:rsidRPr="001F3093">
        <w:t xml:space="preserve"> issues the student ID cards</w:t>
      </w:r>
      <w:r w:rsidR="00050FA3" w:rsidRPr="001F3093">
        <w:t>.</w:t>
      </w:r>
      <w:r w:rsidR="00CD271F" w:rsidRPr="001F3093">
        <w:t xml:space="preserve"> </w:t>
      </w:r>
    </w:p>
    <w:p w14:paraId="154326C5" w14:textId="064E8ED7" w:rsidR="001733DC" w:rsidRDefault="001733DC" w:rsidP="00974880">
      <w:r w:rsidRPr="001733DC">
        <w:t xml:space="preserve">(6) </w:t>
      </w:r>
      <w:r>
        <w:t xml:space="preserve">To document the identity of a student in the premises of CZU the student ID card is used. In a case of </w:t>
      </w:r>
      <w:r w:rsidR="008B7F41">
        <w:t>necessity</w:t>
      </w:r>
      <w:r>
        <w:t xml:space="preserve">, </w:t>
      </w:r>
      <w:r w:rsidR="008B7F41">
        <w:t xml:space="preserve">a </w:t>
      </w:r>
      <w:r>
        <w:t xml:space="preserve">student ID card might be asked to be presented together with other personal identification document, such as passport. Every student is obliged </w:t>
      </w:r>
      <w:r w:rsidR="00B23B0C">
        <w:t>to prove his/her identity in the situation when the circumstances require his or her identification (mostly to the staff working in computer laboratories, in libraries, in lectures, seminars and training, when passing the exams and credits, to the staff of Study Offices and to the staff of CZU security)</w:t>
      </w:r>
      <w:r w:rsidR="008B7F41">
        <w:t>.</w:t>
      </w:r>
      <w:r w:rsidR="00B23B0C">
        <w:t xml:space="preserve"> </w:t>
      </w:r>
    </w:p>
    <w:p w14:paraId="5ADDA0B6" w14:textId="77777777" w:rsidR="00954C1D" w:rsidRPr="001F3093" w:rsidRDefault="00954C1D" w:rsidP="00974880"/>
    <w:p w14:paraId="7AF0CC07" w14:textId="6447034B" w:rsidR="00D62BB7" w:rsidRPr="001F3093" w:rsidRDefault="00590414">
      <w:pPr>
        <w:pStyle w:val="Normln1"/>
      </w:pPr>
      <w:r w:rsidRPr="001F3093">
        <w:t>Article</w:t>
      </w:r>
      <w:r w:rsidR="00EA4718">
        <w:t xml:space="preserve"> 6</w:t>
      </w:r>
    </w:p>
    <w:p w14:paraId="02D026CD" w14:textId="77777777" w:rsidR="00D62BB7" w:rsidRPr="001F3093" w:rsidRDefault="002021B5">
      <w:pPr>
        <w:pStyle w:val="Normln2"/>
      </w:pPr>
      <w:r w:rsidRPr="001F3093">
        <w:rPr>
          <w:w w:val="95"/>
        </w:rPr>
        <w:t>Study Plans</w:t>
      </w:r>
    </w:p>
    <w:p w14:paraId="066D3C80" w14:textId="1CDF12E7" w:rsidR="002544D7" w:rsidRPr="001F3093" w:rsidRDefault="00175B1C" w:rsidP="00175B1C">
      <w:pPr>
        <w:tabs>
          <w:tab w:val="left" w:pos="284"/>
        </w:tabs>
      </w:pPr>
      <w:r w:rsidRPr="001F3093">
        <w:t xml:space="preserve">(1) </w:t>
      </w:r>
      <w:r w:rsidR="00974880" w:rsidRPr="001F3093">
        <w:t>The s</w:t>
      </w:r>
      <w:r w:rsidR="005A6C20" w:rsidRPr="001F3093">
        <w:t>tudy programme</w:t>
      </w:r>
      <w:r w:rsidR="009201CD" w:rsidRPr="001F3093">
        <w:t xml:space="preserve"> is</w:t>
      </w:r>
      <w:r w:rsidR="003835AA" w:rsidRPr="001F3093">
        <w:t xml:space="preserve"> </w:t>
      </w:r>
      <w:r w:rsidR="00974880" w:rsidRPr="001F3093">
        <w:t>specified in the</w:t>
      </w:r>
      <w:r w:rsidR="003835AA" w:rsidRPr="001F3093">
        <w:t xml:space="preserve"> </w:t>
      </w:r>
      <w:r w:rsidR="001D7E2C" w:rsidRPr="001F3093">
        <w:t>study plan</w:t>
      </w:r>
      <w:r w:rsidR="003835AA" w:rsidRPr="001F3093">
        <w:t xml:space="preserve">. </w:t>
      </w:r>
      <w:r w:rsidR="00974880" w:rsidRPr="001F3093">
        <w:t xml:space="preserve">The </w:t>
      </w:r>
      <w:r w:rsidR="001D7E2C" w:rsidRPr="001F3093">
        <w:t>study plan</w:t>
      </w:r>
      <w:r w:rsidR="003835AA" w:rsidRPr="001F3093">
        <w:t xml:space="preserve"> </w:t>
      </w:r>
      <w:r w:rsidR="002544D7" w:rsidRPr="001F3093">
        <w:t xml:space="preserve">determines the time and content sequence of study </w:t>
      </w:r>
      <w:r w:rsidR="005E14BC">
        <w:t>courses</w:t>
      </w:r>
      <w:r w:rsidR="002544D7" w:rsidRPr="001F3093">
        <w:t>, their forms of study and method of verifying study results</w:t>
      </w:r>
      <w:r w:rsidR="005E14BC">
        <w:t xml:space="preserve"> (assessment of study outcomes)</w:t>
      </w:r>
      <w:r w:rsidR="002544D7" w:rsidRPr="001F3093">
        <w:t>, as well as methods of study, the numbers of hours and number of acquired credits.</w:t>
      </w:r>
      <w:r w:rsidR="005E14BC">
        <w:t xml:space="preserve"> </w:t>
      </w:r>
    </w:p>
    <w:p w14:paraId="27B6AC8E" w14:textId="4B0F8435" w:rsidR="00D62BB7" w:rsidRPr="001F3093" w:rsidRDefault="00D62BB7" w:rsidP="002544D7">
      <w:pPr>
        <w:rPr>
          <w:b/>
          <w:highlight w:val="yellow"/>
        </w:rPr>
      </w:pPr>
      <w:r w:rsidRPr="001F3093">
        <w:lastRenderedPageBreak/>
        <w:t>(</w:t>
      </w:r>
      <w:r w:rsidR="00EA57C5" w:rsidRPr="001F3093">
        <w:t>2</w:t>
      </w:r>
      <w:r w:rsidRPr="001F3093">
        <w:t xml:space="preserve">) </w:t>
      </w:r>
      <w:r w:rsidR="002544D7" w:rsidRPr="001F3093">
        <w:t xml:space="preserve">Study </w:t>
      </w:r>
      <w:r w:rsidR="005E14BC">
        <w:t xml:space="preserve">courses </w:t>
      </w:r>
      <w:r w:rsidRPr="001F3093">
        <w:t>(</w:t>
      </w:r>
      <w:r w:rsidR="003A3630" w:rsidRPr="001F3093">
        <w:t>hereinafter the</w:t>
      </w:r>
      <w:r w:rsidRPr="001F3093">
        <w:t xml:space="preserve"> </w:t>
      </w:r>
      <w:r w:rsidR="008C24E8" w:rsidRPr="001F3093">
        <w:t>“</w:t>
      </w:r>
      <w:proofErr w:type="spellStart"/>
      <w:r w:rsidR="002544D7" w:rsidRPr="001F3093">
        <w:t>s</w:t>
      </w:r>
      <w:r w:rsidR="005E14BC">
        <w:t>courses</w:t>
      </w:r>
      <w:r w:rsidR="002544D7" w:rsidRPr="001F3093">
        <w:t>s</w:t>
      </w:r>
      <w:proofErr w:type="spellEnd"/>
      <w:r w:rsidR="008C24E8" w:rsidRPr="001F3093">
        <w:t>”</w:t>
      </w:r>
      <w:r w:rsidRPr="001F3093">
        <w:t xml:space="preserve">) </w:t>
      </w:r>
      <w:r w:rsidR="002544D7" w:rsidRPr="001F3093">
        <w:t>are classified into compulsory, compulsory</w:t>
      </w:r>
      <w:r w:rsidR="005E14BC">
        <w:t>-</w:t>
      </w:r>
      <w:r w:rsidR="002544D7" w:rsidRPr="001F3093">
        <w:t xml:space="preserve">optional and optional. </w:t>
      </w:r>
      <w:r w:rsidR="001A6FB2" w:rsidRPr="001F3093">
        <w:t>S</w:t>
      </w:r>
      <w:r w:rsidR="00785940" w:rsidRPr="001F3093">
        <w:t xml:space="preserve">tudy plans may </w:t>
      </w:r>
      <w:r w:rsidR="001A6FB2" w:rsidRPr="001F3093">
        <w:t>include</w:t>
      </w:r>
      <w:r w:rsidR="00785940" w:rsidRPr="001F3093">
        <w:t xml:space="preserve"> </w:t>
      </w:r>
      <w:r w:rsidR="00134B26" w:rsidRPr="001F3093">
        <w:t>field trips</w:t>
      </w:r>
      <w:r w:rsidR="00785940" w:rsidRPr="001F3093">
        <w:t>,</w:t>
      </w:r>
      <w:r w:rsidR="00134B26" w:rsidRPr="001F3093">
        <w:t xml:space="preserve"> practical trainings</w:t>
      </w:r>
      <w:r w:rsidR="00785940" w:rsidRPr="001F3093">
        <w:t xml:space="preserve"> and field</w:t>
      </w:r>
      <w:r w:rsidR="00134B26" w:rsidRPr="001F3093">
        <w:t>work</w:t>
      </w:r>
      <w:r w:rsidR="00DF4378" w:rsidRPr="001F3093">
        <w:t>.</w:t>
      </w:r>
      <w:r w:rsidR="00785940" w:rsidRPr="001F3093">
        <w:t xml:space="preserve"> </w:t>
      </w:r>
      <w:r w:rsidR="002544D7" w:rsidRPr="001F3093">
        <w:t xml:space="preserve">Compulsory </w:t>
      </w:r>
      <w:r w:rsidR="005E14BC">
        <w:t xml:space="preserve">courses </w:t>
      </w:r>
      <w:r w:rsidR="002544D7" w:rsidRPr="001F3093">
        <w:t xml:space="preserve">are determined by the </w:t>
      </w:r>
      <w:r w:rsidR="001D7E2C" w:rsidRPr="001F3093">
        <w:t>study plan</w:t>
      </w:r>
      <w:r w:rsidR="002544D7" w:rsidRPr="001F3093">
        <w:t xml:space="preserve"> of the relevant study programme. Students will </w:t>
      </w:r>
      <w:r w:rsidR="00546B0B" w:rsidRPr="001F3093">
        <w:t>register for</w:t>
      </w:r>
      <w:r w:rsidR="002544D7" w:rsidRPr="001F3093">
        <w:t xml:space="preserve"> comp</w:t>
      </w:r>
      <w:r w:rsidR="009247F6">
        <w:t>ulsory</w:t>
      </w:r>
      <w:r w:rsidR="005E14BC">
        <w:t>-</w:t>
      </w:r>
      <w:r w:rsidR="009247F6">
        <w:t xml:space="preserve">optional </w:t>
      </w:r>
      <w:r w:rsidR="005E14BC">
        <w:t xml:space="preserve">courses </w:t>
      </w:r>
      <w:r w:rsidR="009247F6">
        <w:t>from a </w:t>
      </w:r>
      <w:r w:rsidR="002544D7" w:rsidRPr="001F3093">
        <w:t xml:space="preserve">determined list of the study programme offer, and students will choose and </w:t>
      </w:r>
      <w:r w:rsidR="00546B0B" w:rsidRPr="001F3093">
        <w:t>register for</w:t>
      </w:r>
      <w:r w:rsidR="002544D7" w:rsidRPr="001F3093">
        <w:t xml:space="preserve"> optional </w:t>
      </w:r>
      <w:r w:rsidR="005E14BC">
        <w:t xml:space="preserve">courses </w:t>
      </w:r>
      <w:r w:rsidR="002544D7" w:rsidRPr="001F3093">
        <w:t xml:space="preserve">from the offer of </w:t>
      </w:r>
      <w:r w:rsidR="005E14BC">
        <w:t xml:space="preserve">courses </w:t>
      </w:r>
      <w:r w:rsidR="002544D7" w:rsidRPr="001F3093">
        <w:t>for the relevant calendar year on the dates provided by the time schedule of the relevant academic year pursuant to</w:t>
      </w:r>
      <w:r w:rsidR="009B7A53" w:rsidRPr="001F3093">
        <w:t xml:space="preserve"> </w:t>
      </w:r>
      <w:r w:rsidR="002544D7" w:rsidRPr="001F3093">
        <w:t>Article</w:t>
      </w:r>
      <w:r w:rsidR="00954C1D">
        <w:t xml:space="preserve"> 7</w:t>
      </w:r>
      <w:r w:rsidR="000D2D97" w:rsidRPr="001F3093">
        <w:t>.</w:t>
      </w:r>
    </w:p>
    <w:p w14:paraId="26069AF2" w14:textId="675D0DA6" w:rsidR="00D62BB7" w:rsidRPr="001F3093" w:rsidRDefault="00D62BB7" w:rsidP="00AC7720">
      <w:pPr>
        <w:rPr>
          <w:i/>
        </w:rPr>
      </w:pPr>
      <w:r w:rsidRPr="001F3093">
        <w:t>(</w:t>
      </w:r>
      <w:r w:rsidR="00EA57C5" w:rsidRPr="001F3093">
        <w:t>3</w:t>
      </w:r>
      <w:r w:rsidRPr="001F3093">
        <w:t xml:space="preserve">) </w:t>
      </w:r>
      <w:r w:rsidR="00AC7720" w:rsidRPr="001F3093">
        <w:t xml:space="preserve">Each </w:t>
      </w:r>
      <w:r w:rsidR="005E14BC">
        <w:t xml:space="preserve">course </w:t>
      </w:r>
      <w:r w:rsidR="00AC7720" w:rsidRPr="001F3093">
        <w:t xml:space="preserve">is generally guaranteed by a department; the </w:t>
      </w:r>
      <w:r w:rsidR="005E14BC">
        <w:t xml:space="preserve">course </w:t>
      </w:r>
      <w:r w:rsidR="00AC7720" w:rsidRPr="001F3093">
        <w:t>guarantor is appointed by the head of the department</w:t>
      </w:r>
      <w:r w:rsidR="005E14BC">
        <w:t xml:space="preserve"> in coordination with the guarantor of the relevant study programme</w:t>
      </w:r>
      <w:r w:rsidR="00AC7720" w:rsidRPr="001F3093">
        <w:t>.</w:t>
      </w:r>
    </w:p>
    <w:p w14:paraId="6672F890" w14:textId="77E17AEF" w:rsidR="00E60417" w:rsidRPr="001F3093" w:rsidRDefault="00D62BB7" w:rsidP="00735AE8">
      <w:pPr>
        <w:tabs>
          <w:tab w:val="left" w:pos="284"/>
        </w:tabs>
      </w:pPr>
      <w:r w:rsidRPr="001F3093">
        <w:t>(</w:t>
      </w:r>
      <w:r w:rsidR="00EA57C5" w:rsidRPr="001F3093">
        <w:t>4</w:t>
      </w:r>
      <w:r w:rsidRPr="001F3093">
        <w:t xml:space="preserve">) </w:t>
      </w:r>
      <w:r w:rsidR="00AC7720" w:rsidRPr="001F3093">
        <w:t>A study stay or internship at another, usually foreign university, organized by C</w:t>
      </w:r>
      <w:r w:rsidR="005E14BC">
        <w:t>Z</w:t>
      </w:r>
      <w:r w:rsidR="00AC7720" w:rsidRPr="001F3093">
        <w:t xml:space="preserve">US </w:t>
      </w:r>
      <w:r w:rsidR="00785940" w:rsidRPr="001F3093">
        <w:t>with</w:t>
      </w:r>
      <w:r w:rsidR="009247F6">
        <w:t>in the study of a </w:t>
      </w:r>
      <w:r w:rsidR="00AC7720" w:rsidRPr="001F3093">
        <w:t>relevant study programme is part of this study</w:t>
      </w:r>
      <w:r w:rsidR="00735AE8" w:rsidRPr="001F3093">
        <w:t>.</w:t>
      </w:r>
    </w:p>
    <w:p w14:paraId="63B688CF" w14:textId="77777777" w:rsidR="00D62BB7" w:rsidRPr="001F3093" w:rsidRDefault="00E60417" w:rsidP="006A14AA">
      <w:r w:rsidRPr="001F3093">
        <w:t xml:space="preserve">(5) </w:t>
      </w:r>
      <w:r w:rsidR="00B16153" w:rsidRPr="001F3093">
        <w:t xml:space="preserve">Any changes in the </w:t>
      </w:r>
      <w:r w:rsidR="001D7E2C" w:rsidRPr="001F3093">
        <w:t>study plan</w:t>
      </w:r>
      <w:r w:rsidR="00B16153" w:rsidRPr="001F3093">
        <w:t xml:space="preserve"> resulting from </w:t>
      </w:r>
      <w:r w:rsidR="00B23AAA" w:rsidRPr="001F3093">
        <w:t>a study stay</w:t>
      </w:r>
      <w:r w:rsidR="00B16153" w:rsidRPr="001F3093">
        <w:t xml:space="preserve"> </w:t>
      </w:r>
      <w:r w:rsidR="00B23AAA" w:rsidRPr="001F3093">
        <w:t xml:space="preserve">or internship at another university </w:t>
      </w:r>
      <w:r w:rsidR="00B16153" w:rsidRPr="001F3093">
        <w:t>must be</w:t>
      </w:r>
      <w:r w:rsidR="00B23AAA" w:rsidRPr="001F3093">
        <w:t xml:space="preserve"> approved by the </w:t>
      </w:r>
      <w:r w:rsidR="00F00520" w:rsidRPr="001F3093">
        <w:t>Dean</w:t>
      </w:r>
      <w:r w:rsidR="006A14AA" w:rsidRPr="001F3093">
        <w:t>.</w:t>
      </w:r>
    </w:p>
    <w:p w14:paraId="6CAB6349" w14:textId="0C96126C" w:rsidR="00D62BB7" w:rsidRPr="001F3093" w:rsidRDefault="00590414" w:rsidP="00F0638B">
      <w:pPr>
        <w:pStyle w:val="Normln1"/>
        <w:keepNext/>
      </w:pPr>
      <w:r w:rsidRPr="001F3093">
        <w:t>Article</w:t>
      </w:r>
      <w:r w:rsidR="00EA4718">
        <w:t xml:space="preserve"> 7</w:t>
      </w:r>
    </w:p>
    <w:p w14:paraId="060CCB8D" w14:textId="77777777" w:rsidR="00D62BB7" w:rsidRPr="001F3093" w:rsidRDefault="00EB527A" w:rsidP="00F0638B">
      <w:pPr>
        <w:pStyle w:val="Normln2"/>
        <w:keepNext/>
        <w:rPr>
          <w:spacing w:val="-1"/>
        </w:rPr>
      </w:pPr>
      <w:r w:rsidRPr="001F3093">
        <w:t>Organisation</w:t>
      </w:r>
      <w:r w:rsidRPr="001F3093">
        <w:rPr>
          <w:spacing w:val="-11"/>
        </w:rPr>
        <w:t xml:space="preserve"> </w:t>
      </w:r>
      <w:r w:rsidRPr="001F3093">
        <w:t>of</w:t>
      </w:r>
      <w:r w:rsidRPr="001F3093">
        <w:rPr>
          <w:spacing w:val="-9"/>
        </w:rPr>
        <w:t xml:space="preserve"> </w:t>
      </w:r>
      <w:r w:rsidRPr="001F3093">
        <w:rPr>
          <w:spacing w:val="-1"/>
        </w:rPr>
        <w:t>Studies</w:t>
      </w:r>
    </w:p>
    <w:p w14:paraId="33E9A695" w14:textId="77777777" w:rsidR="00D62BB7" w:rsidRPr="001F3093" w:rsidRDefault="00C819FD" w:rsidP="00916F06">
      <w:pPr>
        <w:numPr>
          <w:ilvl w:val="0"/>
          <w:numId w:val="16"/>
        </w:numPr>
        <w:tabs>
          <w:tab w:val="left" w:pos="284"/>
        </w:tabs>
        <w:ind w:left="0" w:firstLine="0"/>
      </w:pPr>
      <w:r w:rsidRPr="001F3093">
        <w:t xml:space="preserve">The academic year begins on 1 September and ends on 31 August of the following year. It </w:t>
      </w:r>
      <w:r w:rsidR="008E3266" w:rsidRPr="001F3093">
        <w:t>is divided into pre-</w:t>
      </w:r>
      <w:r w:rsidRPr="001F3093">
        <w:t xml:space="preserve">semester periods, teaching periods, </w:t>
      </w:r>
      <w:r w:rsidR="00B37640" w:rsidRPr="001F3093">
        <w:t>exam</w:t>
      </w:r>
      <w:r w:rsidRPr="001F3093">
        <w:t xml:space="preserve"> periods and </w:t>
      </w:r>
      <w:r w:rsidR="006412B7" w:rsidRPr="001F3093">
        <w:t>holidays</w:t>
      </w:r>
      <w:r w:rsidRPr="001F3093">
        <w:t xml:space="preserve">. The pre-semester period is </w:t>
      </w:r>
      <w:r w:rsidR="00AE2BDF" w:rsidRPr="001F3093">
        <w:t>also reserved</w:t>
      </w:r>
      <w:r w:rsidRPr="001F3093">
        <w:t xml:space="preserve"> for </w:t>
      </w:r>
      <w:r w:rsidR="00AE2BDF" w:rsidRPr="001F3093">
        <w:t>repeat</w:t>
      </w:r>
      <w:r w:rsidRPr="001F3093">
        <w:t xml:space="preserve"> </w:t>
      </w:r>
      <w:r w:rsidR="00B37640" w:rsidRPr="001F3093">
        <w:t>exams</w:t>
      </w:r>
      <w:r w:rsidRPr="001F3093">
        <w:t xml:space="preserve"> and enrolment in </w:t>
      </w:r>
      <w:r w:rsidR="00AE2BDF" w:rsidRPr="001F3093">
        <w:t>subsequent</w:t>
      </w:r>
      <w:r w:rsidRPr="001F3093">
        <w:t xml:space="preserve"> year</w:t>
      </w:r>
      <w:r w:rsidR="00AE2BDF" w:rsidRPr="001F3093">
        <w:t>s</w:t>
      </w:r>
      <w:r w:rsidRPr="001F3093">
        <w:t xml:space="preserve"> of stud</w:t>
      </w:r>
      <w:r w:rsidR="00AE2BDF" w:rsidRPr="001F3093">
        <w:t>y</w:t>
      </w:r>
      <w:r w:rsidRPr="001F3093">
        <w:t xml:space="preserve">. The study period is divided into the summer semester and the winter semester. The duration of </w:t>
      </w:r>
      <w:r w:rsidR="00A72DF4" w:rsidRPr="001F3093">
        <w:t>a</w:t>
      </w:r>
      <w:r w:rsidRPr="001F3093">
        <w:t xml:space="preserve"> semester is </w:t>
      </w:r>
      <w:r w:rsidR="00A72DF4" w:rsidRPr="001F3093">
        <w:t>determined</w:t>
      </w:r>
      <w:r w:rsidRPr="001F3093">
        <w:t xml:space="preserve"> by the</w:t>
      </w:r>
      <w:r w:rsidR="00A72DF4" w:rsidRPr="001F3093">
        <w:t xml:space="preserve"> time schedule of the relevant</w:t>
      </w:r>
      <w:r w:rsidRPr="001F3093">
        <w:t xml:space="preserve"> academic </w:t>
      </w:r>
      <w:r w:rsidR="00A72DF4" w:rsidRPr="001F3093">
        <w:t>year</w:t>
      </w:r>
      <w:r w:rsidRPr="001F3093">
        <w:t xml:space="preserve">. The </w:t>
      </w:r>
      <w:r w:rsidR="00B37640" w:rsidRPr="001F3093">
        <w:t>exam</w:t>
      </w:r>
      <w:r w:rsidRPr="001F3093">
        <w:t xml:space="preserve"> periods follow the completion of the summer </w:t>
      </w:r>
      <w:r w:rsidR="00916F06" w:rsidRPr="001F3093">
        <w:t>and</w:t>
      </w:r>
      <w:r w:rsidRPr="001F3093">
        <w:t xml:space="preserve"> winter semester</w:t>
      </w:r>
      <w:r w:rsidR="00A95967" w:rsidRPr="001F3093">
        <w:t>,</w:t>
      </w:r>
      <w:r w:rsidRPr="001F3093">
        <w:t xml:space="preserve"> and </w:t>
      </w:r>
      <w:r w:rsidR="00134B26" w:rsidRPr="001F3093">
        <w:t xml:space="preserve">they </w:t>
      </w:r>
      <w:r w:rsidRPr="001F3093">
        <w:t xml:space="preserve">usually </w:t>
      </w:r>
      <w:r w:rsidR="00D7797C" w:rsidRPr="001F3093">
        <w:t>lasts</w:t>
      </w:r>
      <w:r w:rsidRPr="001F3093">
        <w:t xml:space="preserve"> </w:t>
      </w:r>
      <w:r w:rsidR="00D7797C" w:rsidRPr="001F3093">
        <w:t>5</w:t>
      </w:r>
      <w:r w:rsidR="009247F6">
        <w:t> </w:t>
      </w:r>
      <w:r w:rsidRPr="001F3093">
        <w:t>weeks. Practical trainings and field trips may</w:t>
      </w:r>
      <w:r w:rsidR="00916F06" w:rsidRPr="001F3093">
        <w:t xml:space="preserve"> also</w:t>
      </w:r>
      <w:r w:rsidRPr="001F3093">
        <w:t xml:space="preserve"> be organized during </w:t>
      </w:r>
      <w:r w:rsidR="00916F06" w:rsidRPr="001F3093">
        <w:t xml:space="preserve">the </w:t>
      </w:r>
      <w:r w:rsidR="006412B7" w:rsidRPr="001F3093">
        <w:t>holiday</w:t>
      </w:r>
      <w:r w:rsidR="00916F06" w:rsidRPr="001F3093">
        <w:t xml:space="preserve"> period.</w:t>
      </w:r>
    </w:p>
    <w:p w14:paraId="25A86B1C" w14:textId="01EC88F0" w:rsidR="00D62BB7" w:rsidRPr="001F3093" w:rsidRDefault="00D62BB7">
      <w:r w:rsidRPr="001F3093">
        <w:t xml:space="preserve">(2) </w:t>
      </w:r>
      <w:r w:rsidR="00A52D8A" w:rsidRPr="001F3093">
        <w:t>The time schedule</w:t>
      </w:r>
      <w:r w:rsidRPr="001F3093">
        <w:t xml:space="preserve"> </w:t>
      </w:r>
      <w:r w:rsidR="00A52D8A" w:rsidRPr="001F3093">
        <w:t>of the academic year</w:t>
      </w:r>
      <w:r w:rsidRPr="001F3093">
        <w:t xml:space="preserve"> </w:t>
      </w:r>
      <w:r w:rsidR="006E0095" w:rsidRPr="001F3093">
        <w:t xml:space="preserve">for </w:t>
      </w:r>
      <w:r w:rsidR="00BC00CD" w:rsidRPr="001F3093">
        <w:t xml:space="preserve">both full-time and combined forms of study is </w:t>
      </w:r>
      <w:r w:rsidR="00BC00CD" w:rsidRPr="001F3093">
        <w:rPr>
          <w:spacing w:val="-1"/>
        </w:rPr>
        <w:t>published</w:t>
      </w:r>
      <w:r w:rsidR="00BC00CD" w:rsidRPr="001F3093">
        <w:rPr>
          <w:spacing w:val="-2"/>
        </w:rPr>
        <w:t xml:space="preserve"> </w:t>
      </w:r>
      <w:r w:rsidR="00BC00CD" w:rsidRPr="001F3093">
        <w:rPr>
          <w:spacing w:val="1"/>
        </w:rPr>
        <w:t>by</w:t>
      </w:r>
      <w:r w:rsidR="00BC00CD" w:rsidRPr="001F3093">
        <w:rPr>
          <w:spacing w:val="-8"/>
        </w:rPr>
        <w:t xml:space="preserve"> </w:t>
      </w:r>
      <w:r w:rsidR="00BC00CD" w:rsidRPr="001F3093">
        <w:t>the</w:t>
      </w:r>
      <w:r w:rsidR="00BC00CD" w:rsidRPr="001F3093">
        <w:rPr>
          <w:spacing w:val="-4"/>
        </w:rPr>
        <w:t xml:space="preserve"> </w:t>
      </w:r>
      <w:r w:rsidR="00F00520" w:rsidRPr="001F3093">
        <w:rPr>
          <w:spacing w:val="-1"/>
        </w:rPr>
        <w:t>Rector</w:t>
      </w:r>
      <w:r w:rsidR="00BC00CD" w:rsidRPr="001F3093">
        <w:rPr>
          <w:spacing w:val="-1"/>
        </w:rPr>
        <w:t xml:space="preserve"> via an internal C</w:t>
      </w:r>
      <w:r w:rsidR="005E14BC">
        <w:rPr>
          <w:spacing w:val="-1"/>
        </w:rPr>
        <w:t>Z</w:t>
      </w:r>
      <w:r w:rsidR="00BC00CD" w:rsidRPr="001F3093">
        <w:rPr>
          <w:spacing w:val="-1"/>
        </w:rPr>
        <w:t>U regulation</w:t>
      </w:r>
      <w:r w:rsidR="00BC00CD" w:rsidRPr="001F3093">
        <w:rPr>
          <w:spacing w:val="-2"/>
        </w:rPr>
        <w:t xml:space="preserve"> </w:t>
      </w:r>
      <w:r w:rsidR="00BC00CD" w:rsidRPr="001F3093">
        <w:t>at</w:t>
      </w:r>
      <w:r w:rsidR="00BC00CD" w:rsidRPr="001F3093">
        <w:rPr>
          <w:spacing w:val="-4"/>
        </w:rPr>
        <w:t xml:space="preserve"> </w:t>
      </w:r>
      <w:r w:rsidR="00BC00CD" w:rsidRPr="001F3093">
        <w:t>the</w:t>
      </w:r>
      <w:r w:rsidR="00BC00CD" w:rsidRPr="001F3093">
        <w:rPr>
          <w:spacing w:val="-3"/>
        </w:rPr>
        <w:t xml:space="preserve"> </w:t>
      </w:r>
      <w:r w:rsidR="00BC00CD" w:rsidRPr="001F3093">
        <w:t>latest</w:t>
      </w:r>
      <w:r w:rsidR="00BC00CD" w:rsidRPr="001F3093">
        <w:rPr>
          <w:spacing w:val="-3"/>
        </w:rPr>
        <w:t xml:space="preserve"> </w:t>
      </w:r>
      <w:r w:rsidR="00BC00CD" w:rsidRPr="001F3093">
        <w:rPr>
          <w:spacing w:val="1"/>
        </w:rPr>
        <w:t>by</w:t>
      </w:r>
      <w:r w:rsidR="00BC00CD" w:rsidRPr="001F3093">
        <w:rPr>
          <w:spacing w:val="-8"/>
        </w:rPr>
        <w:t xml:space="preserve"> </w:t>
      </w:r>
      <w:r w:rsidR="00BC00CD" w:rsidRPr="001F3093">
        <w:t>30</w:t>
      </w:r>
      <w:r w:rsidR="00BC00CD" w:rsidRPr="001F3093">
        <w:rPr>
          <w:spacing w:val="-2"/>
        </w:rPr>
        <w:t xml:space="preserve"> </w:t>
      </w:r>
      <w:r w:rsidR="00BC00CD" w:rsidRPr="001F3093">
        <w:rPr>
          <w:spacing w:val="-1"/>
        </w:rPr>
        <w:t xml:space="preserve">April </w:t>
      </w:r>
      <w:r w:rsidR="006E0095" w:rsidRPr="001F3093">
        <w:rPr>
          <w:spacing w:val="-1"/>
        </w:rPr>
        <w:t xml:space="preserve">of the prior </w:t>
      </w:r>
      <w:r w:rsidR="00A52D8A" w:rsidRPr="001F3093">
        <w:t>academic year</w:t>
      </w:r>
      <w:r w:rsidRPr="001F3093">
        <w:t>.</w:t>
      </w:r>
      <w:r w:rsidR="00F477F3" w:rsidRPr="001F3093">
        <w:t xml:space="preserve"> </w:t>
      </w:r>
      <w:r w:rsidR="005142CA" w:rsidRPr="001F3093">
        <w:t xml:space="preserve">The time schedule </w:t>
      </w:r>
      <w:r w:rsidR="00267EF3" w:rsidRPr="001F3093">
        <w:t xml:space="preserve">of the </w:t>
      </w:r>
      <w:r w:rsidR="00A52D8A" w:rsidRPr="001F3093">
        <w:t>academic year</w:t>
      </w:r>
      <w:r w:rsidR="00F477F3" w:rsidRPr="001F3093">
        <w:t xml:space="preserve"> </w:t>
      </w:r>
      <w:r w:rsidR="00267EF3" w:rsidRPr="001F3093">
        <w:t xml:space="preserve">is published </w:t>
      </w:r>
      <w:r w:rsidR="005E14BC">
        <w:t>i</w:t>
      </w:r>
      <w:r w:rsidR="00267EF3" w:rsidRPr="001F3093">
        <w:t xml:space="preserve">n the public </w:t>
      </w:r>
      <w:r w:rsidR="005E14BC">
        <w:t xml:space="preserve">section </w:t>
      </w:r>
      <w:r w:rsidR="00267EF3" w:rsidRPr="001F3093">
        <w:t>of the</w:t>
      </w:r>
      <w:r w:rsidR="00BF0A96" w:rsidRPr="001F3093">
        <w:t xml:space="preserve"> </w:t>
      </w:r>
      <w:r w:rsidR="00AE0BE7" w:rsidRPr="001F3093">
        <w:t>C</w:t>
      </w:r>
      <w:r w:rsidR="005E14BC">
        <w:t>Z</w:t>
      </w:r>
      <w:r w:rsidR="00AE0BE7" w:rsidRPr="001F3093">
        <w:t>U website</w:t>
      </w:r>
      <w:r w:rsidR="00730385" w:rsidRPr="001F3093">
        <w:t>, and it is binding for</w:t>
      </w:r>
      <w:r w:rsidR="00BF0A96" w:rsidRPr="001F3093">
        <w:t xml:space="preserve"> </w:t>
      </w:r>
      <w:r w:rsidR="003A3630" w:rsidRPr="001F3093">
        <w:t>C</w:t>
      </w:r>
      <w:r w:rsidR="005E14BC">
        <w:t>Z</w:t>
      </w:r>
      <w:r w:rsidR="003A3630" w:rsidRPr="001F3093">
        <w:t>U</w:t>
      </w:r>
      <w:r w:rsidR="00F477F3" w:rsidRPr="001F3093">
        <w:t xml:space="preserve"> </w:t>
      </w:r>
      <w:r w:rsidR="00730385" w:rsidRPr="001F3093">
        <w:t>and</w:t>
      </w:r>
      <w:r w:rsidR="00F477F3" w:rsidRPr="001F3093">
        <w:t xml:space="preserve"> </w:t>
      </w:r>
      <w:r w:rsidR="00D82002" w:rsidRPr="001F3093">
        <w:t>facult</w:t>
      </w:r>
      <w:r w:rsidR="00730385" w:rsidRPr="001F3093">
        <w:t xml:space="preserve">ies. </w:t>
      </w:r>
    </w:p>
    <w:p w14:paraId="4921E7DD" w14:textId="77777777" w:rsidR="00D62BB7" w:rsidRPr="001F3093" w:rsidRDefault="00D62BB7" w:rsidP="003F261C">
      <w:r w:rsidRPr="001F3093">
        <w:t xml:space="preserve">(3) </w:t>
      </w:r>
      <w:r w:rsidR="001C5ADE" w:rsidRPr="001F3093">
        <w:t>Forms of educa</w:t>
      </w:r>
      <w:r w:rsidR="00FB2199" w:rsidRPr="001F3093">
        <w:t>tional activities are primarily the following:</w:t>
      </w:r>
      <w:r w:rsidRPr="001F3093">
        <w:t xml:space="preserve"> </w:t>
      </w:r>
      <w:r w:rsidR="001C5ADE" w:rsidRPr="001F3093">
        <w:t xml:space="preserve">lectures, seminars, tutorials, fieldwork, individual and group </w:t>
      </w:r>
      <w:r w:rsidR="00686489" w:rsidRPr="001F3093">
        <w:t>consultations</w:t>
      </w:r>
      <w:r w:rsidR="001C5ADE" w:rsidRPr="001F3093">
        <w:t>, team and individual seminar papers, bachelor and diploma thes</w:t>
      </w:r>
      <w:r w:rsidR="00686489" w:rsidRPr="001F3093">
        <w:t>e</w:t>
      </w:r>
      <w:r w:rsidR="001C5ADE" w:rsidRPr="001F3093">
        <w:t>s, independent studies</w:t>
      </w:r>
      <w:r w:rsidR="00686489" w:rsidRPr="001F3093">
        <w:t xml:space="preserve"> and</w:t>
      </w:r>
      <w:r w:rsidR="001C5ADE" w:rsidRPr="001F3093">
        <w:t xml:space="preserve"> specialized </w:t>
      </w:r>
      <w:r w:rsidR="00686489" w:rsidRPr="001F3093">
        <w:t>excursions</w:t>
      </w:r>
      <w:r w:rsidR="001C5ADE" w:rsidRPr="001F3093">
        <w:t xml:space="preserve"> and </w:t>
      </w:r>
      <w:r w:rsidR="00686489" w:rsidRPr="001F3093">
        <w:t>practice</w:t>
      </w:r>
      <w:r w:rsidR="003F261C" w:rsidRPr="001F3093">
        <w:t>.</w:t>
      </w:r>
    </w:p>
    <w:p w14:paraId="34C8E932" w14:textId="6ABF58FA" w:rsidR="00D62BB7" w:rsidRPr="001F3093" w:rsidRDefault="00D62BB7" w:rsidP="006A3B93">
      <w:pPr>
        <w:shd w:val="clear" w:color="auto" w:fill="FFFFFF"/>
      </w:pPr>
      <w:r w:rsidRPr="001F3093">
        <w:t xml:space="preserve">(4) </w:t>
      </w:r>
      <w:r w:rsidR="006A3B93" w:rsidRPr="001F3093">
        <w:t xml:space="preserve">Lectures are given by the academic staff specified in </w:t>
      </w:r>
      <w:r w:rsidR="003A3630" w:rsidRPr="001F3093">
        <w:t>Section</w:t>
      </w:r>
      <w:r w:rsidR="00AA3BCD" w:rsidRPr="001F3093">
        <w:t xml:space="preserve"> 70</w:t>
      </w:r>
      <w:r w:rsidR="003A3630" w:rsidRPr="001F3093">
        <w:t>, paragraph</w:t>
      </w:r>
      <w:r w:rsidR="006A3B93" w:rsidRPr="001F3093">
        <w:t>s</w:t>
      </w:r>
      <w:r w:rsidR="00AA3BCD" w:rsidRPr="001F3093">
        <w:t xml:space="preserve"> 1 a</w:t>
      </w:r>
      <w:r w:rsidR="006A3B93" w:rsidRPr="001F3093">
        <w:t>nd</w:t>
      </w:r>
      <w:r w:rsidR="00AA3BCD" w:rsidRPr="001F3093">
        <w:t xml:space="preserve"> 2 </w:t>
      </w:r>
      <w:r w:rsidR="006A3B93" w:rsidRPr="001F3093">
        <w:t xml:space="preserve">of the Act, with the scientific </w:t>
      </w:r>
      <w:r w:rsidR="00C63840">
        <w:t xml:space="preserve">degree </w:t>
      </w:r>
      <w:proofErr w:type="spellStart"/>
      <w:r w:rsidR="00C63840">
        <w:t>CSc</w:t>
      </w:r>
      <w:proofErr w:type="spellEnd"/>
      <w:r w:rsidR="00C63840">
        <w:t xml:space="preserve">. </w:t>
      </w:r>
      <w:r w:rsidR="006A3B93" w:rsidRPr="001F3093">
        <w:t xml:space="preserve">or academic </w:t>
      </w:r>
      <w:r w:rsidR="00C63840">
        <w:t>degree</w:t>
      </w:r>
      <w:r w:rsidR="006A3B93" w:rsidRPr="001F3093">
        <w:t xml:space="preserve"> of</w:t>
      </w:r>
      <w:r w:rsidR="00AA3BCD" w:rsidRPr="001F3093">
        <w:t xml:space="preserve"> </w:t>
      </w:r>
      <w:r w:rsidR="008C24E8" w:rsidRPr="001F3093">
        <w:t>“</w:t>
      </w:r>
      <w:r w:rsidR="006A3B93" w:rsidRPr="001F3093">
        <w:t>doctor</w:t>
      </w:r>
      <w:r w:rsidR="008C24E8" w:rsidRPr="001F3093">
        <w:t>”</w:t>
      </w:r>
      <w:r w:rsidR="00C63840">
        <w:t xml:space="preserve"> (Ph.D.)</w:t>
      </w:r>
      <w:r w:rsidR="00AA3BCD" w:rsidRPr="001F3093">
        <w:t xml:space="preserve">, </w:t>
      </w:r>
      <w:r w:rsidR="006A3B93" w:rsidRPr="001F3093">
        <w:t>experts from a worksite other than</w:t>
      </w:r>
      <w:r w:rsidRPr="001F3093">
        <w:t xml:space="preserve"> </w:t>
      </w:r>
      <w:r w:rsidR="003A3630" w:rsidRPr="001F3093">
        <w:t>C</w:t>
      </w:r>
      <w:r w:rsidR="00C63840">
        <w:t>Z</w:t>
      </w:r>
      <w:r w:rsidR="003A3630" w:rsidRPr="001F3093">
        <w:t>U</w:t>
      </w:r>
      <w:r w:rsidR="00F57C3F" w:rsidRPr="001F3093">
        <w:t>,</w:t>
      </w:r>
      <w:r w:rsidRPr="001F3093">
        <w:t xml:space="preserve"> </w:t>
      </w:r>
      <w:r w:rsidR="006A3B93" w:rsidRPr="001F3093">
        <w:t>guest</w:t>
      </w:r>
      <w:r w:rsidRPr="001F3093">
        <w:t xml:space="preserve"> </w:t>
      </w:r>
      <w:r w:rsidR="006A3B93" w:rsidRPr="001F3093">
        <w:t>professors</w:t>
      </w:r>
      <w:r w:rsidR="008C740D" w:rsidRPr="001F3093">
        <w:t xml:space="preserve"> a</w:t>
      </w:r>
      <w:r w:rsidR="006A3B93" w:rsidRPr="001F3093">
        <w:t>nd other foreign teachers</w:t>
      </w:r>
      <w:r w:rsidRPr="001F3093">
        <w:t>.</w:t>
      </w:r>
    </w:p>
    <w:p w14:paraId="1AA6E9D3" w14:textId="356694AE" w:rsidR="00D62BB7" w:rsidRPr="00C63840" w:rsidRDefault="00D62BB7" w:rsidP="006A3B93">
      <w:pPr>
        <w:shd w:val="clear" w:color="auto" w:fill="FFFFFF"/>
        <w:rPr>
          <w:b/>
        </w:rPr>
      </w:pPr>
      <w:r w:rsidRPr="001F3093">
        <w:t xml:space="preserve">(5) </w:t>
      </w:r>
      <w:r w:rsidR="006A3B93" w:rsidRPr="001F3093">
        <w:t>Seminars and practical training are conducted by the staff specified in Section 70, paragraphs 1 and 2 of the Act</w:t>
      </w:r>
      <w:proofErr w:type="gramStart"/>
      <w:r w:rsidR="006A3B93" w:rsidRPr="001F3093">
        <w:t>,</w:t>
      </w:r>
      <w:r w:rsidR="00C63840">
        <w:t xml:space="preserve"> </w:t>
      </w:r>
      <w:r w:rsidR="006A3B93" w:rsidRPr="001F3093">
        <w:t xml:space="preserve"> experts</w:t>
      </w:r>
      <w:proofErr w:type="gramEnd"/>
      <w:r w:rsidR="006A3B93" w:rsidRPr="001F3093">
        <w:t xml:space="preserve"> from a worksite other than C</w:t>
      </w:r>
      <w:r w:rsidR="00C63840">
        <w:t>Z</w:t>
      </w:r>
      <w:r w:rsidR="006A3B93" w:rsidRPr="001F3093">
        <w:t xml:space="preserve">U, guest professors and other foreign </w:t>
      </w:r>
      <w:r w:rsidR="006A3B93" w:rsidRPr="00C63840">
        <w:t xml:space="preserve">teachers. Students in </w:t>
      </w:r>
      <w:r w:rsidR="00965C6E" w:rsidRPr="00C63840">
        <w:t>doctoral</w:t>
      </w:r>
      <w:r w:rsidR="006A3B93" w:rsidRPr="00C63840">
        <w:t xml:space="preserve"> study programmes </w:t>
      </w:r>
      <w:r w:rsidR="00C63840">
        <w:t xml:space="preserve">and practitioners from outside CZU </w:t>
      </w:r>
      <w:r w:rsidR="006A3B93" w:rsidRPr="00C63840">
        <w:t>may also conduct seminars and practical training under the guidance of academic staff</w:t>
      </w:r>
      <w:r w:rsidRPr="00C63840">
        <w:t>.</w:t>
      </w:r>
      <w:r w:rsidR="00C63840">
        <w:t xml:space="preserve"> </w:t>
      </w:r>
    </w:p>
    <w:p w14:paraId="10650225" w14:textId="77777777" w:rsidR="00D62BB7" w:rsidRPr="001F3093" w:rsidRDefault="00D62BB7">
      <w:r w:rsidRPr="001F3093">
        <w:t xml:space="preserve">(6) </w:t>
      </w:r>
      <w:r w:rsidR="006A3B93" w:rsidRPr="001F3093">
        <w:t>Academic staff</w:t>
      </w:r>
      <w:r w:rsidRPr="001F3093">
        <w:t xml:space="preserve"> organiz</w:t>
      </w:r>
      <w:r w:rsidR="006A3B93" w:rsidRPr="001F3093">
        <w:t>e</w:t>
      </w:r>
      <w:r w:rsidR="007811BC" w:rsidRPr="001F3093">
        <w:t>s</w:t>
      </w:r>
      <w:r w:rsidR="006A3B93" w:rsidRPr="001F3093">
        <w:t xml:space="preserve"> consultations for students</w:t>
      </w:r>
      <w:r w:rsidRPr="001F3093">
        <w:t xml:space="preserve">. </w:t>
      </w:r>
      <w:r w:rsidR="006A3B93" w:rsidRPr="001F3093">
        <w:t>Consultation</w:t>
      </w:r>
      <w:r w:rsidRPr="001F3093">
        <w:t xml:space="preserve"> </w:t>
      </w:r>
      <w:r w:rsidR="006A3B93" w:rsidRPr="001F3093">
        <w:t>hours must be made public</w:t>
      </w:r>
      <w:r w:rsidRPr="001F3093">
        <w:t>.</w:t>
      </w:r>
    </w:p>
    <w:p w14:paraId="0E100BA7" w14:textId="67C583F9" w:rsidR="00D62BB7" w:rsidRPr="001F3093" w:rsidRDefault="00D62BB7" w:rsidP="00EE1FCE">
      <w:r w:rsidRPr="001F3093">
        <w:t>(</w:t>
      </w:r>
      <w:r w:rsidR="00AC4986" w:rsidRPr="001F3093">
        <w:t>7</w:t>
      </w:r>
      <w:r w:rsidRPr="001F3093">
        <w:t xml:space="preserve">) </w:t>
      </w:r>
      <w:r w:rsidR="00EE1FCE" w:rsidRPr="001F3093">
        <w:t xml:space="preserve">During the first week of the semester, the </w:t>
      </w:r>
      <w:r w:rsidR="00C63840">
        <w:t xml:space="preserve">course </w:t>
      </w:r>
      <w:r w:rsidR="00EE1FCE" w:rsidRPr="001F3093">
        <w:t xml:space="preserve">guarantor prepares and announces to students the </w:t>
      </w:r>
      <w:r w:rsidR="002B3275" w:rsidRPr="001F3093">
        <w:t>specific</w:t>
      </w:r>
      <w:r w:rsidR="00EE1FCE" w:rsidRPr="001F3093">
        <w:t xml:space="preserve"> information about </w:t>
      </w:r>
      <w:r w:rsidR="00F3000A" w:rsidRPr="001F3093">
        <w:t xml:space="preserve">the teaching of the </w:t>
      </w:r>
      <w:r w:rsidR="00B324CB">
        <w:t>course</w:t>
      </w:r>
      <w:r w:rsidR="00EE1FCE" w:rsidRPr="001F3093">
        <w:t>, i.e. the schedule</w:t>
      </w:r>
      <w:r w:rsidR="00C63840">
        <w:t xml:space="preserve"> and content </w:t>
      </w:r>
      <w:r w:rsidR="00EE1FCE" w:rsidRPr="001F3093">
        <w:t xml:space="preserve">of lectures and practical training, time schedule, conditions for granting credits and </w:t>
      </w:r>
      <w:r w:rsidR="00B37640" w:rsidRPr="001F3093">
        <w:t>exam</w:t>
      </w:r>
      <w:r w:rsidR="00EE1FCE" w:rsidRPr="001F3093">
        <w:t xml:space="preserve"> requirements.</w:t>
      </w:r>
    </w:p>
    <w:p w14:paraId="189BC0B7" w14:textId="246448AC" w:rsidR="00D62BB7" w:rsidRPr="001F3093" w:rsidRDefault="00D62BB7" w:rsidP="002B3275">
      <w:r w:rsidRPr="001F3093">
        <w:t>(</w:t>
      </w:r>
      <w:r w:rsidR="00AC4986" w:rsidRPr="001F3093">
        <w:t>8</w:t>
      </w:r>
      <w:r w:rsidRPr="001F3093">
        <w:t xml:space="preserve">) </w:t>
      </w:r>
      <w:r w:rsidR="002B3275" w:rsidRPr="001F3093">
        <w:t>Students are required to attend classes</w:t>
      </w:r>
      <w:r w:rsidRPr="001F3093">
        <w:t xml:space="preserve">. </w:t>
      </w:r>
      <w:r w:rsidR="002B3275" w:rsidRPr="001F3093">
        <w:t xml:space="preserve">The </w:t>
      </w:r>
      <w:r w:rsidR="00C63840">
        <w:t xml:space="preserve">course </w:t>
      </w:r>
      <w:r w:rsidR="002B3275" w:rsidRPr="001F3093">
        <w:t xml:space="preserve">guarantor will determine the method for checking attendance. Checking of attendance may also be done electronically using student ID cards. The </w:t>
      </w:r>
      <w:r w:rsidR="00C63840">
        <w:t xml:space="preserve">course </w:t>
      </w:r>
      <w:r w:rsidR="002B3275" w:rsidRPr="001F3093">
        <w:t>guarantor may determine non-obligatory attendance for some classes</w:t>
      </w:r>
      <w:r w:rsidRPr="001F3093">
        <w:t>.</w:t>
      </w:r>
    </w:p>
    <w:p w14:paraId="2A3CE50E" w14:textId="3644B418" w:rsidR="00D62BB7" w:rsidRPr="001F3093" w:rsidRDefault="00D62BB7" w:rsidP="000A70EB">
      <w:r w:rsidRPr="001F3093">
        <w:t>(</w:t>
      </w:r>
      <w:r w:rsidR="00AC4986" w:rsidRPr="001F3093">
        <w:t>9</w:t>
      </w:r>
      <w:r w:rsidRPr="001F3093">
        <w:t xml:space="preserve">) </w:t>
      </w:r>
      <w:r w:rsidR="000A70EB" w:rsidRPr="001F3093">
        <w:t xml:space="preserve">If </w:t>
      </w:r>
      <w:r w:rsidR="007811BC" w:rsidRPr="001F3093">
        <w:t xml:space="preserve">a </w:t>
      </w:r>
      <w:r w:rsidR="000A70EB" w:rsidRPr="001F3093">
        <w:t>student cannot attend a class for serious reasons, upon the stude</w:t>
      </w:r>
      <w:r w:rsidR="007811BC" w:rsidRPr="001F3093">
        <w:t>nt’s request</w:t>
      </w:r>
      <w:r w:rsidR="00B37640" w:rsidRPr="001F3093">
        <w:t>,</w:t>
      </w:r>
      <w:r w:rsidR="000A70EB" w:rsidRPr="001F3093">
        <w:t xml:space="preserve"> the </w:t>
      </w:r>
      <w:r w:rsidR="00C63840">
        <w:t xml:space="preserve">course </w:t>
      </w:r>
      <w:r w:rsidR="000A70EB" w:rsidRPr="001F3093">
        <w:t xml:space="preserve">guarantor may determine alternative means to fulfil the prescribed conditions for awarding credits and passing an </w:t>
      </w:r>
      <w:r w:rsidR="00B37640" w:rsidRPr="001F3093">
        <w:t>exam</w:t>
      </w:r>
      <w:r w:rsidR="000A70EB" w:rsidRPr="001F3093">
        <w:t>.</w:t>
      </w:r>
    </w:p>
    <w:p w14:paraId="7D2C02E1" w14:textId="77777777" w:rsidR="007D0BCE" w:rsidRPr="001F3093" w:rsidRDefault="007D0BCE" w:rsidP="00D41839">
      <w:r w:rsidRPr="001F3093">
        <w:t>(</w:t>
      </w:r>
      <w:r w:rsidR="00AC4986" w:rsidRPr="001F3093">
        <w:t>10</w:t>
      </w:r>
      <w:r w:rsidRPr="001F3093">
        <w:t xml:space="preserve">) </w:t>
      </w:r>
      <w:r w:rsidR="000A70EB" w:rsidRPr="001F3093">
        <w:t xml:space="preserve">For the purposes of student </w:t>
      </w:r>
      <w:r w:rsidR="007811BC" w:rsidRPr="001F3093">
        <w:t>records</w:t>
      </w:r>
      <w:r w:rsidR="000A70EB" w:rsidRPr="001F3093">
        <w:t>, it is possible to check student attendance at classes during the first semester of study</w:t>
      </w:r>
      <w:r w:rsidRPr="001F3093">
        <w:t xml:space="preserve">. </w:t>
      </w:r>
      <w:r w:rsidR="000A70EB" w:rsidRPr="001F3093">
        <w:t xml:space="preserve">Repeated unexcused absence from classes is considered a breach of study obligations and may constitute a reason for terminating or interrupting the student’s studies. </w:t>
      </w:r>
      <w:r w:rsidR="00D41839" w:rsidRPr="001F3093">
        <w:t>The r</w:t>
      </w:r>
      <w:r w:rsidR="000A70EB" w:rsidRPr="001F3093">
        <w:t>ules</w:t>
      </w:r>
      <w:r w:rsidR="007811BC" w:rsidRPr="001F3093">
        <w:t xml:space="preserve"> for</w:t>
      </w:r>
      <w:r w:rsidR="000A70EB" w:rsidRPr="001F3093">
        <w:t xml:space="preserve"> </w:t>
      </w:r>
      <w:r w:rsidR="00D41839" w:rsidRPr="001F3093">
        <w:t>checking</w:t>
      </w:r>
      <w:r w:rsidR="000A70EB" w:rsidRPr="001F3093">
        <w:t xml:space="preserve"> </w:t>
      </w:r>
      <w:r w:rsidR="00D41839" w:rsidRPr="001F3093">
        <w:t>studies</w:t>
      </w:r>
      <w:r w:rsidR="000A70EB" w:rsidRPr="001F3093">
        <w:t xml:space="preserve"> during the first semester of studies are </w:t>
      </w:r>
      <w:r w:rsidR="00D41839" w:rsidRPr="001F3093">
        <w:t>determined</w:t>
      </w:r>
      <w:r w:rsidR="000A70EB" w:rsidRPr="001F3093">
        <w:t xml:space="preserve"> by an ordinance issued by the </w:t>
      </w:r>
      <w:r w:rsidR="00F00520" w:rsidRPr="001F3093">
        <w:t>Dean</w:t>
      </w:r>
      <w:r w:rsidR="00D41839" w:rsidRPr="001F3093">
        <w:t>.</w:t>
      </w:r>
    </w:p>
    <w:p w14:paraId="1C7765CE" w14:textId="77777777" w:rsidR="00D62BB7" w:rsidRPr="001F3093" w:rsidRDefault="00D62BB7">
      <w:r w:rsidRPr="001F3093">
        <w:t>(</w:t>
      </w:r>
      <w:r w:rsidR="00135B84" w:rsidRPr="001F3093">
        <w:t>1</w:t>
      </w:r>
      <w:r w:rsidR="00BF0A96" w:rsidRPr="001F3093">
        <w:t>1</w:t>
      </w:r>
      <w:r w:rsidRPr="001F3093">
        <w:t xml:space="preserve">) </w:t>
      </w:r>
      <w:r w:rsidR="00B65FD4" w:rsidRPr="001F3093">
        <w:t>Students are generally divided into study groups within the relevant year of study</w:t>
      </w:r>
      <w:r w:rsidR="000F2C3B" w:rsidRPr="001F3093">
        <w:t>.</w:t>
      </w:r>
    </w:p>
    <w:p w14:paraId="2B895140" w14:textId="11782586" w:rsidR="00D62BB7" w:rsidRPr="001F3093" w:rsidRDefault="00590414" w:rsidP="0019104C">
      <w:pPr>
        <w:pStyle w:val="Normln1"/>
        <w:keepNext/>
        <w:keepLines/>
      </w:pPr>
      <w:r w:rsidRPr="001F3093">
        <w:lastRenderedPageBreak/>
        <w:t>Article</w:t>
      </w:r>
      <w:r w:rsidR="00EA4718">
        <w:t xml:space="preserve"> 8</w:t>
      </w:r>
      <w:r w:rsidR="00D62BB7" w:rsidRPr="001F3093">
        <w:t xml:space="preserve"> </w:t>
      </w:r>
    </w:p>
    <w:p w14:paraId="4DFECDAE" w14:textId="77777777" w:rsidR="00D62BB7" w:rsidRPr="001F3093" w:rsidRDefault="00A90686" w:rsidP="0019104C">
      <w:pPr>
        <w:pStyle w:val="Normln2"/>
        <w:keepNext/>
        <w:keepLines/>
      </w:pPr>
      <w:r w:rsidRPr="001F3093">
        <w:t>Credits</w:t>
      </w:r>
      <w:r w:rsidRPr="001F3093">
        <w:rPr>
          <w:spacing w:val="-11"/>
        </w:rPr>
        <w:t xml:space="preserve"> </w:t>
      </w:r>
      <w:r w:rsidRPr="001F3093">
        <w:t>and</w:t>
      </w:r>
      <w:r w:rsidRPr="001F3093">
        <w:rPr>
          <w:spacing w:val="-11"/>
        </w:rPr>
        <w:t xml:space="preserve"> </w:t>
      </w:r>
      <w:r w:rsidR="00B37640" w:rsidRPr="001F3093">
        <w:t>Exams</w:t>
      </w:r>
    </w:p>
    <w:p w14:paraId="4325665A" w14:textId="04BDCCBF" w:rsidR="00D62BB7" w:rsidRPr="001F3093" w:rsidRDefault="00D62BB7" w:rsidP="001A3F20">
      <w:pPr>
        <w:keepNext/>
        <w:keepLines/>
      </w:pPr>
      <w:r w:rsidRPr="001F3093">
        <w:t xml:space="preserve">(1) </w:t>
      </w:r>
      <w:r w:rsidR="00A206FC">
        <w:t xml:space="preserve">Courses </w:t>
      </w:r>
      <w:r w:rsidR="001A3F20" w:rsidRPr="001F3093">
        <w:t xml:space="preserve">are completed in one of the following ways: awarding of credit, awarding of credit and subsequent </w:t>
      </w:r>
      <w:r w:rsidR="003B490A" w:rsidRPr="001F3093">
        <w:t xml:space="preserve">passing of an </w:t>
      </w:r>
      <w:r w:rsidR="00B37640" w:rsidRPr="001F3093">
        <w:t>exam</w:t>
      </w:r>
      <w:r w:rsidR="001A3F20" w:rsidRPr="001F3093">
        <w:t xml:space="preserve">, or </w:t>
      </w:r>
      <w:r w:rsidR="003B490A" w:rsidRPr="001F3093">
        <w:t xml:space="preserve">passing of an </w:t>
      </w:r>
      <w:r w:rsidR="00B37640" w:rsidRPr="001F3093">
        <w:t>exam</w:t>
      </w:r>
      <w:r w:rsidR="001A3F20" w:rsidRPr="001F3093">
        <w:t>.</w:t>
      </w:r>
    </w:p>
    <w:p w14:paraId="0CD451E1" w14:textId="3CB69654" w:rsidR="00D62BB7" w:rsidRDefault="00D62BB7" w:rsidP="00A206FC">
      <w:r w:rsidRPr="001F3093">
        <w:t xml:space="preserve">(2) </w:t>
      </w:r>
      <w:r w:rsidR="00501F7A" w:rsidRPr="00A206FC">
        <w:t xml:space="preserve">Credits are awarded upon fulfilment of the prescribed </w:t>
      </w:r>
      <w:r w:rsidR="00954C1D" w:rsidRPr="00A206FC">
        <w:t>conditions pursuant to Article 7</w:t>
      </w:r>
      <w:r w:rsidR="00501F7A" w:rsidRPr="00A206FC">
        <w:t>, paragraphs 7 and 8</w:t>
      </w:r>
      <w:r w:rsidR="00242F7A" w:rsidRPr="00A206FC">
        <w:t xml:space="preserve">. The awarding of </w:t>
      </w:r>
      <w:r w:rsidR="00501F7A" w:rsidRPr="00A206FC">
        <w:t>credit</w:t>
      </w:r>
      <w:r w:rsidR="00242F7A" w:rsidRPr="00A206FC">
        <w:t>s</w:t>
      </w:r>
      <w:r w:rsidR="00501F7A" w:rsidRPr="00A206FC">
        <w:t xml:space="preserve"> </w:t>
      </w:r>
      <w:r w:rsidR="00A206FC" w:rsidRPr="00A206FC">
        <w:t xml:space="preserve">must the teacher </w:t>
      </w:r>
      <w:r w:rsidR="00242F7A" w:rsidRPr="00A206FC">
        <w:t>record</w:t>
      </w:r>
      <w:r w:rsidR="00501F7A" w:rsidRPr="00A206FC">
        <w:t xml:space="preserve"> </w:t>
      </w:r>
      <w:r w:rsidR="00A206FC" w:rsidRPr="00A206FC">
        <w:t xml:space="preserve">immediately, latest 3 working days of the date when the credit is awarded, into CZU information system. In a case when the faculty issues to the students also printed study record books, the teacher records the awarding of credit also into this book of study record with the word </w:t>
      </w:r>
      <w:r w:rsidR="008C24E8" w:rsidRPr="00A206FC">
        <w:t>“</w:t>
      </w:r>
      <w:r w:rsidR="00242F7A" w:rsidRPr="00A206FC">
        <w:t>credited</w:t>
      </w:r>
      <w:r w:rsidR="008C24E8" w:rsidRPr="00A206FC">
        <w:t>”</w:t>
      </w:r>
      <w:r w:rsidR="001106B1">
        <w:t xml:space="preserve">, </w:t>
      </w:r>
      <w:r w:rsidR="00242F7A" w:rsidRPr="00A206FC">
        <w:t xml:space="preserve">the date </w:t>
      </w:r>
      <w:r w:rsidR="001106B1">
        <w:t xml:space="preserve">when </w:t>
      </w:r>
      <w:r w:rsidR="00242F7A" w:rsidRPr="00A206FC">
        <w:t>the credits are awarded</w:t>
      </w:r>
      <w:r w:rsidR="00A206FC" w:rsidRPr="00A206FC">
        <w:t xml:space="preserve"> and </w:t>
      </w:r>
      <w:r w:rsidR="00242F7A" w:rsidRPr="00A206FC">
        <w:t xml:space="preserve">the </w:t>
      </w:r>
      <w:r w:rsidR="00A206FC" w:rsidRPr="00A206FC">
        <w:t xml:space="preserve">teacher </w:t>
      </w:r>
      <w:r w:rsidR="00242F7A" w:rsidRPr="00A206FC">
        <w:t>sign</w:t>
      </w:r>
      <w:r w:rsidR="00A206FC" w:rsidRPr="00A206FC">
        <w:t>s</w:t>
      </w:r>
      <w:r w:rsidR="00242F7A" w:rsidRPr="00A206FC">
        <w:t xml:space="preserve"> the report</w:t>
      </w:r>
      <w:r w:rsidR="00A206FC" w:rsidRPr="00A206FC">
        <w:t xml:space="preserve">. </w:t>
      </w:r>
      <w:r w:rsidR="00242F7A" w:rsidRPr="00A206FC">
        <w:t>In particular the last week of the instruction period of the relevant semester is reserved for awarding credits</w:t>
      </w:r>
      <w:r w:rsidR="000D2D97" w:rsidRPr="00A206FC">
        <w:t>.</w:t>
      </w:r>
      <w:r w:rsidR="006307BC" w:rsidRPr="00A206FC">
        <w:t xml:space="preserve"> </w:t>
      </w:r>
      <w:r w:rsidR="00242F7A" w:rsidRPr="00A206FC">
        <w:t xml:space="preserve">If one of the conditions for completing the </w:t>
      </w:r>
      <w:r w:rsidR="00A206FC" w:rsidRPr="00A206FC">
        <w:t xml:space="preserve">course </w:t>
      </w:r>
      <w:r w:rsidR="00242F7A" w:rsidRPr="00A206FC">
        <w:t xml:space="preserve">is the awarding of credits and subsequent </w:t>
      </w:r>
      <w:r w:rsidR="00B37640" w:rsidRPr="00A206FC">
        <w:t>exam</w:t>
      </w:r>
      <w:r w:rsidR="006307BC" w:rsidRPr="00A206FC">
        <w:t xml:space="preserve">, </w:t>
      </w:r>
      <w:r w:rsidR="00242F7A" w:rsidRPr="00A206FC">
        <w:t>the</w:t>
      </w:r>
      <w:r w:rsidR="006307BC" w:rsidRPr="00A206FC">
        <w:t xml:space="preserve"> student</w:t>
      </w:r>
      <w:r w:rsidR="00242F7A" w:rsidRPr="00A206FC">
        <w:t xml:space="preserve"> is not entitled to take the </w:t>
      </w:r>
      <w:r w:rsidR="00B37640" w:rsidRPr="00A206FC">
        <w:t>exam</w:t>
      </w:r>
      <w:r w:rsidR="00242F7A" w:rsidRPr="00A206FC">
        <w:t xml:space="preserve"> without being awarded the credit in the relevant </w:t>
      </w:r>
      <w:proofErr w:type="gramStart"/>
      <w:r w:rsidR="00A206FC" w:rsidRPr="00A206FC">
        <w:t xml:space="preserve">course </w:t>
      </w:r>
      <w:r w:rsidR="006307BC" w:rsidRPr="00A206FC">
        <w:t>.</w:t>
      </w:r>
      <w:proofErr w:type="gramEnd"/>
    </w:p>
    <w:p w14:paraId="4855EDA5" w14:textId="43B1FA58" w:rsidR="00D62BB7" w:rsidRPr="001F3093" w:rsidRDefault="00A206FC" w:rsidP="008F420C">
      <w:r w:rsidRPr="001F3093" w:rsidDel="00A206FC">
        <w:t xml:space="preserve"> </w:t>
      </w:r>
      <w:r w:rsidR="00D62BB7" w:rsidRPr="001F3093">
        <w:t xml:space="preserve">(3) </w:t>
      </w:r>
      <w:r w:rsidR="00557D83" w:rsidRPr="001F3093">
        <w:t xml:space="preserve">The acquired knowledge, competencies and skills of the student are assessed in the </w:t>
      </w:r>
      <w:r w:rsidR="00B37640" w:rsidRPr="001F3093">
        <w:t>exam</w:t>
      </w:r>
      <w:r w:rsidR="00557D83" w:rsidRPr="001F3093">
        <w:t xml:space="preserve">. The </w:t>
      </w:r>
      <w:r w:rsidR="00B37640" w:rsidRPr="001F3093">
        <w:t>exam</w:t>
      </w:r>
      <w:r w:rsidR="00557D83" w:rsidRPr="001F3093">
        <w:t xml:space="preserve"> may be oral, written, practical, or combined. A written </w:t>
      </w:r>
      <w:r w:rsidR="00B37640" w:rsidRPr="001F3093">
        <w:t>exam</w:t>
      </w:r>
      <w:r w:rsidR="00557D83" w:rsidRPr="001F3093">
        <w:t xml:space="preserve"> may also be fulfilled via an electronic test. The outcomes of ongoing study results may be included in the </w:t>
      </w:r>
      <w:r w:rsidR="00B37640" w:rsidRPr="001F3093">
        <w:t>exam</w:t>
      </w:r>
      <w:r w:rsidR="00557D83" w:rsidRPr="001F3093">
        <w:t xml:space="preserve"> results</w:t>
      </w:r>
      <w:r w:rsidR="008F420C" w:rsidRPr="001F3093">
        <w:t>.</w:t>
      </w:r>
    </w:p>
    <w:p w14:paraId="238AA2AB" w14:textId="62690FD4" w:rsidR="00D62BB7" w:rsidRPr="001F3093" w:rsidRDefault="00D62BB7" w:rsidP="001074CB">
      <w:r w:rsidRPr="001F3093">
        <w:t xml:space="preserve">(4) </w:t>
      </w:r>
      <w:r w:rsidR="001074CB" w:rsidRPr="001F3093">
        <w:t xml:space="preserve">Students usually take their exams with the </w:t>
      </w:r>
      <w:r w:rsidR="001B5D6F">
        <w:t xml:space="preserve">course </w:t>
      </w:r>
      <w:r w:rsidR="001074CB" w:rsidRPr="001F3093">
        <w:t xml:space="preserve">guarantors or the teachers who lectured on the given </w:t>
      </w:r>
      <w:r w:rsidR="001B5D6F">
        <w:t>course</w:t>
      </w:r>
      <w:r w:rsidR="001074CB" w:rsidRPr="001F3093">
        <w:t>, or with other academic staff with the approval of the department head.</w:t>
      </w:r>
    </w:p>
    <w:p w14:paraId="188F37CA" w14:textId="73911BD1" w:rsidR="00D62BB7" w:rsidRPr="001F3093" w:rsidRDefault="00D62BB7" w:rsidP="008C0DAC">
      <w:r w:rsidRPr="001F3093">
        <w:t xml:space="preserve">(5) </w:t>
      </w:r>
      <w:r w:rsidR="001074CB" w:rsidRPr="001F3093">
        <w:t xml:space="preserve">The dates of </w:t>
      </w:r>
      <w:r w:rsidR="00B37640" w:rsidRPr="001F3093">
        <w:t>exams</w:t>
      </w:r>
      <w:r w:rsidR="001074CB" w:rsidRPr="001F3093">
        <w:t xml:space="preserve"> are generally </w:t>
      </w:r>
      <w:r w:rsidR="008F42AE" w:rsidRPr="001F3093">
        <w:t>scheduled for</w:t>
      </w:r>
      <w:r w:rsidR="001074CB" w:rsidRPr="001F3093">
        <w:t xml:space="preserve"> the </w:t>
      </w:r>
      <w:r w:rsidR="00B37640" w:rsidRPr="001F3093">
        <w:t>exam</w:t>
      </w:r>
      <w:r w:rsidR="001074CB" w:rsidRPr="001F3093">
        <w:t xml:space="preserve"> period of the relevant semester. </w:t>
      </w:r>
      <w:r w:rsidR="00B37640" w:rsidRPr="001F3093">
        <w:t>Exams</w:t>
      </w:r>
      <w:r w:rsidR="001074CB" w:rsidRPr="001F3093">
        <w:t xml:space="preserve"> may</w:t>
      </w:r>
      <w:r w:rsidR="00872056" w:rsidRPr="001F3093">
        <w:t xml:space="preserve"> generally</w:t>
      </w:r>
      <w:r w:rsidR="001074CB" w:rsidRPr="001F3093">
        <w:t xml:space="preserve"> be hel</w:t>
      </w:r>
      <w:r w:rsidR="007F399E" w:rsidRPr="001F3093">
        <w:t xml:space="preserve">d by the </w:t>
      </w:r>
      <w:r w:rsidR="001B5D6F">
        <w:t xml:space="preserve">course </w:t>
      </w:r>
      <w:r w:rsidR="007F399E" w:rsidRPr="001F3093">
        <w:t>guarantor at the earliest 2</w:t>
      </w:r>
      <w:r w:rsidR="001074CB" w:rsidRPr="001F3093">
        <w:t xml:space="preserve"> weeks prior to the end of </w:t>
      </w:r>
      <w:r w:rsidR="00693197" w:rsidRPr="001F3093">
        <w:t xml:space="preserve">the instruction period in the relevant </w:t>
      </w:r>
      <w:r w:rsidR="001074CB" w:rsidRPr="001F3093">
        <w:t>semester</w:t>
      </w:r>
      <w:r w:rsidR="008C0DAC" w:rsidRPr="001F3093">
        <w:t>.</w:t>
      </w:r>
    </w:p>
    <w:p w14:paraId="495C06AA" w14:textId="68A94D75" w:rsidR="00D62BB7" w:rsidRPr="001F3093" w:rsidRDefault="00D62BB7">
      <w:r w:rsidRPr="001F3093">
        <w:t xml:space="preserve">(6) </w:t>
      </w:r>
      <w:r w:rsidR="005C4D41" w:rsidRPr="001F3093">
        <w:t>Students</w:t>
      </w:r>
      <w:r w:rsidRPr="001F3093">
        <w:t xml:space="preserve"> </w:t>
      </w:r>
      <w:r w:rsidR="005C4D41" w:rsidRPr="001F3093">
        <w:t xml:space="preserve">bindingly register for </w:t>
      </w:r>
      <w:r w:rsidR="00B37640" w:rsidRPr="001F3093">
        <w:t>exams</w:t>
      </w:r>
      <w:r w:rsidR="005C4D41" w:rsidRPr="001F3093">
        <w:t xml:space="preserve"> via the</w:t>
      </w:r>
      <w:r w:rsidRPr="001F3093">
        <w:t xml:space="preserve"> </w:t>
      </w:r>
      <w:r w:rsidR="005C4D41" w:rsidRPr="001F3093">
        <w:t>C</w:t>
      </w:r>
      <w:r w:rsidR="001B5D6F">
        <w:t>Z</w:t>
      </w:r>
      <w:r w:rsidR="005C4D41" w:rsidRPr="001F3093">
        <w:t>U information system</w:t>
      </w:r>
      <w:r w:rsidRPr="001F3093">
        <w:t xml:space="preserve"> </w:t>
      </w:r>
      <w:r w:rsidR="00CB187F" w:rsidRPr="001F3093">
        <w:t xml:space="preserve">on dates </w:t>
      </w:r>
      <w:r w:rsidR="00962FFE" w:rsidRPr="001F3093">
        <w:t xml:space="preserve">scheduled </w:t>
      </w:r>
      <w:r w:rsidR="00CB187F" w:rsidRPr="001F3093">
        <w:t>in advance</w:t>
      </w:r>
      <w:r w:rsidRPr="001F3093">
        <w:t xml:space="preserve">. </w:t>
      </w:r>
      <w:r w:rsidR="008F5BCC" w:rsidRPr="001F3093">
        <w:t>At the latest</w:t>
      </w:r>
      <w:r w:rsidR="003E78BB" w:rsidRPr="001F3093">
        <w:t xml:space="preserve"> 2</w:t>
      </w:r>
      <w:r w:rsidRPr="001F3093">
        <w:t xml:space="preserve"> </w:t>
      </w:r>
      <w:r w:rsidR="008F5BCC" w:rsidRPr="001F3093">
        <w:t xml:space="preserve">weeks before the beginning of the </w:t>
      </w:r>
      <w:r w:rsidR="00B37640" w:rsidRPr="001F3093">
        <w:t>exam</w:t>
      </w:r>
      <w:r w:rsidR="008F5BCC" w:rsidRPr="001F3093">
        <w:t xml:space="preserve"> period, a sufficient, and if possible </w:t>
      </w:r>
      <w:r w:rsidR="001B5D6F">
        <w:t xml:space="preserve">equality distributed </w:t>
      </w:r>
      <w:r w:rsidR="008F5BCC" w:rsidRPr="001F3093">
        <w:t>n</w:t>
      </w:r>
      <w:r w:rsidR="008F42AE" w:rsidRPr="001F3093">
        <w:t xml:space="preserve">umber of </w:t>
      </w:r>
      <w:r w:rsidR="00B37640" w:rsidRPr="001F3093">
        <w:t>exam</w:t>
      </w:r>
      <w:r w:rsidR="008F42AE" w:rsidRPr="001F3093">
        <w:t xml:space="preserve"> dates must</w:t>
      </w:r>
      <w:r w:rsidR="008F5BCC" w:rsidRPr="001F3093">
        <w:t xml:space="preserve"> be scheduled </w:t>
      </w:r>
      <w:r w:rsidR="00830D24" w:rsidRPr="001F3093">
        <w:t xml:space="preserve">and open for </w:t>
      </w:r>
      <w:r w:rsidR="00962FFE" w:rsidRPr="001F3093">
        <w:t>registration</w:t>
      </w:r>
      <w:r w:rsidR="009D0EC7" w:rsidRPr="001F3093">
        <w:t xml:space="preserve">, along with the </w:t>
      </w:r>
      <w:r w:rsidR="001F3348" w:rsidRPr="001F3093">
        <w:t>necessary</w:t>
      </w:r>
      <w:r w:rsidR="009D0EC7" w:rsidRPr="001F3093">
        <w:t xml:space="preserve"> </w:t>
      </w:r>
      <w:r w:rsidR="001F3348" w:rsidRPr="001F3093">
        <w:t xml:space="preserve">capacity and including the normal number of repetitions in individual </w:t>
      </w:r>
      <w:r w:rsidR="001B5D6F">
        <w:t>courses</w:t>
      </w:r>
      <w:r w:rsidRPr="001F3093">
        <w:t xml:space="preserve">. </w:t>
      </w:r>
      <w:r w:rsidR="00A5453A" w:rsidRPr="001F3093">
        <w:t xml:space="preserve">The </w:t>
      </w:r>
      <w:r w:rsidR="001B5D6F">
        <w:t xml:space="preserve">course </w:t>
      </w:r>
      <w:r w:rsidR="00A5453A" w:rsidRPr="001F3093">
        <w:t>guarantor</w:t>
      </w:r>
      <w:r w:rsidRPr="001F3093">
        <w:t xml:space="preserve"> </w:t>
      </w:r>
      <w:r w:rsidR="00A5453A" w:rsidRPr="001F3093">
        <w:t xml:space="preserve">may restrict the possibility of students unregistering themselves from </w:t>
      </w:r>
      <w:r w:rsidR="00B37640" w:rsidRPr="001F3093">
        <w:t>exam</w:t>
      </w:r>
      <w:r w:rsidR="00A5453A" w:rsidRPr="001F3093">
        <w:t xml:space="preserve"> dates</w:t>
      </w:r>
      <w:r w:rsidRPr="001F3093">
        <w:t>.</w:t>
      </w:r>
    </w:p>
    <w:p w14:paraId="6A789021" w14:textId="77777777" w:rsidR="00D62BB7" w:rsidRPr="001F3093" w:rsidRDefault="00D62BB7" w:rsidP="002F21BC">
      <w:pPr>
        <w:keepNext/>
      </w:pPr>
      <w:r w:rsidRPr="001F3093">
        <w:t xml:space="preserve">(7) </w:t>
      </w:r>
      <w:r w:rsidR="002F21BC" w:rsidRPr="001F3093">
        <w:t xml:space="preserve">The examiner assesses outcomes of the </w:t>
      </w:r>
      <w:r w:rsidR="00B37640" w:rsidRPr="001F3093">
        <w:t>exams</w:t>
      </w:r>
      <w:r w:rsidR="002F21BC" w:rsidRPr="001F3093">
        <w:t xml:space="preserve"> via a single grade within the following grading system:</w:t>
      </w:r>
    </w:p>
    <w:p w14:paraId="2E3E432B" w14:textId="77777777" w:rsidR="00994FCE" w:rsidRPr="001F3093" w:rsidRDefault="00994FCE" w:rsidP="00994FCE">
      <w:pPr>
        <w:pStyle w:val="Zkladntext"/>
        <w:widowControl w:val="0"/>
        <w:numPr>
          <w:ilvl w:val="0"/>
          <w:numId w:val="3"/>
        </w:numPr>
        <w:tabs>
          <w:tab w:val="left" w:pos="363"/>
        </w:tabs>
        <w:autoSpaceDE/>
        <w:autoSpaceDN/>
        <w:spacing w:after="0" w:line="240" w:lineRule="auto"/>
      </w:pPr>
      <w:r w:rsidRPr="001F3093">
        <w:rPr>
          <w:spacing w:val="-1"/>
        </w:rPr>
        <w:t>Excellent</w:t>
      </w:r>
      <w:r w:rsidRPr="001F3093">
        <w:rPr>
          <w:spacing w:val="-6"/>
        </w:rPr>
        <w:t xml:space="preserve"> </w:t>
      </w:r>
      <w:r w:rsidRPr="001F3093">
        <w:t>–</w:t>
      </w:r>
      <w:r w:rsidRPr="001F3093">
        <w:rPr>
          <w:spacing w:val="-4"/>
        </w:rPr>
        <w:t xml:space="preserve"> </w:t>
      </w:r>
      <w:r w:rsidRPr="001F3093">
        <w:t>(1)</w:t>
      </w:r>
    </w:p>
    <w:p w14:paraId="25A381CB" w14:textId="77777777" w:rsidR="00994FCE" w:rsidRPr="001F3093" w:rsidRDefault="00994FCE" w:rsidP="00994FCE">
      <w:pPr>
        <w:pStyle w:val="Zkladntext"/>
        <w:widowControl w:val="0"/>
        <w:numPr>
          <w:ilvl w:val="0"/>
          <w:numId w:val="3"/>
        </w:numPr>
        <w:tabs>
          <w:tab w:val="left" w:pos="375"/>
        </w:tabs>
        <w:autoSpaceDE/>
        <w:autoSpaceDN/>
        <w:spacing w:before="115" w:after="0" w:line="240" w:lineRule="auto"/>
      </w:pPr>
      <w:r w:rsidRPr="001F3093">
        <w:t>Very</w:t>
      </w:r>
      <w:r w:rsidRPr="001F3093">
        <w:rPr>
          <w:spacing w:val="-8"/>
        </w:rPr>
        <w:t xml:space="preserve"> </w:t>
      </w:r>
      <w:r w:rsidRPr="001F3093">
        <w:t>good</w:t>
      </w:r>
      <w:r w:rsidRPr="001F3093">
        <w:rPr>
          <w:spacing w:val="-2"/>
        </w:rPr>
        <w:t xml:space="preserve"> </w:t>
      </w:r>
      <w:r w:rsidRPr="001F3093">
        <w:t>–</w:t>
      </w:r>
      <w:r w:rsidRPr="001F3093">
        <w:rPr>
          <w:spacing w:val="-3"/>
        </w:rPr>
        <w:t xml:space="preserve"> </w:t>
      </w:r>
      <w:r w:rsidRPr="001F3093">
        <w:t>(2)</w:t>
      </w:r>
    </w:p>
    <w:p w14:paraId="0CB712EE" w14:textId="77777777" w:rsidR="00994FCE" w:rsidRPr="001F3093" w:rsidRDefault="00994FCE" w:rsidP="00994FCE">
      <w:pPr>
        <w:pStyle w:val="Zkladntext"/>
        <w:widowControl w:val="0"/>
        <w:numPr>
          <w:ilvl w:val="0"/>
          <w:numId w:val="3"/>
        </w:numPr>
        <w:tabs>
          <w:tab w:val="left" w:pos="363"/>
        </w:tabs>
        <w:autoSpaceDE/>
        <w:autoSpaceDN/>
        <w:spacing w:before="113" w:after="0" w:line="240" w:lineRule="auto"/>
      </w:pPr>
      <w:r w:rsidRPr="001F3093">
        <w:t>Good</w:t>
      </w:r>
      <w:r w:rsidRPr="001F3093">
        <w:rPr>
          <w:spacing w:val="-5"/>
        </w:rPr>
        <w:t xml:space="preserve"> </w:t>
      </w:r>
      <w:r w:rsidRPr="001F3093">
        <w:t>–</w:t>
      </w:r>
      <w:r w:rsidRPr="001F3093">
        <w:rPr>
          <w:spacing w:val="-3"/>
        </w:rPr>
        <w:t xml:space="preserve"> </w:t>
      </w:r>
      <w:r w:rsidRPr="001F3093">
        <w:rPr>
          <w:spacing w:val="-1"/>
        </w:rPr>
        <w:t>(3)</w:t>
      </w:r>
    </w:p>
    <w:p w14:paraId="665DE131" w14:textId="77777777" w:rsidR="00994FCE" w:rsidRPr="001F3093" w:rsidRDefault="00CD5748" w:rsidP="00994FCE">
      <w:pPr>
        <w:pStyle w:val="Zkladntext"/>
        <w:widowControl w:val="0"/>
        <w:numPr>
          <w:ilvl w:val="0"/>
          <w:numId w:val="3"/>
        </w:numPr>
        <w:tabs>
          <w:tab w:val="left" w:pos="375"/>
        </w:tabs>
        <w:autoSpaceDE/>
        <w:autoSpaceDN/>
        <w:spacing w:before="116" w:after="0" w:line="240" w:lineRule="auto"/>
      </w:pPr>
      <w:r w:rsidRPr="001F3093">
        <w:rPr>
          <w:spacing w:val="-1"/>
        </w:rPr>
        <w:t>Failed</w:t>
      </w:r>
      <w:r w:rsidR="00994FCE" w:rsidRPr="001F3093">
        <w:rPr>
          <w:spacing w:val="-4"/>
        </w:rPr>
        <w:t xml:space="preserve"> </w:t>
      </w:r>
      <w:r w:rsidR="00994FCE" w:rsidRPr="001F3093">
        <w:t>–</w:t>
      </w:r>
      <w:r w:rsidR="00994FCE" w:rsidRPr="001F3093">
        <w:rPr>
          <w:spacing w:val="-3"/>
        </w:rPr>
        <w:t xml:space="preserve"> </w:t>
      </w:r>
      <w:r w:rsidR="00994FCE" w:rsidRPr="001F3093">
        <w:rPr>
          <w:spacing w:val="-1"/>
        </w:rPr>
        <w:t>(4)</w:t>
      </w:r>
    </w:p>
    <w:p w14:paraId="3A94FF80" w14:textId="77777777" w:rsidR="00994FCE" w:rsidRPr="001F3093" w:rsidRDefault="00994FCE" w:rsidP="00994FCE">
      <w:pPr>
        <w:pStyle w:val="pismena"/>
        <w:ind w:firstLine="0"/>
      </w:pPr>
    </w:p>
    <w:p w14:paraId="011A9E28" w14:textId="77C8B90E" w:rsidR="00D62BB7" w:rsidRDefault="00486097" w:rsidP="00A7418E">
      <w:r w:rsidRPr="001F3093">
        <w:t xml:space="preserve"> </w:t>
      </w:r>
      <w:r w:rsidR="00D62BB7" w:rsidRPr="001106B1">
        <w:t xml:space="preserve">(8) </w:t>
      </w:r>
      <w:r w:rsidR="00CD5748" w:rsidRPr="001106B1">
        <w:t xml:space="preserve">The examiner </w:t>
      </w:r>
      <w:r w:rsidR="001B5D6F" w:rsidRPr="001106B1">
        <w:t xml:space="preserve">must </w:t>
      </w:r>
      <w:r w:rsidR="00CD5748" w:rsidRPr="001106B1">
        <w:t xml:space="preserve">record the passing of an exam </w:t>
      </w:r>
      <w:r w:rsidR="001B5D6F" w:rsidRPr="001106B1">
        <w:t xml:space="preserve">immediately, latest within 3 working days from passing the exam, </w:t>
      </w:r>
      <w:r w:rsidR="00CD5748" w:rsidRPr="001106B1">
        <w:t xml:space="preserve">by entering the relevant </w:t>
      </w:r>
      <w:r w:rsidR="00A7418E" w:rsidRPr="001106B1">
        <w:t>grade</w:t>
      </w:r>
      <w:r w:rsidR="00CD5748" w:rsidRPr="001106B1">
        <w:t xml:space="preserve"> in words </w:t>
      </w:r>
      <w:r w:rsidR="00A7418E" w:rsidRPr="001106B1">
        <w:t>pursuant to paragraph 7</w:t>
      </w:r>
      <w:r w:rsidR="001B5D6F" w:rsidRPr="001106B1">
        <w:t xml:space="preserve">. The record must be done into CZU information system. In a case when the faculty issues to the students also printed study record books, the teacher records the passing of the exam also into this book of study record with </w:t>
      </w:r>
      <w:r w:rsidR="001106B1" w:rsidRPr="001106B1">
        <w:t xml:space="preserve">the grade, </w:t>
      </w:r>
      <w:r w:rsidR="001B5D6F" w:rsidRPr="001106B1">
        <w:t xml:space="preserve">the date the </w:t>
      </w:r>
      <w:r w:rsidR="001106B1" w:rsidRPr="001106B1">
        <w:t xml:space="preserve">exam </w:t>
      </w:r>
      <w:r w:rsidR="001B5D6F" w:rsidRPr="001106B1">
        <w:t xml:space="preserve">and the teacher signs the report   </w:t>
      </w:r>
      <w:r w:rsidR="00A7418E" w:rsidRPr="001106B1">
        <w:t xml:space="preserve"> In case of a </w:t>
      </w:r>
      <w:r w:rsidR="008C24E8" w:rsidRPr="001106B1">
        <w:t>“</w:t>
      </w:r>
      <w:r w:rsidR="00A7418E" w:rsidRPr="001106B1">
        <w:t>failed</w:t>
      </w:r>
      <w:r w:rsidR="008C24E8" w:rsidRPr="001106B1">
        <w:t>”</w:t>
      </w:r>
      <w:r w:rsidR="00A7418E" w:rsidRPr="001106B1">
        <w:t xml:space="preserve"> grade, the examiner will only record the date of the unsuccessful </w:t>
      </w:r>
      <w:r w:rsidR="00B37640" w:rsidRPr="001106B1">
        <w:t>exam</w:t>
      </w:r>
      <w:r w:rsidR="00A7418E" w:rsidRPr="001106B1">
        <w:t xml:space="preserve"> in the study report.</w:t>
      </w:r>
    </w:p>
    <w:p w14:paraId="75321109" w14:textId="563A96FA" w:rsidR="00D62BB7" w:rsidRPr="001F3093" w:rsidRDefault="001106B1" w:rsidP="003C78FE">
      <w:r w:rsidRPr="001F3093" w:rsidDel="001106B1">
        <w:t xml:space="preserve"> </w:t>
      </w:r>
      <w:r w:rsidR="00D62BB7" w:rsidRPr="001F3093">
        <w:t xml:space="preserve">(9) </w:t>
      </w:r>
      <w:r w:rsidR="003C78FE" w:rsidRPr="001F3093">
        <w:t xml:space="preserve">Records of credits and </w:t>
      </w:r>
      <w:r w:rsidR="00B37640" w:rsidRPr="001F3093">
        <w:t>exams</w:t>
      </w:r>
      <w:r w:rsidR="003C78FE" w:rsidRPr="001F3093">
        <w:t xml:space="preserve"> are kept by the departments guaranteeing the relevant </w:t>
      </w:r>
      <w:r>
        <w:t xml:space="preserve">courses </w:t>
      </w:r>
      <w:r w:rsidR="003C78FE" w:rsidRPr="001F3093">
        <w:t>for a minimum of 5 years in printed form, as well as permanently in the C</w:t>
      </w:r>
      <w:r>
        <w:t>Z</w:t>
      </w:r>
      <w:r w:rsidR="003C78FE" w:rsidRPr="001F3093">
        <w:t>U</w:t>
      </w:r>
      <w:r>
        <w:t xml:space="preserve"> </w:t>
      </w:r>
      <w:r w:rsidR="003C78FE" w:rsidRPr="001F3093">
        <w:t xml:space="preserve">information system. </w:t>
      </w:r>
      <w:r w:rsidR="001A08E8" w:rsidRPr="001F3093">
        <w:t>Written works of</w:t>
      </w:r>
      <w:r w:rsidR="009616F8" w:rsidRPr="001F3093">
        <w:t xml:space="preserve"> </w:t>
      </w:r>
      <w:r w:rsidR="001A08E8" w:rsidRPr="001F3093">
        <w:t>students</w:t>
      </w:r>
      <w:r w:rsidR="009616F8" w:rsidRPr="001F3093">
        <w:t xml:space="preserve"> a</w:t>
      </w:r>
      <w:r w:rsidR="001A08E8" w:rsidRPr="001F3093">
        <w:t>nd other written documents for awarding credits</w:t>
      </w:r>
      <w:r w:rsidR="009616F8" w:rsidRPr="001F3093">
        <w:t xml:space="preserve"> </w:t>
      </w:r>
      <w:r w:rsidR="004F6917" w:rsidRPr="001F3093">
        <w:t>or</w:t>
      </w:r>
      <w:r w:rsidR="009616F8" w:rsidRPr="001F3093">
        <w:t xml:space="preserve"> </w:t>
      </w:r>
      <w:r w:rsidR="001A08E8" w:rsidRPr="001F3093">
        <w:t xml:space="preserve">passing </w:t>
      </w:r>
      <w:r w:rsidR="00B37640" w:rsidRPr="001F3093">
        <w:t>exams</w:t>
      </w:r>
      <w:r w:rsidR="009616F8" w:rsidRPr="001F3093">
        <w:t xml:space="preserve"> </w:t>
      </w:r>
      <w:r>
        <w:t xml:space="preserve">are </w:t>
      </w:r>
      <w:r w:rsidR="001A08E8" w:rsidRPr="001F3093">
        <w:t>archived b</w:t>
      </w:r>
      <w:r w:rsidR="009247F6">
        <w:t>y the teacher or examiner</w:t>
      </w:r>
      <w:r w:rsidR="009616F8" w:rsidRPr="001F3093">
        <w:t xml:space="preserve">. </w:t>
      </w:r>
    </w:p>
    <w:p w14:paraId="1CC4826E" w14:textId="77777777" w:rsidR="00D62BB7" w:rsidRPr="001F3093" w:rsidRDefault="00D62BB7">
      <w:r w:rsidRPr="001F3093">
        <w:t xml:space="preserve">(10) </w:t>
      </w:r>
      <w:r w:rsidR="006E6603" w:rsidRPr="001F3093">
        <w:t xml:space="preserve">An </w:t>
      </w:r>
      <w:r w:rsidR="00B37640" w:rsidRPr="001F3093">
        <w:t>exam</w:t>
      </w:r>
      <w:r w:rsidR="006E6603" w:rsidRPr="001F3093">
        <w:t xml:space="preserve"> will be graded </w:t>
      </w:r>
      <w:r w:rsidR="008C24E8" w:rsidRPr="001F3093">
        <w:t>“</w:t>
      </w:r>
      <w:r w:rsidR="006E6603" w:rsidRPr="001F3093">
        <w:t>failed</w:t>
      </w:r>
      <w:r w:rsidR="008C24E8" w:rsidRPr="001F3093">
        <w:t>”</w:t>
      </w:r>
      <w:r w:rsidR="006E6603" w:rsidRPr="001F3093">
        <w:t xml:space="preserve"> if the </w:t>
      </w:r>
      <w:r w:rsidR="00D86B78" w:rsidRPr="001F3093">
        <w:t>student</w:t>
      </w:r>
      <w:r w:rsidRPr="001F3093">
        <w:t>:</w:t>
      </w:r>
    </w:p>
    <w:p w14:paraId="39CC743A" w14:textId="77777777" w:rsidR="00D62BB7" w:rsidRPr="001F3093" w:rsidRDefault="006E6603" w:rsidP="00D62BB7">
      <w:pPr>
        <w:pStyle w:val="pismena"/>
        <w:numPr>
          <w:ilvl w:val="0"/>
          <w:numId w:val="4"/>
        </w:numPr>
        <w:ind w:left="851" w:hanging="425"/>
      </w:pPr>
      <w:r w:rsidRPr="001F3093">
        <w:t>failed the</w:t>
      </w:r>
      <w:r w:rsidR="00D62BB7" w:rsidRPr="001F3093">
        <w:t xml:space="preserve"> </w:t>
      </w:r>
      <w:r w:rsidRPr="001F3093">
        <w:t>exam</w:t>
      </w:r>
      <w:r w:rsidR="00DA3D92" w:rsidRPr="001F3093">
        <w:t>;</w:t>
      </w:r>
    </w:p>
    <w:p w14:paraId="7393ACBC" w14:textId="20BEE2F8" w:rsidR="00175B1C" w:rsidRPr="001F3093" w:rsidRDefault="006E6603" w:rsidP="00D62BB7">
      <w:pPr>
        <w:pStyle w:val="pismena"/>
        <w:numPr>
          <w:ilvl w:val="0"/>
          <w:numId w:val="4"/>
        </w:numPr>
        <w:ind w:left="851" w:hanging="425"/>
      </w:pPr>
      <w:r w:rsidRPr="001F3093">
        <w:t>withdrew from the</w:t>
      </w:r>
      <w:r w:rsidR="00D62BB7" w:rsidRPr="001F3093">
        <w:t xml:space="preserve"> </w:t>
      </w:r>
      <w:r w:rsidR="001074CB" w:rsidRPr="001F3093">
        <w:t>exam</w:t>
      </w:r>
      <w:r w:rsidR="00175B1C" w:rsidRPr="001F3093">
        <w:t xml:space="preserve">, </w:t>
      </w:r>
      <w:r w:rsidRPr="001F3093">
        <w:t xml:space="preserve">with the exception of a student’s withdrawal from the exam under the conditions determined by the </w:t>
      </w:r>
      <w:r w:rsidR="001106B1">
        <w:t xml:space="preserve">course </w:t>
      </w:r>
      <w:r w:rsidRPr="001F3093">
        <w:t>guarantor</w:t>
      </w:r>
      <w:r w:rsidR="00175B1C" w:rsidRPr="001F3093">
        <w:t>;</w:t>
      </w:r>
    </w:p>
    <w:p w14:paraId="03569612" w14:textId="77777777" w:rsidR="00D62BB7" w:rsidRPr="001F3093" w:rsidRDefault="006E6603" w:rsidP="00D62BB7">
      <w:pPr>
        <w:pStyle w:val="pismena"/>
        <w:numPr>
          <w:ilvl w:val="0"/>
          <w:numId w:val="4"/>
        </w:numPr>
        <w:ind w:left="851" w:hanging="425"/>
      </w:pPr>
      <w:r w:rsidRPr="001F3093">
        <w:t>does not accept the results of the</w:t>
      </w:r>
      <w:r w:rsidR="00D62BB7" w:rsidRPr="001F3093">
        <w:t xml:space="preserve"> </w:t>
      </w:r>
      <w:r w:rsidR="001074CB" w:rsidRPr="001F3093">
        <w:t>exam</w:t>
      </w:r>
      <w:r w:rsidR="00DA3D92" w:rsidRPr="001F3093">
        <w:t xml:space="preserve">; </w:t>
      </w:r>
    </w:p>
    <w:p w14:paraId="2BC7E810" w14:textId="77777777" w:rsidR="00D62BB7" w:rsidRPr="001F3093" w:rsidRDefault="006E6603" w:rsidP="006E6203">
      <w:pPr>
        <w:pStyle w:val="pismena"/>
        <w:numPr>
          <w:ilvl w:val="0"/>
          <w:numId w:val="4"/>
        </w:numPr>
        <w:ind w:left="850" w:hanging="425"/>
      </w:pPr>
      <w:proofErr w:type="gramStart"/>
      <w:r w:rsidRPr="001F3093">
        <w:t>does</w:t>
      </w:r>
      <w:proofErr w:type="gramEnd"/>
      <w:r w:rsidRPr="001F3093">
        <w:t xml:space="preserve"> not arrive to take the exam without</w:t>
      </w:r>
      <w:r w:rsidR="00A05E0B" w:rsidRPr="001F3093">
        <w:t xml:space="preserve"> </w:t>
      </w:r>
      <w:r w:rsidRPr="001F3093">
        <w:t>a permissible excuse</w:t>
      </w:r>
      <w:r w:rsidR="00D62BB7" w:rsidRPr="001F3093">
        <w:t>.</w:t>
      </w:r>
    </w:p>
    <w:p w14:paraId="2F1E7825" w14:textId="23D8ACF0" w:rsidR="00EA57C5" w:rsidRPr="001F3093" w:rsidRDefault="00EA57C5" w:rsidP="0008153C">
      <w:r w:rsidRPr="001F3093">
        <w:t>(</w:t>
      </w:r>
      <w:r w:rsidR="008C740D" w:rsidRPr="001F3093">
        <w:t>11</w:t>
      </w:r>
      <w:r w:rsidRPr="001F3093">
        <w:t xml:space="preserve">) </w:t>
      </w:r>
      <w:r w:rsidR="0026456D" w:rsidRPr="001F3093">
        <w:t xml:space="preserve">During the </w:t>
      </w:r>
      <w:r w:rsidR="00B37640" w:rsidRPr="001F3093">
        <w:t>exam</w:t>
      </w:r>
      <w:r w:rsidR="0026456D" w:rsidRPr="001F3093">
        <w:t xml:space="preserve"> period of a given semester, students are obliged to take at least one</w:t>
      </w:r>
      <w:r w:rsidRPr="001F3093">
        <w:t xml:space="preserve"> </w:t>
      </w:r>
      <w:r w:rsidR="0026456D" w:rsidRPr="001F3093">
        <w:t xml:space="preserve">exam from each </w:t>
      </w:r>
      <w:r w:rsidR="001106B1">
        <w:t xml:space="preserve">course </w:t>
      </w:r>
      <w:r w:rsidR="0026456D" w:rsidRPr="001F3093">
        <w:t>for which an exam is prescribed in the relevant semester</w:t>
      </w:r>
      <w:r w:rsidRPr="001F3093">
        <w:t>. Student</w:t>
      </w:r>
      <w:r w:rsidR="000A77D0" w:rsidRPr="001F3093">
        <w:t>s who do not take at least one exam</w:t>
      </w:r>
      <w:r w:rsidR="001106B1">
        <w:t xml:space="preserve"> in the prescribed courses</w:t>
      </w:r>
      <w:r w:rsidR="000A77D0" w:rsidRPr="001F3093">
        <w:t xml:space="preserve"> during the </w:t>
      </w:r>
      <w:r w:rsidR="00B37640" w:rsidRPr="001F3093">
        <w:t>exam</w:t>
      </w:r>
      <w:r w:rsidR="000A77D0" w:rsidRPr="001F3093">
        <w:t xml:space="preserve"> period of the</w:t>
      </w:r>
      <w:r w:rsidRPr="001F3093">
        <w:t xml:space="preserve"> </w:t>
      </w:r>
      <w:r w:rsidR="000A77D0" w:rsidRPr="001F3093">
        <w:t xml:space="preserve">relevant semester may receive the </w:t>
      </w:r>
      <w:r w:rsidR="008C24E8" w:rsidRPr="001F3093">
        <w:t>“</w:t>
      </w:r>
      <w:r w:rsidR="000A77D0" w:rsidRPr="001F3093">
        <w:t>failed</w:t>
      </w:r>
      <w:r w:rsidR="008C24E8" w:rsidRPr="001F3093">
        <w:t>”</w:t>
      </w:r>
      <w:r w:rsidR="000A77D0" w:rsidRPr="001F3093">
        <w:t xml:space="preserve"> grade in the relevant</w:t>
      </w:r>
      <w:r w:rsidR="004C12B4" w:rsidRPr="001F3093">
        <w:t xml:space="preserve"> </w:t>
      </w:r>
      <w:r w:rsidR="001106B1">
        <w:t>course</w:t>
      </w:r>
      <w:r w:rsidRPr="001F3093">
        <w:t>.</w:t>
      </w:r>
    </w:p>
    <w:p w14:paraId="3EF3DE1C" w14:textId="7F318E91" w:rsidR="00D62BB7" w:rsidRPr="001F3093" w:rsidRDefault="00590414">
      <w:pPr>
        <w:pStyle w:val="Normln1"/>
      </w:pPr>
      <w:r w:rsidRPr="001F3093">
        <w:lastRenderedPageBreak/>
        <w:t>Article</w:t>
      </w:r>
      <w:r w:rsidR="00EA4718">
        <w:t xml:space="preserve"> 9</w:t>
      </w:r>
    </w:p>
    <w:p w14:paraId="2C9CBAA1" w14:textId="77777777" w:rsidR="00D62BB7" w:rsidRPr="001F3093" w:rsidRDefault="00525D0E">
      <w:pPr>
        <w:pStyle w:val="Normln2"/>
      </w:pPr>
      <w:r w:rsidRPr="001F3093">
        <w:t>Repeated</w:t>
      </w:r>
      <w:r w:rsidR="00D62BB7" w:rsidRPr="001F3093">
        <w:t xml:space="preserve"> </w:t>
      </w:r>
      <w:r w:rsidRPr="001F3093">
        <w:t xml:space="preserve">Exams and Credits </w:t>
      </w:r>
    </w:p>
    <w:p w14:paraId="13B07FE4" w14:textId="77777777" w:rsidR="008B2E43" w:rsidRPr="001F3093" w:rsidRDefault="00D62BB7" w:rsidP="00BA3727">
      <w:r w:rsidRPr="001F3093">
        <w:t xml:space="preserve">(1) </w:t>
      </w:r>
      <w:r w:rsidR="008B2E43" w:rsidRPr="001F3093">
        <w:t xml:space="preserve">If a student is assessed the grade of </w:t>
      </w:r>
      <w:r w:rsidR="008C24E8" w:rsidRPr="001F3093">
        <w:t>“</w:t>
      </w:r>
      <w:r w:rsidR="008B2E43" w:rsidRPr="001F3093">
        <w:t>failed</w:t>
      </w:r>
      <w:r w:rsidR="008C24E8" w:rsidRPr="001F3093">
        <w:t>”</w:t>
      </w:r>
      <w:r w:rsidR="008B2E43" w:rsidRPr="001F3093">
        <w:t xml:space="preserve"> on his or her exam, he</w:t>
      </w:r>
      <w:r w:rsidR="00D829B9" w:rsidRPr="001F3093">
        <w:t xml:space="preserve"> or </w:t>
      </w:r>
      <w:r w:rsidR="008B2E43" w:rsidRPr="001F3093">
        <w:t xml:space="preserve">she may repeat it a maximum of two times on dates according to the capacity of the </w:t>
      </w:r>
      <w:r w:rsidR="00B37640" w:rsidRPr="001F3093">
        <w:t>exam</w:t>
      </w:r>
      <w:r w:rsidR="008B2E43" w:rsidRPr="001F3093">
        <w:t xml:space="preserve"> schedules according to the </w:t>
      </w:r>
      <w:r w:rsidR="00B37640" w:rsidRPr="001F3093">
        <w:t>exam</w:t>
      </w:r>
      <w:r w:rsidR="008B2E43" w:rsidRPr="001F3093">
        <w:t xml:space="preserve"> schedules published before the start of the </w:t>
      </w:r>
      <w:r w:rsidR="00B37640" w:rsidRPr="001F3093">
        <w:t>exam</w:t>
      </w:r>
      <w:r w:rsidR="008B2E43" w:rsidRPr="001F3093">
        <w:t xml:space="preserve"> period. Partial results achieved in the first </w:t>
      </w:r>
      <w:r w:rsidR="00B37640" w:rsidRPr="001F3093">
        <w:t>exam</w:t>
      </w:r>
      <w:r w:rsidR="008B2E43" w:rsidRPr="001F3093">
        <w:t xml:space="preserve"> may be accepted during the second </w:t>
      </w:r>
      <w:r w:rsidR="00B37640" w:rsidRPr="001F3093">
        <w:t>exam</w:t>
      </w:r>
      <w:r w:rsidR="008B2E43" w:rsidRPr="001F3093">
        <w:t>.</w:t>
      </w:r>
    </w:p>
    <w:p w14:paraId="752719A7" w14:textId="77777777" w:rsidR="00D62BB7" w:rsidRPr="001F3093" w:rsidRDefault="00D62BB7" w:rsidP="008B2E43">
      <w:r w:rsidRPr="001F3093">
        <w:t xml:space="preserve">(2) </w:t>
      </w:r>
      <w:r w:rsidR="008B2E43" w:rsidRPr="001F3093">
        <w:t xml:space="preserve">An </w:t>
      </w:r>
      <w:r w:rsidR="00B37640" w:rsidRPr="001F3093">
        <w:t>exam</w:t>
      </w:r>
      <w:r w:rsidR="008B2E43" w:rsidRPr="001F3093">
        <w:t xml:space="preserve"> which was passed with the grades </w:t>
      </w:r>
      <w:r w:rsidR="008C24E8" w:rsidRPr="001F3093">
        <w:t>“</w:t>
      </w:r>
      <w:r w:rsidR="008B2E43" w:rsidRPr="001F3093">
        <w:t>good</w:t>
      </w:r>
      <w:r w:rsidR="008C24E8" w:rsidRPr="001F3093">
        <w:t>”</w:t>
      </w:r>
      <w:r w:rsidR="008B2E43" w:rsidRPr="001F3093">
        <w:t xml:space="preserve"> or </w:t>
      </w:r>
      <w:r w:rsidR="008C24E8" w:rsidRPr="001F3093">
        <w:t>“</w:t>
      </w:r>
      <w:r w:rsidR="008B2E43" w:rsidRPr="001F3093">
        <w:t>very good</w:t>
      </w:r>
      <w:r w:rsidR="008C24E8" w:rsidRPr="001F3093">
        <w:t>”</w:t>
      </w:r>
      <w:r w:rsidR="008B2E43" w:rsidRPr="001F3093">
        <w:t xml:space="preserve"> may be repeated for the purpose of improving the grade in exceptional cases upon pr</w:t>
      </w:r>
      <w:r w:rsidR="001026ED" w:rsidRPr="001F3093">
        <w:t>ior</w:t>
      </w:r>
      <w:r w:rsidR="008B2E43" w:rsidRPr="001F3093">
        <w:t xml:space="preserve"> approval by the </w:t>
      </w:r>
      <w:r w:rsidR="00F00520" w:rsidRPr="001F3093">
        <w:t>Dean</w:t>
      </w:r>
      <w:r w:rsidR="008B2E43" w:rsidRPr="001F3093">
        <w:t>.</w:t>
      </w:r>
    </w:p>
    <w:p w14:paraId="781014F9" w14:textId="77777777" w:rsidR="00D62BB7" w:rsidRPr="001F3093" w:rsidRDefault="00D62BB7" w:rsidP="008B2E43">
      <w:r w:rsidRPr="001F3093">
        <w:t xml:space="preserve">(3) </w:t>
      </w:r>
      <w:r w:rsidR="008B2E43" w:rsidRPr="001F3093">
        <w:t xml:space="preserve">On the basis of written request submitted either by the student or the examiner, a repeat </w:t>
      </w:r>
      <w:r w:rsidR="00B37640" w:rsidRPr="001F3093">
        <w:t>exam</w:t>
      </w:r>
      <w:r w:rsidR="008B2E43" w:rsidRPr="001F3093">
        <w:t xml:space="preserve"> may take place in front of a committee. The members of the committee are selected by the head of </w:t>
      </w:r>
      <w:r w:rsidR="00CB067D" w:rsidRPr="001F3093">
        <w:t xml:space="preserve">the </w:t>
      </w:r>
      <w:r w:rsidR="008B2E43" w:rsidRPr="001F3093">
        <w:t xml:space="preserve">department and are subject to approval by the </w:t>
      </w:r>
      <w:r w:rsidR="00F00520" w:rsidRPr="001F3093">
        <w:t>Dean</w:t>
      </w:r>
      <w:r w:rsidR="008B2E43" w:rsidRPr="001F3093">
        <w:t xml:space="preserve"> of the faculty where the student is enrolled for studies. Retaking an exam in front of a committee can only take place within one of the two repeat</w:t>
      </w:r>
      <w:r w:rsidR="003D0E54" w:rsidRPr="001F3093">
        <w:t xml:space="preserve"> exam </w:t>
      </w:r>
      <w:r w:rsidR="008B2E43" w:rsidRPr="001F3093">
        <w:t>dates.</w:t>
      </w:r>
    </w:p>
    <w:p w14:paraId="1C0197A9" w14:textId="6FA28AEE" w:rsidR="00756E59" w:rsidRPr="001F3093" w:rsidRDefault="00756E59">
      <w:r w:rsidRPr="001F3093">
        <w:t xml:space="preserve">(4) </w:t>
      </w:r>
      <w:r w:rsidR="003D0E54" w:rsidRPr="001F3093">
        <w:t>If a student fails to fulfil the conditions for awarding of credits on the set date, the student will be entitled to fulfil these conditions at least once on a repeat exam date. This provision does not apply</w:t>
      </w:r>
      <w:r w:rsidR="009F08B9" w:rsidRPr="001F3093">
        <w:t xml:space="preserve"> to</w:t>
      </w:r>
      <w:r w:rsidR="003D0E54" w:rsidRPr="001F3093">
        <w:t xml:space="preserve"> the conditions set out pursuant to </w:t>
      </w:r>
      <w:r w:rsidR="002544D7" w:rsidRPr="001F3093">
        <w:t>Article</w:t>
      </w:r>
      <w:r w:rsidR="00F50894" w:rsidRPr="001F3093">
        <w:t xml:space="preserve"> </w:t>
      </w:r>
      <w:r w:rsidR="00954C1D">
        <w:t>7</w:t>
      </w:r>
      <w:r w:rsidR="003A3630" w:rsidRPr="001F3093">
        <w:t>, paragraph</w:t>
      </w:r>
      <w:r w:rsidR="00F50894" w:rsidRPr="001F3093">
        <w:t xml:space="preserve"> 8.</w:t>
      </w:r>
    </w:p>
    <w:p w14:paraId="0423E3F9" w14:textId="6D96454D" w:rsidR="00D62BB7" w:rsidRPr="001F3093" w:rsidRDefault="00590414" w:rsidP="009B1B2B">
      <w:pPr>
        <w:pStyle w:val="Normln1"/>
        <w:keepNext/>
        <w:keepLines/>
      </w:pPr>
      <w:r w:rsidRPr="001F3093">
        <w:t>Article</w:t>
      </w:r>
      <w:r w:rsidR="00D62BB7" w:rsidRPr="001F3093">
        <w:t xml:space="preserve"> </w:t>
      </w:r>
      <w:r w:rsidR="00EA4718">
        <w:t>10</w:t>
      </w:r>
      <w:r w:rsidR="00D62BB7" w:rsidRPr="001F3093">
        <w:t xml:space="preserve"> </w:t>
      </w:r>
    </w:p>
    <w:p w14:paraId="6FED760F" w14:textId="77777777" w:rsidR="008473F3" w:rsidRPr="001F3093" w:rsidRDefault="004A01C1" w:rsidP="005A6991">
      <w:pPr>
        <w:pStyle w:val="Normln2"/>
        <w:keepNext/>
        <w:keepLines/>
        <w:rPr>
          <w:spacing w:val="-1"/>
        </w:rPr>
      </w:pPr>
      <w:r w:rsidRPr="001F3093">
        <w:t>Enrolment</w:t>
      </w:r>
      <w:r w:rsidRPr="001F3093">
        <w:rPr>
          <w:spacing w:val="-7"/>
        </w:rPr>
        <w:t xml:space="preserve"> </w:t>
      </w:r>
      <w:r w:rsidRPr="001F3093">
        <w:t>in</w:t>
      </w:r>
      <w:r w:rsidRPr="001F3093">
        <w:rPr>
          <w:spacing w:val="-6"/>
        </w:rPr>
        <w:t xml:space="preserve"> </w:t>
      </w:r>
      <w:r w:rsidRPr="001F3093">
        <w:t>Subsequent</w:t>
      </w:r>
      <w:r w:rsidRPr="001F3093">
        <w:rPr>
          <w:spacing w:val="-6"/>
        </w:rPr>
        <w:t xml:space="preserve"> </w:t>
      </w:r>
      <w:r w:rsidRPr="001F3093">
        <w:t>Years</w:t>
      </w:r>
      <w:r w:rsidRPr="001F3093">
        <w:rPr>
          <w:spacing w:val="-7"/>
        </w:rPr>
        <w:t xml:space="preserve"> </w:t>
      </w:r>
      <w:r w:rsidRPr="001F3093">
        <w:t>of</w:t>
      </w:r>
      <w:r w:rsidRPr="001F3093">
        <w:rPr>
          <w:spacing w:val="-5"/>
        </w:rPr>
        <w:t xml:space="preserve"> </w:t>
      </w:r>
      <w:r w:rsidRPr="001F3093">
        <w:rPr>
          <w:spacing w:val="-1"/>
        </w:rPr>
        <w:t>study</w:t>
      </w:r>
    </w:p>
    <w:p w14:paraId="03D71CE8" w14:textId="272502AC" w:rsidR="00AE3B40" w:rsidRPr="00060B77" w:rsidRDefault="00AE3B40" w:rsidP="00A81687">
      <w:pPr>
        <w:pStyle w:val="Zpat"/>
        <w:keepNext/>
        <w:keepLines/>
        <w:numPr>
          <w:ilvl w:val="0"/>
          <w:numId w:val="10"/>
        </w:numPr>
        <w:tabs>
          <w:tab w:val="clear" w:pos="720"/>
          <w:tab w:val="clear" w:pos="4536"/>
          <w:tab w:val="clear" w:pos="9072"/>
          <w:tab w:val="num" w:pos="360"/>
        </w:tabs>
        <w:autoSpaceDE/>
        <w:autoSpaceDN/>
        <w:ind w:left="0" w:firstLine="0"/>
      </w:pPr>
      <w:r w:rsidRPr="00060B77">
        <w:t xml:space="preserve">A condition for enrolment in subsequent studies is the fulfilment of the study obligations prescribed in the </w:t>
      </w:r>
      <w:r w:rsidR="001D7E2C" w:rsidRPr="00060B77">
        <w:t>study plan</w:t>
      </w:r>
      <w:r w:rsidRPr="00060B77">
        <w:t xml:space="preserve">. Prior to enrolment in subsequent studies, students are obliged to submit their </w:t>
      </w:r>
      <w:r w:rsidR="00B85056" w:rsidRPr="00060B77">
        <w:t xml:space="preserve">printed and signed </w:t>
      </w:r>
      <w:r w:rsidRPr="00060B77">
        <w:t xml:space="preserve">study report </w:t>
      </w:r>
      <w:r w:rsidR="00B85056" w:rsidRPr="00060B77">
        <w:t xml:space="preserve">from CZU Information system </w:t>
      </w:r>
      <w:r w:rsidRPr="00060B77">
        <w:t xml:space="preserve">to the </w:t>
      </w:r>
      <w:r w:rsidR="00B85056" w:rsidRPr="00060B77">
        <w:t xml:space="preserve">Study Office </w:t>
      </w:r>
      <w:r w:rsidR="005F5F8A" w:rsidRPr="00060B77">
        <w:t>of the</w:t>
      </w:r>
      <w:r w:rsidRPr="00060B77">
        <w:t xml:space="preserve"> </w:t>
      </w:r>
      <w:r w:rsidR="005F5F8A" w:rsidRPr="00060B77">
        <w:t>f</w:t>
      </w:r>
      <w:r w:rsidRPr="00060B77">
        <w:t>aculty</w:t>
      </w:r>
      <w:r w:rsidR="005F5F8A" w:rsidRPr="00060B77">
        <w:t>.</w:t>
      </w:r>
    </w:p>
    <w:p w14:paraId="6DA5D505" w14:textId="77777777" w:rsidR="00B85056" w:rsidRPr="00060B77" w:rsidRDefault="00B85056" w:rsidP="00B85056">
      <w:pPr>
        <w:pStyle w:val="Zpat"/>
        <w:keepNext/>
        <w:keepLines/>
        <w:tabs>
          <w:tab w:val="clear" w:pos="4536"/>
          <w:tab w:val="clear" w:pos="9072"/>
        </w:tabs>
        <w:autoSpaceDE/>
        <w:autoSpaceDN/>
      </w:pPr>
    </w:p>
    <w:p w14:paraId="6E7CA2B5" w14:textId="3B22F09C" w:rsidR="005F2ED1" w:rsidRPr="00060B77" w:rsidRDefault="00D62BB7">
      <w:r w:rsidRPr="00060B77">
        <w:t xml:space="preserve">(2) </w:t>
      </w:r>
      <w:r w:rsidR="005F2ED1" w:rsidRPr="00060B77">
        <w:t xml:space="preserve">The dates for enrolment in subsequent year of study are determined by the </w:t>
      </w:r>
      <w:r w:rsidR="00F00520" w:rsidRPr="00060B77">
        <w:t>Dean</w:t>
      </w:r>
      <w:r w:rsidR="005F2ED1" w:rsidRPr="00060B77">
        <w:t xml:space="preserve"> in accordance with the time schedule of the academic year, whilst the date</w:t>
      </w:r>
      <w:r w:rsidR="00A8553D" w:rsidRPr="00060B77">
        <w:t xml:space="preserve"> of the last</w:t>
      </w:r>
      <w:r w:rsidR="005F2ED1" w:rsidRPr="00060B77">
        <w:t xml:space="preserve"> </w:t>
      </w:r>
      <w:r w:rsidR="005E6616" w:rsidRPr="00060B77">
        <w:t>enrolment</w:t>
      </w:r>
      <w:r w:rsidR="00A8553D" w:rsidRPr="00060B77">
        <w:t xml:space="preserve"> </w:t>
      </w:r>
      <w:r w:rsidR="005F2ED1" w:rsidRPr="00060B77">
        <w:t>must be at latest one week before the start</w:t>
      </w:r>
      <w:r w:rsidR="00B85056" w:rsidRPr="00060B77">
        <w:t xml:space="preserve"> of teaching in </w:t>
      </w:r>
      <w:r w:rsidR="005F2ED1" w:rsidRPr="00060B77">
        <w:t xml:space="preserve">the winter semester. Enrolment in subsequent years of studies is mandatory for all students, </w:t>
      </w:r>
      <w:r w:rsidR="005E6616" w:rsidRPr="00060B77">
        <w:t>including</w:t>
      </w:r>
      <w:r w:rsidR="005F2ED1" w:rsidRPr="00060B77">
        <w:t xml:space="preserve"> st</w:t>
      </w:r>
      <w:r w:rsidR="005E6616" w:rsidRPr="00060B77">
        <w:t>udents who are repeating a year and students studying according to</w:t>
      </w:r>
      <w:r w:rsidR="005F2ED1" w:rsidRPr="00060B77">
        <w:t xml:space="preserve"> an individual study plan (</w:t>
      </w:r>
      <w:r w:rsidR="005E6616" w:rsidRPr="00060B77">
        <w:t xml:space="preserve">hereinafter </w:t>
      </w:r>
      <w:r w:rsidR="008C24E8" w:rsidRPr="00060B77">
        <w:t>“</w:t>
      </w:r>
      <w:r w:rsidR="005F2ED1" w:rsidRPr="00060B77">
        <w:t>ISP</w:t>
      </w:r>
      <w:r w:rsidR="008C24E8" w:rsidRPr="00060B77">
        <w:t>”</w:t>
      </w:r>
      <w:r w:rsidR="005F2ED1" w:rsidRPr="00060B77">
        <w:t xml:space="preserve">). Only students who interrupted their studies are exempt from enrolment. </w:t>
      </w:r>
    </w:p>
    <w:p w14:paraId="5E0D9FD2" w14:textId="4675566E" w:rsidR="00E409E1" w:rsidRPr="00060B77" w:rsidRDefault="00B85056" w:rsidP="001E7F13">
      <w:r w:rsidRPr="00060B77">
        <w:t>(3) To be enrolled in subsequent year of stud</w:t>
      </w:r>
      <w:r w:rsidR="004B1CB0" w:rsidRPr="00060B77">
        <w:t>y</w:t>
      </w:r>
      <w:r w:rsidRPr="00060B77">
        <w:t>, a student must acquire at least 50 credits together as the sum for both semesters of currently studied academic year. If a student misses</w:t>
      </w:r>
      <w:r w:rsidR="00E409E1" w:rsidRPr="00060B77">
        <w:t xml:space="preserve"> less than 30 credits</w:t>
      </w:r>
      <w:r w:rsidRPr="00060B77">
        <w:t xml:space="preserve"> to achieve minimal number of credits prescribed to successfully complete the stud</w:t>
      </w:r>
      <w:r w:rsidR="000D2C81">
        <w:t>y</w:t>
      </w:r>
      <w:r w:rsidRPr="00060B77">
        <w:t xml:space="preserve">, the student does not need to fulfil the requirement stated in previous sentence. </w:t>
      </w:r>
      <w:r w:rsidR="00CB3EA1" w:rsidRPr="00060B77">
        <w:t>The Dean may permit an exception in substantiated cases</w:t>
      </w:r>
      <w:r w:rsidR="00E409E1" w:rsidRPr="00060B77">
        <w:t xml:space="preserve">(4) The student might during one study, including the transfer of the course, repeating the year of study or ISP, study one course twice as a maximum.  </w:t>
      </w:r>
      <w:r w:rsidR="00CB3EA1" w:rsidRPr="00060B77">
        <w:t>The Dean may permit an exception in substantiated cases</w:t>
      </w:r>
    </w:p>
    <w:p w14:paraId="0AF43AB8" w14:textId="52D70E6F" w:rsidR="004B1CB0" w:rsidRPr="00060B77" w:rsidRDefault="004B1CB0" w:rsidP="001E7F13">
      <w:r w:rsidRPr="00060B77">
        <w:t xml:space="preserve">(5) After completing all requirements to be enrolled in subsequent year of study the student is registered in CZU Information system </w:t>
      </w:r>
    </w:p>
    <w:p w14:paraId="60C64EA9" w14:textId="6A1EC839" w:rsidR="00B85056" w:rsidRPr="00060B77" w:rsidRDefault="00B85056" w:rsidP="001E7F13"/>
    <w:p w14:paraId="0A7B8FBA" w14:textId="1B811313" w:rsidR="00D62BB7" w:rsidRPr="00060B77" w:rsidRDefault="00D62BB7" w:rsidP="001C7C50">
      <w:r w:rsidRPr="00060B77">
        <w:t>(</w:t>
      </w:r>
      <w:r w:rsidR="00CB3EA1" w:rsidRPr="00060B77">
        <w:t>6</w:t>
      </w:r>
      <w:r w:rsidRPr="00060B77">
        <w:t xml:space="preserve">) </w:t>
      </w:r>
      <w:r w:rsidR="001C7C50" w:rsidRPr="00060B77">
        <w:t>When enrolling in a subsequent year of study</w:t>
      </w:r>
      <w:r w:rsidR="00CB3EA1" w:rsidRPr="00060B77">
        <w:t xml:space="preserve"> in CZU Information system</w:t>
      </w:r>
      <w:r w:rsidR="001C7C50" w:rsidRPr="00060B77">
        <w:t xml:space="preserve">, the student will </w:t>
      </w:r>
      <w:r w:rsidR="00CB3EA1" w:rsidRPr="00060B77">
        <w:t xml:space="preserve">be assigned with the courses from current study plan of a relevant study programme for a new academic year </w:t>
      </w:r>
      <w:r w:rsidR="001C7C50" w:rsidRPr="00060B77">
        <w:t xml:space="preserve">pursuant to </w:t>
      </w:r>
      <w:r w:rsidR="002544D7" w:rsidRPr="00060B77">
        <w:t>Article</w:t>
      </w:r>
      <w:r w:rsidRPr="00060B77">
        <w:t xml:space="preserve"> </w:t>
      </w:r>
      <w:r w:rsidR="009443F6" w:rsidRPr="00060B77">
        <w:t>6</w:t>
      </w:r>
      <w:r w:rsidR="003A3630" w:rsidRPr="00060B77">
        <w:t>, paragraph</w:t>
      </w:r>
      <w:r w:rsidRPr="00060B77">
        <w:t xml:space="preserve"> </w:t>
      </w:r>
      <w:r w:rsidR="00BD2A99" w:rsidRPr="00060B77">
        <w:t>2</w:t>
      </w:r>
      <w:r w:rsidRPr="00060B77">
        <w:t>.</w:t>
      </w:r>
      <w:r w:rsidR="00CB3EA1" w:rsidRPr="00060B77">
        <w:t xml:space="preserve"> In a case if the faculty issues printed book of study records the student records these courses also into this good of records.</w:t>
      </w:r>
    </w:p>
    <w:p w14:paraId="41459B8D" w14:textId="7F3DBF01" w:rsidR="00D62BB7" w:rsidRPr="00060B77" w:rsidRDefault="00D62BB7" w:rsidP="00A25E32">
      <w:r w:rsidRPr="00060B77">
        <w:t>(</w:t>
      </w:r>
      <w:r w:rsidR="00CB3EA1" w:rsidRPr="00060B77">
        <w:t>7</w:t>
      </w:r>
      <w:r w:rsidRPr="00060B77">
        <w:t xml:space="preserve">) </w:t>
      </w:r>
      <w:r w:rsidR="00CB3EA1" w:rsidRPr="00060B77">
        <w:t xml:space="preserve">Courses </w:t>
      </w:r>
      <w:r w:rsidR="001C7C50" w:rsidRPr="00060B77">
        <w:t xml:space="preserve">which have not been completed pursuant to paragraph 3 will become a part of the student’s current </w:t>
      </w:r>
      <w:r w:rsidR="001D7E2C" w:rsidRPr="00060B77">
        <w:t>study plan</w:t>
      </w:r>
      <w:r w:rsidR="001C7C50" w:rsidRPr="00060B77">
        <w:t xml:space="preserve"> for the upcoming academic year. The guarantor</w:t>
      </w:r>
      <w:r w:rsidR="00A25E32" w:rsidRPr="00060B77">
        <w:t xml:space="preserve"> of this </w:t>
      </w:r>
      <w:r w:rsidR="00CB3EA1" w:rsidRPr="00060B77">
        <w:t xml:space="preserve">course </w:t>
      </w:r>
      <w:r w:rsidR="001C7C50" w:rsidRPr="00060B77">
        <w:t xml:space="preserve">may </w:t>
      </w:r>
      <w:r w:rsidR="00A25E32" w:rsidRPr="00060B77">
        <w:t>excuse</w:t>
      </w:r>
      <w:r w:rsidR="001C7C50" w:rsidRPr="00060B77">
        <w:t xml:space="preserve"> the student </w:t>
      </w:r>
      <w:r w:rsidR="00A25E32" w:rsidRPr="00060B77">
        <w:t xml:space="preserve">from taking part in classes and </w:t>
      </w:r>
      <w:r w:rsidR="00CB3EA1" w:rsidRPr="00060B77">
        <w:t xml:space="preserve">might </w:t>
      </w:r>
      <w:r w:rsidR="00A25E32" w:rsidRPr="00060B77">
        <w:t xml:space="preserve">award </w:t>
      </w:r>
      <w:r w:rsidR="00CB3EA1" w:rsidRPr="00060B77">
        <w:t xml:space="preserve">already received </w:t>
      </w:r>
      <w:r w:rsidR="00A25E32" w:rsidRPr="00060B77">
        <w:t>credits.</w:t>
      </w:r>
      <w:r w:rsidRPr="00060B77">
        <w:t xml:space="preserve"> </w:t>
      </w:r>
      <w:r w:rsidR="00A25E32" w:rsidRPr="00060B77">
        <w:t>These</w:t>
      </w:r>
      <w:r w:rsidRPr="00060B77">
        <w:t xml:space="preserve"> </w:t>
      </w:r>
      <w:r w:rsidR="00CB3EA1" w:rsidRPr="00060B77">
        <w:t xml:space="preserve">courses </w:t>
      </w:r>
      <w:r w:rsidR="00A25E32" w:rsidRPr="00060B77">
        <w:t>must be</w:t>
      </w:r>
      <w:r w:rsidRPr="00060B77">
        <w:t xml:space="preserve"> </w:t>
      </w:r>
      <w:r w:rsidR="00A25E32" w:rsidRPr="00060B77">
        <w:t>completed by the following enrolment in the</w:t>
      </w:r>
      <w:r w:rsidRPr="00060B77">
        <w:t xml:space="preserve"> </w:t>
      </w:r>
      <w:r w:rsidR="00A25E32" w:rsidRPr="00060B77">
        <w:t>subsequent year</w:t>
      </w:r>
      <w:r w:rsidR="005A6000" w:rsidRPr="00060B77">
        <w:t>.</w:t>
      </w:r>
      <w:r w:rsidR="0043720A" w:rsidRPr="00060B77">
        <w:t xml:space="preserve"> </w:t>
      </w:r>
      <w:r w:rsidR="00794C08" w:rsidRPr="00060B77">
        <w:t xml:space="preserve">The </w:t>
      </w:r>
      <w:r w:rsidR="00F00520" w:rsidRPr="00060B77">
        <w:t>Dean</w:t>
      </w:r>
      <w:r w:rsidR="00794C08" w:rsidRPr="00060B77">
        <w:t xml:space="preserve"> may permit an exception in substantiated cases</w:t>
      </w:r>
      <w:r w:rsidR="0043720A" w:rsidRPr="00060B77">
        <w:t>.</w:t>
      </w:r>
    </w:p>
    <w:p w14:paraId="266D46EB" w14:textId="5933E6B6" w:rsidR="00D62BB7" w:rsidRDefault="00D62BB7" w:rsidP="006C0A65">
      <w:r w:rsidRPr="00060B77">
        <w:t>(</w:t>
      </w:r>
      <w:r w:rsidR="00060B77" w:rsidRPr="00060B77">
        <w:t>8</w:t>
      </w:r>
      <w:r w:rsidRPr="00060B77">
        <w:t xml:space="preserve">) </w:t>
      </w:r>
      <w:r w:rsidR="00794C08" w:rsidRPr="00060B77">
        <w:t xml:space="preserve">Before the beginning of the classes in the summer semester, students in the first year of study must </w:t>
      </w:r>
      <w:r w:rsidR="00CB3EA1" w:rsidRPr="00060B77">
        <w:t>acquire at least 10 credits for the courses registered for winter semester</w:t>
      </w:r>
      <w:r w:rsidR="00C601EA" w:rsidRPr="00060B77">
        <w:t xml:space="preserve">. If this condition is not fulfilled, the </w:t>
      </w:r>
      <w:r w:rsidR="006B2DEF" w:rsidRPr="00060B77">
        <w:t>student</w:t>
      </w:r>
      <w:r w:rsidR="00C601EA" w:rsidRPr="00060B77">
        <w:t xml:space="preserve">’s studies may be terminated pursuant to </w:t>
      </w:r>
      <w:r w:rsidR="003A3630" w:rsidRPr="00060B77">
        <w:t>Section</w:t>
      </w:r>
      <w:r w:rsidRPr="00060B77">
        <w:t xml:space="preserve"> 56</w:t>
      </w:r>
      <w:r w:rsidR="003A3630" w:rsidRPr="00060B77">
        <w:t>, paragraph</w:t>
      </w:r>
      <w:r w:rsidRPr="00060B77">
        <w:t xml:space="preserve"> 1</w:t>
      </w:r>
      <w:r w:rsidR="00FC44BB" w:rsidRPr="00060B77">
        <w:t>, letter</w:t>
      </w:r>
      <w:r w:rsidRPr="00060B77">
        <w:t xml:space="preserve"> b) </w:t>
      </w:r>
      <w:r w:rsidR="00FC44BB" w:rsidRPr="00060B77">
        <w:t>of the Act.</w:t>
      </w:r>
      <w:r w:rsidRPr="00060B77">
        <w:t xml:space="preserve"> </w:t>
      </w:r>
      <w:r w:rsidR="003A3630" w:rsidRPr="00060B77">
        <w:t>Section</w:t>
      </w:r>
      <w:r w:rsidRPr="00060B77">
        <w:t xml:space="preserve"> 68 </w:t>
      </w:r>
      <w:r w:rsidR="00FC44BB" w:rsidRPr="00060B77">
        <w:t>of the Act relates to th</w:t>
      </w:r>
      <w:r w:rsidR="00995C2D" w:rsidRPr="00060B77">
        <w:t>e</w:t>
      </w:r>
      <w:r w:rsidR="00FC44BB" w:rsidRPr="00060B77">
        <w:t xml:space="preserve"> decision.</w:t>
      </w:r>
      <w:r w:rsidRPr="00060B77">
        <w:t xml:space="preserve"> </w:t>
      </w:r>
      <w:r w:rsidR="00D83DC0" w:rsidRPr="00060B77">
        <w:t xml:space="preserve">The </w:t>
      </w:r>
      <w:r w:rsidR="00F00520" w:rsidRPr="00060B77">
        <w:t>Dean</w:t>
      </w:r>
      <w:r w:rsidR="00D83DC0" w:rsidRPr="00060B77">
        <w:t xml:space="preserve"> may decide otherwise in substantiated cases</w:t>
      </w:r>
      <w:r w:rsidR="004C12B4" w:rsidRPr="00060B77">
        <w:t>,</w:t>
      </w:r>
      <w:r w:rsidR="00EB6FB1" w:rsidRPr="00060B77">
        <w:t xml:space="preserve"> </w:t>
      </w:r>
      <w:r w:rsidR="00C97203" w:rsidRPr="00060B77">
        <w:t>generally</w:t>
      </w:r>
      <w:r w:rsidR="00EB6FB1" w:rsidRPr="00060B77">
        <w:t xml:space="preserve"> </w:t>
      </w:r>
      <w:r w:rsidR="00D83DC0" w:rsidRPr="00060B77">
        <w:t>on the basis of</w:t>
      </w:r>
      <w:r w:rsidRPr="00060B77">
        <w:t xml:space="preserve"> </w:t>
      </w:r>
      <w:r w:rsidR="00C97203" w:rsidRPr="00060B77">
        <w:t xml:space="preserve">the </w:t>
      </w:r>
      <w:r w:rsidRPr="00060B77">
        <w:t>student</w:t>
      </w:r>
      <w:r w:rsidR="00C97203" w:rsidRPr="00060B77">
        <w:t>’s request</w:t>
      </w:r>
      <w:r w:rsidRPr="00060B77">
        <w:t>.</w:t>
      </w:r>
    </w:p>
    <w:p w14:paraId="0E9EA4F9" w14:textId="0675CE60" w:rsidR="00CB3EA1" w:rsidRPr="001F3093" w:rsidRDefault="00CB3EA1" w:rsidP="006C0A65"/>
    <w:p w14:paraId="49465EEA" w14:textId="4E01FB1D" w:rsidR="00D62BB7" w:rsidRPr="001F3093" w:rsidRDefault="00590414" w:rsidP="00F0638B">
      <w:pPr>
        <w:pStyle w:val="Normln1"/>
        <w:spacing w:before="120"/>
      </w:pPr>
      <w:r w:rsidRPr="001F3093">
        <w:t>Article</w:t>
      </w:r>
      <w:r w:rsidR="00EA4718">
        <w:t xml:space="preserve"> 11</w:t>
      </w:r>
    </w:p>
    <w:p w14:paraId="2BB42408" w14:textId="77777777" w:rsidR="00D62BB7" w:rsidRPr="001F3093" w:rsidRDefault="00656F38" w:rsidP="00F0638B">
      <w:pPr>
        <w:pStyle w:val="Normln2"/>
        <w:spacing w:after="40"/>
      </w:pPr>
      <w:r w:rsidRPr="001F3093">
        <w:t>Repeating a</w:t>
      </w:r>
      <w:r w:rsidR="005E5E3F" w:rsidRPr="001F3093">
        <w:t xml:space="preserve">n </w:t>
      </w:r>
      <w:r w:rsidR="00976A75" w:rsidRPr="001F3093">
        <w:t>Academic</w:t>
      </w:r>
      <w:r w:rsidRPr="001F3093">
        <w:t xml:space="preserve"> Year</w:t>
      </w:r>
    </w:p>
    <w:p w14:paraId="38D70566" w14:textId="34FB16DB" w:rsidR="00D62BB7" w:rsidRPr="001F3093" w:rsidRDefault="00D62BB7" w:rsidP="005E5E3F">
      <w:r w:rsidRPr="001F3093">
        <w:t xml:space="preserve">(1) </w:t>
      </w:r>
      <w:r w:rsidR="00ED382F" w:rsidRPr="001F3093">
        <w:t xml:space="preserve">A student who has not fulfilled the conditions for enrolment in a subsequent year pursuant to Article </w:t>
      </w:r>
      <w:r w:rsidR="00954C1D">
        <w:t>10</w:t>
      </w:r>
      <w:r w:rsidR="005E5E3F" w:rsidRPr="001F3093">
        <w:t xml:space="preserve"> </w:t>
      </w:r>
      <w:r w:rsidR="00ED382F" w:rsidRPr="001F3093">
        <w:t>can apply to repeat an academic year</w:t>
      </w:r>
      <w:r w:rsidR="005E5E3F" w:rsidRPr="001F3093">
        <w:t>.</w:t>
      </w:r>
    </w:p>
    <w:p w14:paraId="2BF6E044" w14:textId="3841BFFD" w:rsidR="00D62BB7" w:rsidRPr="001F3093" w:rsidRDefault="006971BA" w:rsidP="006C0A65">
      <w:r w:rsidRPr="001F3093">
        <w:lastRenderedPageBreak/>
        <w:t>(2</w:t>
      </w:r>
      <w:r w:rsidRPr="006A3B95">
        <w:t xml:space="preserve">) </w:t>
      </w:r>
      <w:r w:rsidR="00976A75" w:rsidRPr="006A3B95">
        <w:t xml:space="preserve">Only one year </w:t>
      </w:r>
      <w:r w:rsidR="006A3B95" w:rsidRPr="006A3B95">
        <w:t xml:space="preserve">of study </w:t>
      </w:r>
      <w:r w:rsidR="00976A75" w:rsidRPr="006A3B95">
        <w:t>may be repeated during the course of a relevant</w:t>
      </w:r>
      <w:r w:rsidR="00A93960" w:rsidRPr="006A3B95">
        <w:t xml:space="preserve"> </w:t>
      </w:r>
      <w:r w:rsidR="00E337AC" w:rsidRPr="006A3B95">
        <w:t>study programme</w:t>
      </w:r>
      <w:r w:rsidR="009E08A1" w:rsidRPr="006A3B95">
        <w:t>.</w:t>
      </w:r>
      <w:r w:rsidR="001F6789" w:rsidRPr="006A3B95">
        <w:t xml:space="preserve"> </w:t>
      </w:r>
      <w:r w:rsidR="00794C08" w:rsidRPr="006A3B95">
        <w:t xml:space="preserve">The </w:t>
      </w:r>
      <w:r w:rsidR="00F00520" w:rsidRPr="006A3B95">
        <w:t>Dean</w:t>
      </w:r>
      <w:r w:rsidR="00794C08" w:rsidRPr="006A3B95">
        <w:t xml:space="preserve"> may permit an exception in substantiated cases</w:t>
      </w:r>
      <w:r w:rsidR="001F6789" w:rsidRPr="001F3093">
        <w:t xml:space="preserve">. </w:t>
      </w:r>
    </w:p>
    <w:p w14:paraId="39064BBF" w14:textId="653D9CC0" w:rsidR="00D62BB7" w:rsidRPr="001F3093" w:rsidRDefault="006971BA">
      <w:r w:rsidRPr="006A3B95">
        <w:t>(3)</w:t>
      </w:r>
      <w:r w:rsidR="00D62BB7" w:rsidRPr="006A3B95">
        <w:t xml:space="preserve"> </w:t>
      </w:r>
      <w:r w:rsidR="005B71E5" w:rsidRPr="006A3B95">
        <w:t>When enrolling for study in a repeated academic year,</w:t>
      </w:r>
      <w:r w:rsidR="00D62BB7" w:rsidRPr="006A3B95">
        <w:t xml:space="preserve"> </w:t>
      </w:r>
      <w:r w:rsidR="005B71E5" w:rsidRPr="006A3B95">
        <w:t>the</w:t>
      </w:r>
      <w:r w:rsidR="00D62BB7" w:rsidRPr="006A3B95">
        <w:t xml:space="preserve"> student </w:t>
      </w:r>
      <w:r w:rsidR="005B71E5" w:rsidRPr="006A3B95">
        <w:t xml:space="preserve">will enrol in </w:t>
      </w:r>
      <w:r w:rsidR="006A3B95" w:rsidRPr="006A3B95">
        <w:t xml:space="preserve">courses </w:t>
      </w:r>
      <w:r w:rsidR="005B71E5" w:rsidRPr="006A3B95">
        <w:t xml:space="preserve">that were not completed </w:t>
      </w:r>
      <w:r w:rsidR="006A3B95" w:rsidRPr="006A3B95">
        <w:t xml:space="preserve">by him </w:t>
      </w:r>
      <w:r w:rsidR="006A3B95">
        <w:t>o</w:t>
      </w:r>
      <w:r w:rsidR="006A3B95" w:rsidRPr="006A3B95">
        <w:t xml:space="preserve">r </w:t>
      </w:r>
      <w:proofErr w:type="gramStart"/>
      <w:r w:rsidR="006A3B95" w:rsidRPr="006A3B95">
        <w:t>her</w:t>
      </w:r>
      <w:proofErr w:type="gramEnd"/>
      <w:r w:rsidR="006A3B95" w:rsidRPr="006A3B95">
        <w:t xml:space="preserve"> </w:t>
      </w:r>
      <w:r w:rsidR="005B71E5" w:rsidRPr="006A3B95">
        <w:t xml:space="preserve">in the past academic year, as well as other </w:t>
      </w:r>
      <w:r w:rsidR="006A3B95" w:rsidRPr="006A3B95">
        <w:t xml:space="preserve">courses </w:t>
      </w:r>
      <w:r w:rsidR="005B71E5" w:rsidRPr="006A3B95">
        <w:t>prescribed for</w:t>
      </w:r>
      <w:r w:rsidR="00D62BB7" w:rsidRPr="006A3B95">
        <w:t xml:space="preserve"> </w:t>
      </w:r>
      <w:r w:rsidR="005B71E5" w:rsidRPr="006A3B95">
        <w:t>study</w:t>
      </w:r>
      <w:r w:rsidR="00D62BB7" w:rsidRPr="006A3B95">
        <w:t xml:space="preserve"> </w:t>
      </w:r>
      <w:r w:rsidR="005B71E5" w:rsidRPr="006A3B95">
        <w:t>in a</w:t>
      </w:r>
      <w:r w:rsidR="00D62BB7" w:rsidRPr="006A3B95">
        <w:t> </w:t>
      </w:r>
      <w:r w:rsidR="005B71E5" w:rsidRPr="006A3B95">
        <w:t xml:space="preserve">repeated academic year </w:t>
      </w:r>
      <w:r w:rsidR="00685879" w:rsidRPr="006A3B95">
        <w:t>according to the</w:t>
      </w:r>
      <w:r w:rsidR="005B71E5" w:rsidRPr="006A3B95">
        <w:t xml:space="preserve"> current</w:t>
      </w:r>
      <w:r w:rsidR="00D62BB7" w:rsidRPr="006A3B95">
        <w:t xml:space="preserve"> </w:t>
      </w:r>
      <w:r w:rsidR="001D7E2C" w:rsidRPr="006A3B95">
        <w:t>study plan</w:t>
      </w:r>
      <w:r w:rsidR="00D62BB7" w:rsidRPr="006A3B95">
        <w:t>.</w:t>
      </w:r>
    </w:p>
    <w:p w14:paraId="4194BD52" w14:textId="052E089C" w:rsidR="00D62BB7" w:rsidRPr="001F3093" w:rsidRDefault="006971BA">
      <w:r w:rsidRPr="001F3093">
        <w:t>(4)</w:t>
      </w:r>
      <w:r w:rsidR="00D62BB7" w:rsidRPr="001F3093">
        <w:t xml:space="preserve"> </w:t>
      </w:r>
      <w:r w:rsidR="006A3B95">
        <w:t>Courses</w:t>
      </w:r>
      <w:r w:rsidR="006A3B95" w:rsidRPr="001F3093">
        <w:t xml:space="preserve"> </w:t>
      </w:r>
      <w:r w:rsidR="00D12793" w:rsidRPr="001F3093">
        <w:t>completed previously are recognized in a</w:t>
      </w:r>
      <w:r w:rsidR="00D62BB7" w:rsidRPr="001F3093">
        <w:t> </w:t>
      </w:r>
      <w:r w:rsidR="007077F7" w:rsidRPr="001F3093">
        <w:t>repeated academic year</w:t>
      </w:r>
      <w:r w:rsidR="00B87702" w:rsidRPr="001F3093">
        <w:t xml:space="preserve">. </w:t>
      </w:r>
      <w:r w:rsidR="00D12793" w:rsidRPr="001F3093">
        <w:t>Th</w:t>
      </w:r>
      <w:r w:rsidR="00A5453A" w:rsidRPr="001F3093">
        <w:t xml:space="preserve">e </w:t>
      </w:r>
      <w:r w:rsidR="006A3B95">
        <w:t xml:space="preserve">course </w:t>
      </w:r>
      <w:r w:rsidR="00A5453A" w:rsidRPr="001F3093">
        <w:t>guarantor</w:t>
      </w:r>
      <w:r w:rsidR="00B87702" w:rsidRPr="001F3093">
        <w:t xml:space="preserve"> </w:t>
      </w:r>
      <w:r w:rsidR="00D12793" w:rsidRPr="001F3093">
        <w:t xml:space="preserve">may excuse the student from taking part in classes </w:t>
      </w:r>
      <w:r w:rsidR="00487B7B" w:rsidRPr="001F3093">
        <w:t>a</w:t>
      </w:r>
      <w:r w:rsidR="00D12793" w:rsidRPr="001F3093">
        <w:t>nd recognize certain study obligations fulfilled beforehand</w:t>
      </w:r>
      <w:r w:rsidR="003F527E" w:rsidRPr="001F3093">
        <w:t>.</w:t>
      </w:r>
    </w:p>
    <w:p w14:paraId="022FD1F4" w14:textId="4B48C715" w:rsidR="00D62BB7" w:rsidRPr="001F3093" w:rsidRDefault="00590414" w:rsidP="00F0638B">
      <w:pPr>
        <w:pStyle w:val="Normln1"/>
        <w:spacing w:before="120"/>
      </w:pPr>
      <w:r w:rsidRPr="001F3093">
        <w:t>Article</w:t>
      </w:r>
      <w:r w:rsidR="00EA4718">
        <w:t xml:space="preserve"> 12</w:t>
      </w:r>
    </w:p>
    <w:p w14:paraId="7F9624F9" w14:textId="77777777" w:rsidR="00D62BB7" w:rsidRPr="001F3093" w:rsidRDefault="00D12793" w:rsidP="00F0638B">
      <w:pPr>
        <w:pStyle w:val="Normln2"/>
        <w:spacing w:after="40"/>
      </w:pPr>
      <w:r w:rsidRPr="001F3093">
        <w:rPr>
          <w:spacing w:val="-1"/>
        </w:rPr>
        <w:t>Interruption</w:t>
      </w:r>
      <w:r w:rsidRPr="001F3093">
        <w:rPr>
          <w:spacing w:val="-11"/>
        </w:rPr>
        <w:t xml:space="preserve"> </w:t>
      </w:r>
      <w:r w:rsidRPr="001F3093">
        <w:t>of</w:t>
      </w:r>
      <w:r w:rsidRPr="001F3093">
        <w:rPr>
          <w:spacing w:val="-9"/>
        </w:rPr>
        <w:t xml:space="preserve"> </w:t>
      </w:r>
      <w:r w:rsidRPr="001F3093">
        <w:t>Studies</w:t>
      </w:r>
    </w:p>
    <w:p w14:paraId="3E157286" w14:textId="77777777" w:rsidR="00D62BB7" w:rsidRPr="001F3093" w:rsidRDefault="00525A9A" w:rsidP="00525A9A">
      <w:pPr>
        <w:numPr>
          <w:ilvl w:val="0"/>
          <w:numId w:val="15"/>
        </w:numPr>
        <w:tabs>
          <w:tab w:val="left" w:pos="284"/>
        </w:tabs>
        <w:ind w:left="0" w:firstLine="0"/>
      </w:pPr>
      <w:r w:rsidRPr="001F3093">
        <w:t xml:space="preserve">Studies in a study programme may be interrupted several times. The </w:t>
      </w:r>
      <w:r w:rsidR="00F00520" w:rsidRPr="001F3093">
        <w:t>Dean</w:t>
      </w:r>
      <w:r w:rsidR="00ED2278" w:rsidRPr="001F3093">
        <w:t xml:space="preserve"> will decide </w:t>
      </w:r>
      <w:r w:rsidRPr="001F3093">
        <w:t>on interruption of studies on the basis of a written request of the student.</w:t>
      </w:r>
    </w:p>
    <w:p w14:paraId="57D75838" w14:textId="77777777" w:rsidR="00D62BB7" w:rsidRPr="001F3093" w:rsidRDefault="00F93C21" w:rsidP="00F93C21">
      <w:pPr>
        <w:numPr>
          <w:ilvl w:val="0"/>
          <w:numId w:val="15"/>
        </w:numPr>
        <w:tabs>
          <w:tab w:val="left" w:pos="284"/>
        </w:tabs>
        <w:ind w:left="0" w:firstLine="0"/>
      </w:pPr>
      <w:r w:rsidRPr="001F3093">
        <w:t xml:space="preserve">Studies may be interrupted for a minimum period of one semester. The maximum interruption period corresponds to the </w:t>
      </w:r>
      <w:r w:rsidR="00AC4986" w:rsidRPr="001F3093">
        <w:t>standard</w:t>
      </w:r>
      <w:r w:rsidRPr="001F3093">
        <w:t xml:space="preserve"> length of study in the</w:t>
      </w:r>
      <w:r w:rsidR="00AC4986" w:rsidRPr="001F3093">
        <w:t> </w:t>
      </w:r>
      <w:r w:rsidR="000A77D0" w:rsidRPr="001F3093">
        <w:t>relevant</w:t>
      </w:r>
      <w:r w:rsidR="00AC4986" w:rsidRPr="001F3093">
        <w:t xml:space="preserve"> </w:t>
      </w:r>
      <w:r w:rsidR="0032298C" w:rsidRPr="001F3093">
        <w:t>study programme</w:t>
      </w:r>
      <w:r w:rsidR="00AC4986" w:rsidRPr="001F3093">
        <w:t>.</w:t>
      </w:r>
      <w:r w:rsidR="00964D15" w:rsidRPr="001F3093">
        <w:t xml:space="preserve"> </w:t>
      </w:r>
      <w:r w:rsidR="00794C08" w:rsidRPr="001F3093">
        <w:t xml:space="preserve">The </w:t>
      </w:r>
      <w:r w:rsidR="00F00520" w:rsidRPr="001F3093">
        <w:t>Dean</w:t>
      </w:r>
      <w:r w:rsidR="00794C08" w:rsidRPr="001F3093">
        <w:t xml:space="preserve"> may permit an exception in substantiated cases</w:t>
      </w:r>
      <w:r w:rsidR="00F50894" w:rsidRPr="001F3093">
        <w:t>.</w:t>
      </w:r>
    </w:p>
    <w:p w14:paraId="7B603881" w14:textId="77777777" w:rsidR="00241B4D" w:rsidRPr="001F3093" w:rsidRDefault="00241B4D">
      <w:r w:rsidRPr="001F3093">
        <w:t xml:space="preserve">(3) </w:t>
      </w:r>
      <w:r w:rsidR="00F93C21" w:rsidRPr="001F3093">
        <w:t xml:space="preserve">Studies may always be interrupted in relation to pregnancy, childbirth, maternity leave or taking a child into parental care that replaces family care pursuant to </w:t>
      </w:r>
      <w:r w:rsidR="003A3630" w:rsidRPr="001F3093">
        <w:t>Section</w:t>
      </w:r>
      <w:r w:rsidR="000147E9" w:rsidRPr="001F3093">
        <w:t xml:space="preserve"> 54</w:t>
      </w:r>
      <w:r w:rsidR="003A3630" w:rsidRPr="001F3093">
        <w:t>, paragraph</w:t>
      </w:r>
      <w:r w:rsidR="000147E9" w:rsidRPr="001F3093">
        <w:t xml:space="preserve"> 2 </w:t>
      </w:r>
      <w:r w:rsidR="001D7E2C" w:rsidRPr="001F3093">
        <w:t>of the Act</w:t>
      </w:r>
      <w:r w:rsidR="00F93C21" w:rsidRPr="001F3093">
        <w:t xml:space="preserve"> for the entire recognized period of parenthood</w:t>
      </w:r>
      <w:r w:rsidR="008A3D6C" w:rsidRPr="001F3093">
        <w:t xml:space="preserve">. </w:t>
      </w:r>
      <w:r w:rsidR="00D7531D" w:rsidRPr="001F3093">
        <w:t>This interruption period does not count toward to the total period of study interruption</w:t>
      </w:r>
      <w:r w:rsidR="008A3D6C" w:rsidRPr="001F3093">
        <w:t xml:space="preserve">. </w:t>
      </w:r>
      <w:r w:rsidR="00CB5B4C" w:rsidRPr="001F3093">
        <w:t xml:space="preserve">The </w:t>
      </w:r>
      <w:r w:rsidR="00F00520" w:rsidRPr="001F3093">
        <w:t>Dean</w:t>
      </w:r>
      <w:r w:rsidR="00CB5B4C" w:rsidRPr="001F3093">
        <w:t xml:space="preserve"> determines the </w:t>
      </w:r>
      <w:r w:rsidR="009D15D8" w:rsidRPr="001F3093">
        <w:t xml:space="preserve">date of </w:t>
      </w:r>
      <w:r w:rsidR="00CB5B4C" w:rsidRPr="001F3093">
        <w:t>repeated enrolment into study</w:t>
      </w:r>
      <w:r w:rsidR="008062D2" w:rsidRPr="001F3093">
        <w:t>.</w:t>
      </w:r>
    </w:p>
    <w:p w14:paraId="356496BD" w14:textId="77777777" w:rsidR="000243E4" w:rsidRPr="001F3093" w:rsidRDefault="0000751B">
      <w:r w:rsidRPr="001F3093">
        <w:t>(</w:t>
      </w:r>
      <w:r w:rsidR="008A3D6C" w:rsidRPr="001F3093">
        <w:t>4</w:t>
      </w:r>
      <w:r w:rsidRPr="001F3093">
        <w:t xml:space="preserve">) </w:t>
      </w:r>
      <w:r w:rsidR="00A72C56" w:rsidRPr="001F3093">
        <w:t xml:space="preserve">Of </w:t>
      </w:r>
      <w:r w:rsidR="003558FE" w:rsidRPr="001F3093">
        <w:t xml:space="preserve">his </w:t>
      </w:r>
      <w:r w:rsidR="00A72C56" w:rsidRPr="001F3093">
        <w:t>own initiative, t</w:t>
      </w:r>
      <w:r w:rsidR="00CB5B4C" w:rsidRPr="001F3093">
        <w:t xml:space="preserve">he </w:t>
      </w:r>
      <w:r w:rsidR="00F00520" w:rsidRPr="001F3093">
        <w:t>Dean</w:t>
      </w:r>
      <w:r w:rsidR="000243E4" w:rsidRPr="001F3093">
        <w:t xml:space="preserve"> </w:t>
      </w:r>
      <w:r w:rsidR="00CB5B4C" w:rsidRPr="001F3093">
        <w:t xml:space="preserve">may interrupt a </w:t>
      </w:r>
      <w:r w:rsidR="006B2DEF" w:rsidRPr="001F3093">
        <w:t>student</w:t>
      </w:r>
      <w:r w:rsidR="00CB5B4C" w:rsidRPr="001F3093">
        <w:t>’s</w:t>
      </w:r>
      <w:r w:rsidR="005A250E" w:rsidRPr="001F3093">
        <w:t xml:space="preserve"> </w:t>
      </w:r>
      <w:r w:rsidR="005B71E5" w:rsidRPr="001F3093">
        <w:t>stud</w:t>
      </w:r>
      <w:r w:rsidR="0020012C" w:rsidRPr="001F3093">
        <w:t xml:space="preserve">ies in order to prevent harm that the </w:t>
      </w:r>
      <w:r w:rsidR="006B2DEF" w:rsidRPr="001F3093">
        <w:t>student</w:t>
      </w:r>
      <w:r w:rsidR="0020012C" w:rsidRPr="001F3093">
        <w:t xml:space="preserve"> is at risk of</w:t>
      </w:r>
      <w:r w:rsidR="005A250E" w:rsidRPr="001F3093">
        <w:t>.</w:t>
      </w:r>
    </w:p>
    <w:p w14:paraId="6EF79D76" w14:textId="77777777" w:rsidR="0000751B" w:rsidRPr="001F3093" w:rsidRDefault="000243E4">
      <w:r w:rsidRPr="001F3093">
        <w:t xml:space="preserve">(5) </w:t>
      </w:r>
      <w:r w:rsidR="001D7E2C" w:rsidRPr="001F3093">
        <w:t xml:space="preserve">Of </w:t>
      </w:r>
      <w:r w:rsidR="003558FE" w:rsidRPr="001F3093">
        <w:t xml:space="preserve">his </w:t>
      </w:r>
      <w:r w:rsidR="001D7E2C" w:rsidRPr="001F3093">
        <w:t xml:space="preserve">own initiative, the </w:t>
      </w:r>
      <w:r w:rsidR="00F00520" w:rsidRPr="001F3093">
        <w:t>Dean</w:t>
      </w:r>
      <w:r w:rsidR="001D7E2C" w:rsidRPr="001F3093">
        <w:t xml:space="preserve"> may also interrupt a student’s studies wherei</w:t>
      </w:r>
      <w:r w:rsidR="009247F6">
        <w:t>n a student who was required to </w:t>
      </w:r>
      <w:r w:rsidR="001D7E2C" w:rsidRPr="001F3093">
        <w:t xml:space="preserve">pay a fee associated with studies pursuant to </w:t>
      </w:r>
      <w:r w:rsidR="003A3630" w:rsidRPr="001F3093">
        <w:t>Section</w:t>
      </w:r>
      <w:r w:rsidR="003E7F8A" w:rsidRPr="001F3093">
        <w:t xml:space="preserve"> 58</w:t>
      </w:r>
      <w:r w:rsidR="003A3630" w:rsidRPr="001F3093">
        <w:t>, paragraph</w:t>
      </w:r>
      <w:r w:rsidR="001D7E2C" w:rsidRPr="001F3093">
        <w:t>s</w:t>
      </w:r>
      <w:r w:rsidR="003E7F8A" w:rsidRPr="001F3093">
        <w:t xml:space="preserve"> 3 </w:t>
      </w:r>
      <w:r w:rsidR="004F6917" w:rsidRPr="001F3093">
        <w:t>or</w:t>
      </w:r>
      <w:r w:rsidR="003E7F8A" w:rsidRPr="001F3093">
        <w:t xml:space="preserve"> 4 </w:t>
      </w:r>
      <w:r w:rsidR="001D7E2C" w:rsidRPr="001F3093">
        <w:t>of the Act</w:t>
      </w:r>
      <w:r w:rsidR="00F93C21" w:rsidRPr="001F3093">
        <w:t>,</w:t>
      </w:r>
      <w:r w:rsidR="001D7E2C" w:rsidRPr="001F3093">
        <w:t xml:space="preserve"> did not pay such a fee by the deadline determined in the decision on</w:t>
      </w:r>
      <w:r w:rsidR="003E7F8A" w:rsidRPr="001F3093">
        <w:t xml:space="preserve"> </w:t>
      </w:r>
      <w:r w:rsidR="001D7E2C" w:rsidRPr="001F3093">
        <w:t>assessing the fee associated with studies.</w:t>
      </w:r>
      <w:r w:rsidR="003E7F8A" w:rsidRPr="001F3093">
        <w:t xml:space="preserve"> </w:t>
      </w:r>
    </w:p>
    <w:p w14:paraId="2C6098AD" w14:textId="77777777" w:rsidR="003E7F8A" w:rsidRPr="001F3093" w:rsidRDefault="003E7F8A" w:rsidP="003E7F8A">
      <w:r w:rsidRPr="001F3093">
        <w:t>(</w:t>
      </w:r>
      <w:r w:rsidR="000243E4" w:rsidRPr="001F3093">
        <w:t>6</w:t>
      </w:r>
      <w:r w:rsidRPr="001F3093">
        <w:t xml:space="preserve">) </w:t>
      </w:r>
      <w:r w:rsidR="00A37093" w:rsidRPr="001F3093">
        <w:t xml:space="preserve">If the fee is paid, and if the person requests </w:t>
      </w:r>
      <w:r w:rsidR="00602D4C" w:rsidRPr="001F3093">
        <w:t>to end the</w:t>
      </w:r>
      <w:r w:rsidRPr="001F3093">
        <w:t xml:space="preserve"> </w:t>
      </w:r>
      <w:r w:rsidR="00602D4C" w:rsidRPr="001F3093">
        <w:t>study interruption</w:t>
      </w:r>
      <w:r w:rsidRPr="001F3093">
        <w:t xml:space="preserve">, </w:t>
      </w:r>
      <w:r w:rsidR="00602D4C" w:rsidRPr="001F3093">
        <w:t xml:space="preserve">the </w:t>
      </w:r>
      <w:r w:rsidR="00F00520" w:rsidRPr="001F3093">
        <w:t>Dean</w:t>
      </w:r>
      <w:r w:rsidRPr="001F3093">
        <w:t xml:space="preserve"> </w:t>
      </w:r>
      <w:r w:rsidR="00602D4C" w:rsidRPr="001F3093">
        <w:t>will comply with the request</w:t>
      </w:r>
      <w:r w:rsidRPr="001F3093">
        <w:t xml:space="preserve"> </w:t>
      </w:r>
      <w:r w:rsidR="00602D4C" w:rsidRPr="001F3093">
        <w:t>and decide on the date of the end of the</w:t>
      </w:r>
      <w:r w:rsidRPr="001F3093">
        <w:t xml:space="preserve"> </w:t>
      </w:r>
      <w:r w:rsidR="00602D4C" w:rsidRPr="001F3093">
        <w:t>study interruption</w:t>
      </w:r>
      <w:r w:rsidRPr="001F3093">
        <w:t>.</w:t>
      </w:r>
    </w:p>
    <w:p w14:paraId="10CDF267" w14:textId="77777777" w:rsidR="00482A27" w:rsidRPr="001F3093" w:rsidRDefault="005A6000" w:rsidP="00482A27">
      <w:r w:rsidRPr="001F3093">
        <w:t xml:space="preserve">(7) </w:t>
      </w:r>
      <w:r w:rsidR="00F63946" w:rsidRPr="001F3093">
        <w:t>The s</w:t>
      </w:r>
      <w:r w:rsidRPr="001F3093">
        <w:t>tudent</w:t>
      </w:r>
      <w:r w:rsidR="00447D37" w:rsidRPr="001F3093">
        <w:t xml:space="preserve"> will be obliged</w:t>
      </w:r>
      <w:r w:rsidRPr="001F3093">
        <w:t xml:space="preserve"> </w:t>
      </w:r>
      <w:r w:rsidR="00447D37" w:rsidRPr="001F3093">
        <w:t>to again enrol in studies within five business days after the end of the</w:t>
      </w:r>
      <w:r w:rsidRPr="001F3093">
        <w:t xml:space="preserve"> </w:t>
      </w:r>
      <w:r w:rsidR="00602D4C" w:rsidRPr="001F3093">
        <w:t>study interruption</w:t>
      </w:r>
      <w:r w:rsidRPr="001F3093">
        <w:t xml:space="preserve">. </w:t>
      </w:r>
      <w:r w:rsidR="00F63946" w:rsidRPr="001F3093">
        <w:t>If the student</w:t>
      </w:r>
      <w:r w:rsidR="00F63946" w:rsidRPr="001F3093">
        <w:rPr>
          <w:b/>
        </w:rPr>
        <w:t xml:space="preserve"> </w:t>
      </w:r>
      <w:r w:rsidR="00F63946" w:rsidRPr="001F3093">
        <w:t>does not do so by the set deadline without a permissible excuse</w:t>
      </w:r>
      <w:r w:rsidRPr="001F3093">
        <w:t xml:space="preserve">, </w:t>
      </w:r>
      <w:r w:rsidR="007F3573" w:rsidRPr="001F3093">
        <w:t>the student’s</w:t>
      </w:r>
      <w:r w:rsidRPr="001F3093">
        <w:t xml:space="preserve"> </w:t>
      </w:r>
      <w:r w:rsidR="005B71E5" w:rsidRPr="001F3093">
        <w:t>stud</w:t>
      </w:r>
      <w:r w:rsidR="007F3573" w:rsidRPr="001F3093">
        <w:t>ies will be terminated</w:t>
      </w:r>
      <w:r w:rsidR="000E2B5F" w:rsidRPr="001F3093">
        <w:t>;</w:t>
      </w:r>
      <w:r w:rsidR="008062D2" w:rsidRPr="001F3093">
        <w:t xml:space="preserve"> </w:t>
      </w:r>
      <w:r w:rsidR="007F3573" w:rsidRPr="001F3093">
        <w:t xml:space="preserve">the </w:t>
      </w:r>
      <w:r w:rsidR="00F00520" w:rsidRPr="001F3093">
        <w:t>Dean</w:t>
      </w:r>
      <w:r w:rsidR="00ED2278" w:rsidRPr="001F3093">
        <w:t xml:space="preserve"> will decide </w:t>
      </w:r>
      <w:r w:rsidR="007F3573" w:rsidRPr="001F3093">
        <w:t>on the</w:t>
      </w:r>
      <w:r w:rsidR="00482A27" w:rsidRPr="001F3093">
        <w:t xml:space="preserve"> </w:t>
      </w:r>
      <w:r w:rsidR="008C24E8" w:rsidRPr="001F3093">
        <w:t>whether</w:t>
      </w:r>
      <w:r w:rsidR="007F3573" w:rsidRPr="001F3093">
        <w:t xml:space="preserve"> or not </w:t>
      </w:r>
      <w:r w:rsidR="009D15D8" w:rsidRPr="001F3093">
        <w:t xml:space="preserve">the </w:t>
      </w:r>
      <w:r w:rsidR="007F3573" w:rsidRPr="001F3093">
        <w:t xml:space="preserve">reason is </w:t>
      </w:r>
      <w:r w:rsidR="008C24E8" w:rsidRPr="001F3093">
        <w:t>permissible</w:t>
      </w:r>
      <w:r w:rsidR="008062D2" w:rsidRPr="001F3093">
        <w:t>.</w:t>
      </w:r>
      <w:r w:rsidR="00BD2A99" w:rsidRPr="001F3093">
        <w:t xml:space="preserve"> </w:t>
      </w:r>
    </w:p>
    <w:p w14:paraId="47D90CD2" w14:textId="54C24B8A" w:rsidR="00BD2A99" w:rsidRPr="001F3093" w:rsidRDefault="00D62BB7">
      <w:r w:rsidRPr="001F3093">
        <w:t>(</w:t>
      </w:r>
      <w:r w:rsidR="005A6000" w:rsidRPr="001F3093">
        <w:t>8</w:t>
      </w:r>
      <w:r w:rsidRPr="001F3093">
        <w:t>)</w:t>
      </w:r>
      <w:r w:rsidR="000243E4" w:rsidRPr="001F3093">
        <w:t xml:space="preserve"> </w:t>
      </w:r>
      <w:r w:rsidR="0049739E" w:rsidRPr="001F3093">
        <w:t xml:space="preserve">Upon returning to studies after an interruption, the </w:t>
      </w:r>
      <w:r w:rsidR="00BD2A99" w:rsidRPr="001F3093">
        <w:t xml:space="preserve">student </w:t>
      </w:r>
      <w:r w:rsidR="0049739E" w:rsidRPr="001F3093">
        <w:t xml:space="preserve">will continue in studies according to the current </w:t>
      </w:r>
      <w:r w:rsidR="001D7E2C" w:rsidRPr="001F3093">
        <w:t>study plan</w:t>
      </w:r>
      <w:r w:rsidR="00A315D2" w:rsidRPr="001F3093">
        <w:t>;</w:t>
      </w:r>
      <w:r w:rsidR="00BD2A99" w:rsidRPr="001F3093">
        <w:t xml:space="preserve"> </w:t>
      </w:r>
      <w:r w:rsidR="0049739E" w:rsidRPr="001F3093">
        <w:t xml:space="preserve">the </w:t>
      </w:r>
      <w:r w:rsidR="00F00520" w:rsidRPr="001F3093">
        <w:t>Dean</w:t>
      </w:r>
      <w:r w:rsidR="00BD2A99" w:rsidRPr="001F3093">
        <w:t xml:space="preserve"> </w:t>
      </w:r>
      <w:r w:rsidR="0049739E" w:rsidRPr="001F3093">
        <w:t>may decide on potential</w:t>
      </w:r>
      <w:r w:rsidR="003558FE" w:rsidRPr="001F3093">
        <w:t>ly</w:t>
      </w:r>
      <w:r w:rsidR="00BD2A99" w:rsidRPr="001F3093">
        <w:t xml:space="preserve"> </w:t>
      </w:r>
      <w:r w:rsidR="0049739E" w:rsidRPr="001F3093">
        <w:t xml:space="preserve">adding further, particularly </w:t>
      </w:r>
      <w:r w:rsidR="00965678">
        <w:t>compensatory courses</w:t>
      </w:r>
      <w:r w:rsidR="00BD2A99" w:rsidRPr="001F3093">
        <w:t>.</w:t>
      </w:r>
    </w:p>
    <w:p w14:paraId="6CCD9EFD" w14:textId="5FCAE4A6" w:rsidR="003908BD" w:rsidRDefault="00BD2A99">
      <w:pPr>
        <w:rPr>
          <w:b/>
        </w:rPr>
      </w:pPr>
      <w:r w:rsidRPr="000D2C81">
        <w:t xml:space="preserve">(9) </w:t>
      </w:r>
      <w:r w:rsidR="00B362F5" w:rsidRPr="000D2C81">
        <w:t>The s</w:t>
      </w:r>
      <w:r w:rsidR="00602D4C" w:rsidRPr="000D2C81">
        <w:t>tudy interruption</w:t>
      </w:r>
      <w:r w:rsidR="000243E4" w:rsidRPr="000D2C81">
        <w:t xml:space="preserve"> </w:t>
      </w:r>
      <w:r w:rsidR="00B362F5" w:rsidRPr="000D2C81">
        <w:t xml:space="preserve">will be recorded in </w:t>
      </w:r>
      <w:r w:rsidR="00965678" w:rsidRPr="000D2C81">
        <w:t>CZU Information system</w:t>
      </w:r>
      <w:r w:rsidR="000243E4" w:rsidRPr="000D2C81">
        <w:t>.</w:t>
      </w:r>
      <w:r w:rsidR="00D62BB7" w:rsidRPr="000D2C81">
        <w:t xml:space="preserve"> </w:t>
      </w:r>
      <w:r w:rsidR="008272AE" w:rsidRPr="000D2C81">
        <w:t>A</w:t>
      </w:r>
      <w:r w:rsidR="00135D74" w:rsidRPr="000D2C81">
        <w:t xml:space="preserve"> person is not a </w:t>
      </w:r>
      <w:r w:rsidR="00FE7BB4" w:rsidRPr="000D2C81">
        <w:t>student</w:t>
      </w:r>
      <w:r w:rsidR="00135D74" w:rsidRPr="000D2C81">
        <w:t xml:space="preserve"> during the period of</w:t>
      </w:r>
      <w:r w:rsidR="002224D4" w:rsidRPr="000D2C81">
        <w:t xml:space="preserve"> </w:t>
      </w:r>
      <w:r w:rsidR="00602D4C" w:rsidRPr="000D2C81">
        <w:t>study interruption</w:t>
      </w:r>
      <w:r w:rsidR="00D62BB7" w:rsidRPr="000D2C81">
        <w:t>.</w:t>
      </w:r>
      <w:r w:rsidR="00D62BB7" w:rsidRPr="000D2C81">
        <w:rPr>
          <w:b/>
        </w:rPr>
        <w:t xml:space="preserve"> </w:t>
      </w:r>
      <w:r w:rsidR="00965678" w:rsidRPr="000D2C81">
        <w:t xml:space="preserve"> In a case if the faculty issues printed book of study records</w:t>
      </w:r>
      <w:r w:rsidR="000D2C81">
        <w:t>,</w:t>
      </w:r>
      <w:r w:rsidR="00965678" w:rsidRPr="000D2C81">
        <w:t xml:space="preserve"> the interruption of studies is recorded also into this good of records</w:t>
      </w:r>
      <w:r w:rsidR="00965678">
        <w:t>. When the stud</w:t>
      </w:r>
      <w:r w:rsidR="000D2C81">
        <w:t>y</w:t>
      </w:r>
      <w:r w:rsidR="00965678">
        <w:t xml:space="preserve"> </w:t>
      </w:r>
      <w:r w:rsidR="000D2C81">
        <w:t>is</w:t>
      </w:r>
      <w:r w:rsidR="00965678">
        <w:t xml:space="preserve"> interrupted, the person whose stud</w:t>
      </w:r>
      <w:r w:rsidR="000D2C81">
        <w:t>y was</w:t>
      </w:r>
      <w:r w:rsidR="00965678">
        <w:t xml:space="preserve"> interrupted is not a student.</w:t>
      </w:r>
    </w:p>
    <w:p w14:paraId="275953C9" w14:textId="6E486B5B" w:rsidR="00D62BB7" w:rsidRPr="001F3093" w:rsidRDefault="00590414" w:rsidP="00FB5AA3">
      <w:pPr>
        <w:pStyle w:val="Normln1"/>
        <w:keepNext/>
      </w:pPr>
      <w:r w:rsidRPr="001F3093">
        <w:t>Article</w:t>
      </w:r>
      <w:r w:rsidR="00EA4718">
        <w:t xml:space="preserve"> 13</w:t>
      </w:r>
      <w:r w:rsidR="00D62BB7" w:rsidRPr="001F3093">
        <w:t xml:space="preserve"> </w:t>
      </w:r>
    </w:p>
    <w:p w14:paraId="28F013DF" w14:textId="77777777" w:rsidR="00D62BB7" w:rsidRPr="001F3093" w:rsidRDefault="001D7E2C" w:rsidP="00FB5AA3">
      <w:pPr>
        <w:pStyle w:val="Normln2"/>
        <w:keepNext/>
      </w:pPr>
      <w:r w:rsidRPr="001F3093">
        <w:t>Individual</w:t>
      </w:r>
      <w:r w:rsidR="00D62BB7" w:rsidRPr="001F3093">
        <w:t xml:space="preserve"> </w:t>
      </w:r>
      <w:r w:rsidR="00A37093" w:rsidRPr="001F3093">
        <w:t>Study Plan</w:t>
      </w:r>
    </w:p>
    <w:p w14:paraId="1D37214A" w14:textId="77777777" w:rsidR="00D62BB7" w:rsidRPr="001F3093" w:rsidRDefault="00723DAC">
      <w:r w:rsidRPr="001F3093">
        <w:t>S</w:t>
      </w:r>
      <w:r w:rsidR="00D62BB7" w:rsidRPr="001F3093">
        <w:t>tudent</w:t>
      </w:r>
      <w:r w:rsidRPr="001F3093">
        <w:t>s may request an</w:t>
      </w:r>
      <w:r w:rsidR="00D62BB7" w:rsidRPr="001F3093">
        <w:t xml:space="preserve"> </w:t>
      </w:r>
      <w:r w:rsidR="0000299B" w:rsidRPr="001F3093">
        <w:t>ISP</w:t>
      </w:r>
      <w:r w:rsidRPr="001F3093">
        <w:t xml:space="preserve"> in substantiated cases</w:t>
      </w:r>
      <w:r w:rsidR="00D62BB7" w:rsidRPr="001F3093">
        <w:t xml:space="preserve">; </w:t>
      </w:r>
      <w:r w:rsidRPr="001F3093">
        <w:t xml:space="preserve">the </w:t>
      </w:r>
      <w:r w:rsidR="00F00520" w:rsidRPr="001F3093">
        <w:t>Dean</w:t>
      </w:r>
      <w:r w:rsidR="00ED2278" w:rsidRPr="001F3093">
        <w:t xml:space="preserve"> will decide </w:t>
      </w:r>
      <w:r w:rsidRPr="001F3093">
        <w:t>on</w:t>
      </w:r>
      <w:r w:rsidR="00D62BB7" w:rsidRPr="001F3093">
        <w:t xml:space="preserve"> </w:t>
      </w:r>
      <w:r w:rsidRPr="001F3093">
        <w:t>whether or not to permit the ISP</w:t>
      </w:r>
      <w:r w:rsidR="00D62BB7" w:rsidRPr="001F3093">
        <w:t>.</w:t>
      </w:r>
      <w:r w:rsidR="000E2B5F" w:rsidRPr="001F3093">
        <w:t xml:space="preserve"> </w:t>
      </w:r>
      <w:r w:rsidR="00513156" w:rsidRPr="001F3093">
        <w:t>ISP</w:t>
      </w:r>
      <w:r w:rsidR="00D62BB7" w:rsidRPr="001F3093">
        <w:t xml:space="preserve"> </w:t>
      </w:r>
      <w:r w:rsidR="008272AE" w:rsidRPr="001F3093">
        <w:t>allows for</w:t>
      </w:r>
      <w:r w:rsidRPr="001F3093">
        <w:t xml:space="preserve"> dividing up or</w:t>
      </w:r>
      <w:r w:rsidR="00D62BB7" w:rsidRPr="001F3093">
        <w:t xml:space="preserve"> </w:t>
      </w:r>
      <w:r w:rsidRPr="001F3093">
        <w:t>chang</w:t>
      </w:r>
      <w:r w:rsidR="008272AE" w:rsidRPr="001F3093">
        <w:t>ing</w:t>
      </w:r>
      <w:r w:rsidRPr="001F3093">
        <w:t xml:space="preserve"> the course of the prescribed</w:t>
      </w:r>
      <w:r w:rsidR="00142872" w:rsidRPr="001F3093">
        <w:t xml:space="preserve"> </w:t>
      </w:r>
      <w:r w:rsidR="001D7E2C" w:rsidRPr="001F3093">
        <w:t>study plan</w:t>
      </w:r>
      <w:r w:rsidR="00D62BB7" w:rsidRPr="001F3093">
        <w:t xml:space="preserve"> </w:t>
      </w:r>
      <w:r w:rsidRPr="001F3093">
        <w:t>of a certain academic year, or the</w:t>
      </w:r>
      <w:r w:rsidR="00D62BB7" w:rsidRPr="001F3093">
        <w:t xml:space="preserve"> </w:t>
      </w:r>
      <w:r w:rsidR="005B71E5" w:rsidRPr="001F3093">
        <w:t>study</w:t>
      </w:r>
      <w:r w:rsidR="00D62BB7" w:rsidRPr="001F3093">
        <w:t xml:space="preserve"> </w:t>
      </w:r>
      <w:r w:rsidRPr="001F3093">
        <w:t>of several academic years at once</w:t>
      </w:r>
      <w:r w:rsidR="00D62BB7" w:rsidRPr="001F3093">
        <w:t>.</w:t>
      </w:r>
    </w:p>
    <w:p w14:paraId="6704CE1A" w14:textId="4E7E7C3A" w:rsidR="0000299B" w:rsidRPr="001F3093" w:rsidRDefault="00590414" w:rsidP="00763C0A">
      <w:pPr>
        <w:pStyle w:val="Normln1"/>
        <w:keepNext/>
        <w:keepLines/>
      </w:pPr>
      <w:r w:rsidRPr="001F3093">
        <w:t>Article</w:t>
      </w:r>
      <w:r w:rsidR="00EA4718">
        <w:t xml:space="preserve"> 14</w:t>
      </w:r>
      <w:r w:rsidR="0000299B" w:rsidRPr="001F3093">
        <w:t xml:space="preserve"> </w:t>
      </w:r>
    </w:p>
    <w:p w14:paraId="3E639A74" w14:textId="77777777" w:rsidR="0000299B" w:rsidRPr="001F3093" w:rsidRDefault="00566A3C" w:rsidP="00763C0A">
      <w:pPr>
        <w:pStyle w:val="Normln2"/>
        <w:keepNext/>
        <w:keepLines/>
      </w:pPr>
      <w:r w:rsidRPr="001F3093">
        <w:t>Special Provisions on the Course of Study</w:t>
      </w:r>
    </w:p>
    <w:p w14:paraId="0E293A45" w14:textId="77777777" w:rsidR="0000299B" w:rsidRPr="001F3093" w:rsidRDefault="00112B18" w:rsidP="00763C0A">
      <w:pPr>
        <w:keepNext/>
        <w:keepLines/>
        <w:numPr>
          <w:ilvl w:val="0"/>
          <w:numId w:val="19"/>
        </w:numPr>
        <w:tabs>
          <w:tab w:val="left" w:pos="284"/>
        </w:tabs>
        <w:ind w:left="0" w:firstLine="0"/>
      </w:pPr>
      <w:r w:rsidRPr="001F3093">
        <w:t>In relation to caring for a child, if a student does not interrupt his or her studies, the</w:t>
      </w:r>
      <w:r w:rsidR="0000299B" w:rsidRPr="001F3093">
        <w:t xml:space="preserve"> student </w:t>
      </w:r>
      <w:r w:rsidRPr="001F3093">
        <w:t>will be entitled to extending the period for the fulfilment of</w:t>
      </w:r>
      <w:r w:rsidR="0000299B" w:rsidRPr="001F3093">
        <w:t xml:space="preserve"> </w:t>
      </w:r>
      <w:r w:rsidRPr="001F3093">
        <w:t>study obligations</w:t>
      </w:r>
      <w:r w:rsidR="0000299B" w:rsidRPr="001F3093">
        <w:t xml:space="preserve">, </w:t>
      </w:r>
      <w:r w:rsidRPr="001F3093">
        <w:t>as well as the conditions</w:t>
      </w:r>
      <w:r w:rsidR="0000299B" w:rsidRPr="001F3093">
        <w:t xml:space="preserve"> </w:t>
      </w:r>
      <w:r w:rsidRPr="001F3093">
        <w:t xml:space="preserve">for moving on to the </w:t>
      </w:r>
      <w:r w:rsidRPr="00E8512D">
        <w:t xml:space="preserve">subsequent year by the period for which the student’s maternity leave would last, </w:t>
      </w:r>
      <w:r w:rsidR="009D15D8" w:rsidRPr="00E8512D">
        <w:t>and</w:t>
      </w:r>
      <w:r w:rsidRPr="00E8512D">
        <w:t xml:space="preserve"> the student must </w:t>
      </w:r>
      <w:r w:rsidR="0018521F" w:rsidRPr="00E8512D">
        <w:t>apply for</w:t>
      </w:r>
      <w:r w:rsidRPr="00E8512D">
        <w:t xml:space="preserve"> </w:t>
      </w:r>
      <w:r w:rsidR="0000299B" w:rsidRPr="00E8512D">
        <w:t>ISP.</w:t>
      </w:r>
    </w:p>
    <w:p w14:paraId="5EAD32A5" w14:textId="77777777" w:rsidR="0000299B" w:rsidRPr="001F3093" w:rsidRDefault="00F478AD" w:rsidP="0000299B">
      <w:pPr>
        <w:numPr>
          <w:ilvl w:val="0"/>
          <w:numId w:val="19"/>
        </w:numPr>
        <w:tabs>
          <w:tab w:val="left" w:pos="284"/>
        </w:tabs>
        <w:ind w:left="0" w:firstLine="0"/>
      </w:pPr>
      <w:r w:rsidRPr="001F3093">
        <w:t>A student who submits to the</w:t>
      </w:r>
      <w:r w:rsidR="0000299B" w:rsidRPr="001F3093">
        <w:t xml:space="preserve"> </w:t>
      </w:r>
      <w:r w:rsidRPr="001F3093">
        <w:t>faculty</w:t>
      </w:r>
      <w:r w:rsidR="0000299B" w:rsidRPr="001F3093">
        <w:t xml:space="preserve"> </w:t>
      </w:r>
      <w:r w:rsidR="00A22AB3" w:rsidRPr="001F3093">
        <w:t xml:space="preserve">a confirmation that he or she is a sports representative of the Czech Republic in a </w:t>
      </w:r>
      <w:r w:rsidR="00A22AB3" w:rsidRPr="00E8512D">
        <w:t xml:space="preserve">sports </w:t>
      </w:r>
      <w:r w:rsidR="0018521F" w:rsidRPr="00E8512D">
        <w:t>discipline,</w:t>
      </w:r>
      <w:r w:rsidR="00A22AB3" w:rsidRPr="00E8512D">
        <w:t xml:space="preserve"> issued by the sports organization representing </w:t>
      </w:r>
      <w:r w:rsidR="00D26328" w:rsidRPr="00E8512D">
        <w:t>such a</w:t>
      </w:r>
      <w:r w:rsidR="00A22AB3" w:rsidRPr="00E8512D">
        <w:t xml:space="preserve"> sports </w:t>
      </w:r>
      <w:r w:rsidR="0018521F" w:rsidRPr="00E8512D">
        <w:t>discipline</w:t>
      </w:r>
      <w:r w:rsidR="00D26328" w:rsidRPr="00E8512D">
        <w:t xml:space="preserve"> </w:t>
      </w:r>
      <w:r w:rsidR="00C21BC5" w:rsidRPr="00E8512D">
        <w:t>in the Czech Republic</w:t>
      </w:r>
      <w:r w:rsidR="0000299B" w:rsidRPr="00E8512D">
        <w:t xml:space="preserve">, </w:t>
      </w:r>
      <w:r w:rsidR="0018521F" w:rsidRPr="00E8512D">
        <w:t>such</w:t>
      </w:r>
      <w:r w:rsidR="006A0000" w:rsidRPr="00E8512D">
        <w:t xml:space="preserve"> student will be entitled </w:t>
      </w:r>
      <w:r w:rsidR="0018521F" w:rsidRPr="00E8512D">
        <w:t xml:space="preserve">to </w:t>
      </w:r>
      <w:r w:rsidR="006A0000" w:rsidRPr="00E8512D">
        <w:t xml:space="preserve">modify his </w:t>
      </w:r>
      <w:r w:rsidR="00537DC3" w:rsidRPr="00E8512D">
        <w:t>or her course of study</w:t>
      </w:r>
      <w:r w:rsidR="00D26328" w:rsidRPr="00E8512D">
        <w:t xml:space="preserve"> in relation to such a fact</w:t>
      </w:r>
      <w:r w:rsidR="00537DC3" w:rsidRPr="00E8512D">
        <w:t>.</w:t>
      </w:r>
      <w:r w:rsidR="0000299B" w:rsidRPr="00E8512D">
        <w:t xml:space="preserve"> </w:t>
      </w:r>
      <w:r w:rsidR="00537DC3" w:rsidRPr="00E8512D">
        <w:t>This will allow the student to take</w:t>
      </w:r>
      <w:r w:rsidR="00537DC3" w:rsidRPr="001F3093">
        <w:t xml:space="preserve"> part in representing the Czech Republic in sports events</w:t>
      </w:r>
      <w:r w:rsidR="00280F03" w:rsidRPr="001F3093">
        <w:t>,</w:t>
      </w:r>
      <w:r w:rsidR="00537DC3" w:rsidRPr="001F3093">
        <w:t xml:space="preserve"> and</w:t>
      </w:r>
      <w:r w:rsidR="00280F03" w:rsidRPr="001F3093">
        <w:t xml:space="preserve"> the student will have time for</w:t>
      </w:r>
      <w:r w:rsidR="00537DC3" w:rsidRPr="001F3093">
        <w:t xml:space="preserve"> preparation</w:t>
      </w:r>
      <w:r w:rsidR="0000299B" w:rsidRPr="001F3093">
        <w:t xml:space="preserve">. </w:t>
      </w:r>
      <w:r w:rsidR="00280F03" w:rsidRPr="001F3093">
        <w:t>Modification of</w:t>
      </w:r>
      <w:r w:rsidR="0000299B" w:rsidRPr="001F3093">
        <w:t xml:space="preserve"> </w:t>
      </w:r>
      <w:r w:rsidR="00280F03" w:rsidRPr="001F3093">
        <w:t xml:space="preserve">course of study is generally resolved through </w:t>
      </w:r>
      <w:r w:rsidR="0000299B" w:rsidRPr="001F3093">
        <w:t>ISP.</w:t>
      </w:r>
    </w:p>
    <w:p w14:paraId="357CCC05" w14:textId="1F64CD70" w:rsidR="00503F11" w:rsidRPr="001F3093" w:rsidRDefault="00EB1932" w:rsidP="0000299B">
      <w:pPr>
        <w:numPr>
          <w:ilvl w:val="0"/>
          <w:numId w:val="19"/>
        </w:numPr>
        <w:tabs>
          <w:tab w:val="left" w:pos="284"/>
        </w:tabs>
        <w:ind w:left="0" w:firstLine="0"/>
      </w:pPr>
      <w:r w:rsidRPr="001F3093">
        <w:lastRenderedPageBreak/>
        <w:t xml:space="preserve">In the indicated situations, verified by the </w:t>
      </w:r>
      <w:r w:rsidR="002048C4" w:rsidRPr="001F3093">
        <w:t>C</w:t>
      </w:r>
      <w:r w:rsidR="00B40FED">
        <w:t>Z</w:t>
      </w:r>
      <w:r w:rsidR="002048C4" w:rsidRPr="001F3093">
        <w:t xml:space="preserve">U </w:t>
      </w:r>
      <w:r w:rsidRPr="001F3093">
        <w:t>Counselling Centre for Students with Special Needs, s</w:t>
      </w:r>
      <w:r w:rsidR="002B1C1B" w:rsidRPr="001F3093">
        <w:t>tudent</w:t>
      </w:r>
      <w:r w:rsidR="00423FC8" w:rsidRPr="001F3093">
        <w:t>s</w:t>
      </w:r>
      <w:r w:rsidR="002B1C1B" w:rsidRPr="001F3093">
        <w:t xml:space="preserve"> </w:t>
      </w:r>
      <w:r w:rsidR="00423FC8" w:rsidRPr="001F3093">
        <w:t>with</w:t>
      </w:r>
      <w:r w:rsidR="002B1C1B" w:rsidRPr="001F3093">
        <w:t xml:space="preserve"> specific</w:t>
      </w:r>
      <w:r w:rsidR="00423FC8" w:rsidRPr="001F3093">
        <w:t xml:space="preserve"> educational needs </w:t>
      </w:r>
      <w:r w:rsidR="002B1C1B" w:rsidRPr="001F3093">
        <w:t>(</w:t>
      </w:r>
      <w:r w:rsidR="003A3630" w:rsidRPr="001F3093">
        <w:t xml:space="preserve">hereinafter </w:t>
      </w:r>
      <w:r w:rsidR="008C24E8" w:rsidRPr="001F3093">
        <w:t>“</w:t>
      </w:r>
      <w:r w:rsidR="002D5588" w:rsidRPr="001F3093">
        <w:t>SSN</w:t>
      </w:r>
      <w:r w:rsidR="008C24E8" w:rsidRPr="001F3093">
        <w:t>”</w:t>
      </w:r>
      <w:r w:rsidR="002B1C1B" w:rsidRPr="001F3093">
        <w:t>)</w:t>
      </w:r>
      <w:r w:rsidR="00E86606" w:rsidRPr="001F3093">
        <w:t xml:space="preserve"> will be permitted to have the period for the fulfilment</w:t>
      </w:r>
      <w:r w:rsidR="00D26328" w:rsidRPr="001F3093">
        <w:t xml:space="preserve"> of</w:t>
      </w:r>
      <w:r w:rsidR="00E86606" w:rsidRPr="001F3093">
        <w:t xml:space="preserve"> </w:t>
      </w:r>
      <w:r w:rsidR="00112B18" w:rsidRPr="001F3093">
        <w:t>study obligations</w:t>
      </w:r>
      <w:r w:rsidR="00E86606" w:rsidRPr="001F3093">
        <w:t xml:space="preserve"> extended</w:t>
      </w:r>
      <w:r w:rsidR="002B1C1B" w:rsidRPr="001F3093">
        <w:t xml:space="preserve">, </w:t>
      </w:r>
      <w:r w:rsidR="00E86606" w:rsidRPr="001F3093">
        <w:t>the rules for their participation in classes modified,</w:t>
      </w:r>
      <w:r w:rsidR="002B1C1B" w:rsidRPr="001F3093">
        <w:t xml:space="preserve"> </w:t>
      </w:r>
      <w:r w:rsidR="004F6917" w:rsidRPr="001F3093">
        <w:t>or</w:t>
      </w:r>
      <w:r w:rsidR="002B1C1B" w:rsidRPr="001F3093">
        <w:t xml:space="preserve"> </w:t>
      </w:r>
      <w:r w:rsidR="00434674" w:rsidRPr="001F3093">
        <w:t>the</w:t>
      </w:r>
      <w:r w:rsidR="002B1C1B" w:rsidRPr="001F3093">
        <w:t xml:space="preserve"> </w:t>
      </w:r>
      <w:r w:rsidR="00112B18" w:rsidRPr="001F3093">
        <w:t>conditions</w:t>
      </w:r>
      <w:r w:rsidR="002B1C1B" w:rsidRPr="001F3093">
        <w:t xml:space="preserve"> </w:t>
      </w:r>
      <w:r w:rsidR="00434674" w:rsidRPr="001F3093">
        <w:t xml:space="preserve">for the fulfilment </w:t>
      </w:r>
      <w:r w:rsidR="00DA4F80" w:rsidRPr="001F3093">
        <w:t xml:space="preserve">of </w:t>
      </w:r>
      <w:r w:rsidR="00434674" w:rsidRPr="001F3093">
        <w:t>credits</w:t>
      </w:r>
      <w:r w:rsidR="002B1C1B" w:rsidRPr="001F3093">
        <w:t xml:space="preserve"> </w:t>
      </w:r>
      <w:r w:rsidR="004F6917" w:rsidRPr="001F3093">
        <w:t>or</w:t>
      </w:r>
      <w:r w:rsidR="002B1C1B" w:rsidRPr="001F3093">
        <w:t xml:space="preserve"> </w:t>
      </w:r>
      <w:r w:rsidR="00B37640" w:rsidRPr="001F3093">
        <w:t>exams</w:t>
      </w:r>
      <w:r w:rsidR="00434674" w:rsidRPr="001F3093">
        <w:t xml:space="preserve"> modified</w:t>
      </w:r>
      <w:r w:rsidR="00A425BD" w:rsidRPr="001F3093">
        <w:t>,</w:t>
      </w:r>
      <w:r w:rsidR="00503F11" w:rsidRPr="001F3093">
        <w:t xml:space="preserve"> a</w:t>
      </w:r>
      <w:r w:rsidR="008C636C" w:rsidRPr="001F3093">
        <w:t>lways only in the scope of recommendations</w:t>
      </w:r>
      <w:r w:rsidR="00503F11" w:rsidRPr="001F3093">
        <w:t xml:space="preserve"> </w:t>
      </w:r>
      <w:r w:rsidR="008C636C" w:rsidRPr="001F3093">
        <w:t>issued by the</w:t>
      </w:r>
      <w:r w:rsidR="00503F11" w:rsidRPr="001F3093">
        <w:t xml:space="preserve"> </w:t>
      </w:r>
      <w:r w:rsidR="008C636C" w:rsidRPr="001F3093">
        <w:t>C</w:t>
      </w:r>
      <w:r w:rsidR="00B40FED">
        <w:t>Z</w:t>
      </w:r>
      <w:r w:rsidR="008C636C" w:rsidRPr="001F3093">
        <w:t>U Counselling Centre for Students with Special Needs</w:t>
      </w:r>
      <w:r w:rsidR="00503F11" w:rsidRPr="001F3093">
        <w:t xml:space="preserve">. </w:t>
      </w:r>
      <w:r w:rsidR="002D5588" w:rsidRPr="001F3093">
        <w:t>Modification of course of study is generally resolved through ISP</w:t>
      </w:r>
      <w:r w:rsidR="00503F11" w:rsidRPr="001F3093">
        <w:t xml:space="preserve">, </w:t>
      </w:r>
      <w:r w:rsidR="00254B40" w:rsidRPr="001F3093">
        <w:t>and modification of the</w:t>
      </w:r>
      <w:r w:rsidR="00503F11" w:rsidRPr="001F3093">
        <w:t xml:space="preserve"> </w:t>
      </w:r>
      <w:r w:rsidR="00112B18" w:rsidRPr="001F3093">
        <w:t>conditions</w:t>
      </w:r>
      <w:r w:rsidR="00503F11" w:rsidRPr="001F3093">
        <w:t xml:space="preserve"> </w:t>
      </w:r>
      <w:r w:rsidR="00254B40" w:rsidRPr="001F3093">
        <w:t>for</w:t>
      </w:r>
      <w:r w:rsidR="00503F11" w:rsidRPr="001F3093">
        <w:t xml:space="preserve"> </w:t>
      </w:r>
      <w:r w:rsidR="00254B40" w:rsidRPr="001F3093">
        <w:t xml:space="preserve">passing individual </w:t>
      </w:r>
      <w:r w:rsidR="00B324CB">
        <w:t>courses</w:t>
      </w:r>
      <w:r w:rsidR="00B324CB" w:rsidRPr="001F3093">
        <w:t xml:space="preserve"> </w:t>
      </w:r>
      <w:r w:rsidR="00254B40" w:rsidRPr="001F3093">
        <w:t>is in the competence of</w:t>
      </w:r>
      <w:r w:rsidR="007E2019" w:rsidRPr="001F3093">
        <w:t xml:space="preserve"> </w:t>
      </w:r>
      <w:r w:rsidR="00254B40" w:rsidRPr="001F3093">
        <w:t>the</w:t>
      </w:r>
      <w:r w:rsidR="007E2019" w:rsidRPr="001F3093">
        <w:t xml:space="preserve"> </w:t>
      </w:r>
      <w:r w:rsidR="00B40FED">
        <w:t xml:space="preserve">course </w:t>
      </w:r>
      <w:r w:rsidR="00254B40" w:rsidRPr="001F3093">
        <w:t>guarantors</w:t>
      </w:r>
      <w:r w:rsidR="00503F11" w:rsidRPr="001F3093">
        <w:t>.</w:t>
      </w:r>
    </w:p>
    <w:p w14:paraId="0FAB9AC2" w14:textId="207BB0A7" w:rsidR="00D62BB7" w:rsidRPr="001F3093" w:rsidRDefault="00590414">
      <w:pPr>
        <w:pStyle w:val="Normln1"/>
      </w:pPr>
      <w:r w:rsidRPr="001F3093">
        <w:t>Article</w:t>
      </w:r>
      <w:r w:rsidR="00D62BB7" w:rsidRPr="001F3093">
        <w:t xml:space="preserve"> </w:t>
      </w:r>
      <w:r w:rsidR="0000299B" w:rsidRPr="001F3093">
        <w:t>1</w:t>
      </w:r>
      <w:r w:rsidR="00EA4718">
        <w:t>5</w:t>
      </w:r>
    </w:p>
    <w:p w14:paraId="455CCE22" w14:textId="76FDB010" w:rsidR="00D62BB7" w:rsidRPr="00835B02" w:rsidRDefault="00FA213C">
      <w:pPr>
        <w:pStyle w:val="Normln2"/>
      </w:pPr>
      <w:r>
        <w:t>Recognizing the results of previous education and changes of form of studies</w:t>
      </w:r>
    </w:p>
    <w:p w14:paraId="7C782D46" w14:textId="294C10F1" w:rsidR="00FA213C" w:rsidRPr="00835B02" w:rsidRDefault="00D62BB7">
      <w:r w:rsidRPr="00835B02">
        <w:t xml:space="preserve">(1) </w:t>
      </w:r>
      <w:r w:rsidR="00835B02">
        <w:t>T</w:t>
      </w:r>
      <w:r w:rsidR="00FA213C" w:rsidRPr="00835B02">
        <w:t>he Dean will decide on recognizing previous studies, studies from other universities in the Czech Republic or abroad, at another CZU faculty, from a different study programme or form of study, including passed exams and awarded credits, as well as on inclusion in the relevant year of study, or on the scope of equivalency exams or other study obligations according to the relevant study plan. The results of studies may be recognized at the latest within a maximum of five years from when they were completed. Generally it is not possible to recognize the result from successfully passed study which resulted in acquiring tertiary education qualification. The Dean may permit an exception in substantiated cases.</w:t>
      </w:r>
    </w:p>
    <w:p w14:paraId="260F6652" w14:textId="257F46D0" w:rsidR="00845E4A" w:rsidRPr="00835B02" w:rsidRDefault="00845E4A">
      <w:r w:rsidRPr="00835B02" w:rsidDel="00845E4A">
        <w:t xml:space="preserve"> </w:t>
      </w:r>
      <w:r w:rsidRPr="00835B02">
        <w:t>(</w:t>
      </w:r>
      <w:r w:rsidR="00835B02" w:rsidRPr="00835B02">
        <w:t>2</w:t>
      </w:r>
      <w:r w:rsidRPr="00835B02">
        <w:t>) Pursuant to paragraph 3, the Dean may decide on recognizing credits and exams taken in lifelong learning programmes within accredited study programmes - up to 60% of the amount of credits needed to complete studies in the relevant study programme.</w:t>
      </w:r>
    </w:p>
    <w:p w14:paraId="20ED053F" w14:textId="79B98C3E" w:rsidR="00835B02" w:rsidRPr="00835B02" w:rsidRDefault="00835B02">
      <w:r w:rsidRPr="00835B02">
        <w:t xml:space="preserve">(3) A change of the form of study in the relevant study programme is approved by the Dean upon the request of a student. Generally it takes place in the beginning of the semester. </w:t>
      </w:r>
    </w:p>
    <w:p w14:paraId="5D5ECE46" w14:textId="6BFC1052" w:rsidR="00D62BB7" w:rsidRPr="001F3093" w:rsidRDefault="00590414" w:rsidP="009C7D8E">
      <w:pPr>
        <w:pStyle w:val="Normln1"/>
        <w:keepNext/>
        <w:keepLines/>
      </w:pPr>
      <w:r w:rsidRPr="001F3093">
        <w:t>Article</w:t>
      </w:r>
      <w:r w:rsidR="003C753B">
        <w:t xml:space="preserve"> 16</w:t>
      </w:r>
    </w:p>
    <w:p w14:paraId="191C4CAB" w14:textId="77777777" w:rsidR="00D62BB7" w:rsidRPr="001F3093" w:rsidRDefault="000531DF" w:rsidP="009C7D8E">
      <w:pPr>
        <w:pStyle w:val="Normln2"/>
        <w:keepNext/>
        <w:keepLines/>
      </w:pPr>
      <w:r w:rsidRPr="001F3093">
        <w:t xml:space="preserve">Combined </w:t>
      </w:r>
      <w:r w:rsidR="00C12087" w:rsidRPr="001F3093">
        <w:t>f</w:t>
      </w:r>
      <w:r w:rsidRPr="001F3093">
        <w:t>orm of Stud</w:t>
      </w:r>
      <w:r w:rsidR="00C12087" w:rsidRPr="001F3093">
        <w:t>y</w:t>
      </w:r>
    </w:p>
    <w:p w14:paraId="6DB5EB8C" w14:textId="0C5D19F8" w:rsidR="00D62BB7" w:rsidRPr="001F3093" w:rsidRDefault="00D62BB7" w:rsidP="00C072BB">
      <w:pPr>
        <w:keepNext/>
        <w:keepLines/>
      </w:pPr>
      <w:r w:rsidRPr="001F3093">
        <w:t xml:space="preserve">(1) </w:t>
      </w:r>
      <w:r w:rsidR="00C072BB" w:rsidRPr="001F3093">
        <w:t>The combined form of study enables students to study in an accredited study programme largely in the form of self-study according to a set time schedule</w:t>
      </w:r>
      <w:r w:rsidRPr="001F3093">
        <w:t xml:space="preserve"> </w:t>
      </w:r>
      <w:r w:rsidR="00C072BB" w:rsidRPr="001F3093">
        <w:t>in accordance with</w:t>
      </w:r>
      <w:r w:rsidR="004837B8" w:rsidRPr="001F3093">
        <w:t xml:space="preserve"> </w:t>
      </w:r>
      <w:r w:rsidR="002544D7" w:rsidRPr="001F3093">
        <w:t>Article</w:t>
      </w:r>
      <w:r w:rsidRPr="001F3093">
        <w:t xml:space="preserve"> </w:t>
      </w:r>
      <w:r w:rsidR="009443F6">
        <w:t>7</w:t>
      </w:r>
      <w:r w:rsidR="003A3630" w:rsidRPr="001F3093">
        <w:t>, paragraph</w:t>
      </w:r>
      <w:r w:rsidRPr="001F3093">
        <w:t xml:space="preserve"> 2.</w:t>
      </w:r>
    </w:p>
    <w:p w14:paraId="771A593C" w14:textId="77777777" w:rsidR="00D62BB7" w:rsidRPr="001F3093" w:rsidRDefault="00D62BB7">
      <w:r w:rsidRPr="001F3093">
        <w:t xml:space="preserve">(2) </w:t>
      </w:r>
      <w:r w:rsidR="00766167" w:rsidRPr="001F3093">
        <w:t>Teaching in the</w:t>
      </w:r>
      <w:r w:rsidRPr="001F3093">
        <w:t xml:space="preserve"> </w:t>
      </w:r>
      <w:r w:rsidR="00766167" w:rsidRPr="001F3093">
        <w:t>combined form of study is</w:t>
      </w:r>
      <w:r w:rsidRPr="001F3093">
        <w:t xml:space="preserve"> organiz</w:t>
      </w:r>
      <w:r w:rsidR="00766167" w:rsidRPr="001F3093">
        <w:t>ed via group</w:t>
      </w:r>
      <w:r w:rsidRPr="001F3093">
        <w:t xml:space="preserve">, </w:t>
      </w:r>
      <w:r w:rsidR="00766167" w:rsidRPr="001F3093">
        <w:t>block and individual</w:t>
      </w:r>
      <w:r w:rsidRPr="001F3093">
        <w:t xml:space="preserve"> </w:t>
      </w:r>
      <w:r w:rsidR="00766167" w:rsidRPr="001F3093">
        <w:t>consultations</w:t>
      </w:r>
      <w:r w:rsidRPr="001F3093">
        <w:t xml:space="preserve">, </w:t>
      </w:r>
      <w:r w:rsidR="00766167" w:rsidRPr="001F3093">
        <w:t>practical training and</w:t>
      </w:r>
      <w:r w:rsidRPr="001F3093">
        <w:t xml:space="preserve"> </w:t>
      </w:r>
      <w:r w:rsidR="00766167" w:rsidRPr="001F3093">
        <w:t>seminars</w:t>
      </w:r>
      <w:r w:rsidRPr="001F3093">
        <w:t xml:space="preserve">. </w:t>
      </w:r>
    </w:p>
    <w:p w14:paraId="48DE4AE8" w14:textId="77777777" w:rsidR="00513156" w:rsidRPr="001F3093" w:rsidRDefault="00513156" w:rsidP="00766167">
      <w:pPr>
        <w:pStyle w:val="Normln1"/>
        <w:spacing w:before="0"/>
        <w:jc w:val="both"/>
        <w:rPr>
          <w:b w:val="0"/>
        </w:rPr>
      </w:pPr>
      <w:r w:rsidRPr="001F3093">
        <w:rPr>
          <w:b w:val="0"/>
        </w:rPr>
        <w:t>(</w:t>
      </w:r>
      <w:r w:rsidR="0043720A" w:rsidRPr="001F3093">
        <w:rPr>
          <w:b w:val="0"/>
        </w:rPr>
        <w:t>3</w:t>
      </w:r>
      <w:r w:rsidR="00D62BB7" w:rsidRPr="001F3093">
        <w:rPr>
          <w:b w:val="0"/>
        </w:rPr>
        <w:t xml:space="preserve">) </w:t>
      </w:r>
      <w:r w:rsidR="00766167" w:rsidRPr="001F3093">
        <w:rPr>
          <w:b w:val="0"/>
        </w:rPr>
        <w:t>The exam and credit requirements for students enrolled</w:t>
      </w:r>
      <w:r w:rsidR="00C12087" w:rsidRPr="001F3093">
        <w:rPr>
          <w:b w:val="0"/>
        </w:rPr>
        <w:t xml:space="preserve"> in the combined form of study</w:t>
      </w:r>
      <w:r w:rsidR="00766167" w:rsidRPr="001F3093">
        <w:rPr>
          <w:b w:val="0"/>
        </w:rPr>
        <w:t xml:space="preserve"> are the same as those for students enrolled </w:t>
      </w:r>
      <w:r w:rsidR="00C12087" w:rsidRPr="001F3093">
        <w:rPr>
          <w:b w:val="0"/>
        </w:rPr>
        <w:t>in the full-time form of study</w:t>
      </w:r>
      <w:r w:rsidR="00766167" w:rsidRPr="001F3093">
        <w:rPr>
          <w:b w:val="0"/>
        </w:rPr>
        <w:t>.</w:t>
      </w:r>
    </w:p>
    <w:p w14:paraId="2F598A9D" w14:textId="77777777" w:rsidR="003C753B" w:rsidRDefault="003C753B" w:rsidP="008C740D">
      <w:pPr>
        <w:pStyle w:val="Normln1"/>
      </w:pPr>
    </w:p>
    <w:p w14:paraId="12EC86B8" w14:textId="064C8E0B" w:rsidR="00EE5AE3" w:rsidRPr="000D2C81" w:rsidRDefault="00590414" w:rsidP="008C740D">
      <w:pPr>
        <w:pStyle w:val="Normln1"/>
      </w:pPr>
      <w:r w:rsidRPr="000D2C81">
        <w:t>Article</w:t>
      </w:r>
      <w:r w:rsidR="003C753B" w:rsidRPr="000D2C81">
        <w:t xml:space="preserve"> 17</w:t>
      </w:r>
    </w:p>
    <w:p w14:paraId="16F8EB8E" w14:textId="77777777" w:rsidR="00EE5AE3" w:rsidRPr="000D2C81" w:rsidRDefault="004C3217" w:rsidP="008C740D">
      <w:pPr>
        <w:pStyle w:val="Normln2"/>
      </w:pPr>
      <w:r w:rsidRPr="000D2C81">
        <w:t>Termination</w:t>
      </w:r>
      <w:r w:rsidR="00766167" w:rsidRPr="000D2C81">
        <w:t xml:space="preserve"> of Studies</w:t>
      </w:r>
    </w:p>
    <w:p w14:paraId="66716E97" w14:textId="77777777" w:rsidR="00EE5AE3" w:rsidRPr="001F3093" w:rsidRDefault="00EE5AE3" w:rsidP="00EE5AE3">
      <w:r w:rsidRPr="001F3093">
        <w:t xml:space="preserve">(1) </w:t>
      </w:r>
      <w:r w:rsidR="00632086" w:rsidRPr="001F3093">
        <w:t>Pursuant to</w:t>
      </w:r>
      <w:r w:rsidRPr="001F3093">
        <w:t xml:space="preserve"> </w:t>
      </w:r>
      <w:r w:rsidR="003A3630" w:rsidRPr="001F3093">
        <w:t>Section</w:t>
      </w:r>
      <w:r w:rsidRPr="001F3093">
        <w:t xml:space="preserve"> 55 </w:t>
      </w:r>
      <w:r w:rsidR="00632086" w:rsidRPr="001F3093">
        <w:t xml:space="preserve">of </w:t>
      </w:r>
      <w:r w:rsidR="00632086" w:rsidRPr="00E8512D">
        <w:t xml:space="preserve">the Act, </w:t>
      </w:r>
      <w:r w:rsidR="005B71E5" w:rsidRPr="00E8512D">
        <w:t>stud</w:t>
      </w:r>
      <w:r w:rsidR="00632086" w:rsidRPr="00E8512D">
        <w:t xml:space="preserve">ies are duly </w:t>
      </w:r>
      <w:r w:rsidR="0018521F" w:rsidRPr="00E8512D">
        <w:t>completed</w:t>
      </w:r>
      <w:r w:rsidR="00632086" w:rsidRPr="00E8512D">
        <w:t xml:space="preserve"> upon</w:t>
      </w:r>
      <w:r w:rsidR="00632086" w:rsidRPr="00E8512D">
        <w:rPr>
          <w:spacing w:val="33"/>
        </w:rPr>
        <w:t xml:space="preserve"> </w:t>
      </w:r>
      <w:r w:rsidR="0018521F" w:rsidRPr="00E8512D">
        <w:t>finishing</w:t>
      </w:r>
      <w:r w:rsidR="00632086" w:rsidRPr="00E8512D">
        <w:rPr>
          <w:spacing w:val="34"/>
        </w:rPr>
        <w:t xml:space="preserve"> </w:t>
      </w:r>
      <w:r w:rsidR="00632086" w:rsidRPr="00E8512D">
        <w:rPr>
          <w:spacing w:val="-1"/>
        </w:rPr>
        <w:t>the</w:t>
      </w:r>
      <w:r w:rsidR="00632086" w:rsidRPr="00E8512D">
        <w:rPr>
          <w:spacing w:val="37"/>
        </w:rPr>
        <w:t xml:space="preserve"> </w:t>
      </w:r>
      <w:r w:rsidR="00632086" w:rsidRPr="00E8512D">
        <w:rPr>
          <w:spacing w:val="-1"/>
        </w:rPr>
        <w:t>relevant</w:t>
      </w:r>
      <w:r w:rsidR="00632086" w:rsidRPr="00E8512D">
        <w:rPr>
          <w:spacing w:val="34"/>
        </w:rPr>
        <w:t xml:space="preserve"> </w:t>
      </w:r>
      <w:r w:rsidR="00632086" w:rsidRPr="00E8512D">
        <w:t>study</w:t>
      </w:r>
      <w:r w:rsidR="00632086" w:rsidRPr="00E8512D">
        <w:rPr>
          <w:spacing w:val="54"/>
          <w:w w:val="99"/>
        </w:rPr>
        <w:t xml:space="preserve"> </w:t>
      </w:r>
      <w:r w:rsidR="00632086" w:rsidRPr="00E8512D">
        <w:rPr>
          <w:spacing w:val="-1"/>
        </w:rPr>
        <w:t>programme</w:t>
      </w:r>
      <w:r w:rsidRPr="00E8512D">
        <w:t xml:space="preserve">. </w:t>
      </w:r>
      <w:r w:rsidR="00864624" w:rsidRPr="00E8512D">
        <w:t xml:space="preserve">The date of completion is </w:t>
      </w:r>
      <w:r w:rsidR="00C12087" w:rsidRPr="00E8512D">
        <w:t xml:space="preserve">the </w:t>
      </w:r>
      <w:r w:rsidR="00864624" w:rsidRPr="00E8512D">
        <w:t>date on which the final state exam was held</w:t>
      </w:r>
      <w:r w:rsidRPr="00E8512D">
        <w:t xml:space="preserve"> (</w:t>
      </w:r>
      <w:r w:rsidR="003A3630" w:rsidRPr="00E8512D">
        <w:t>hereinafter the</w:t>
      </w:r>
      <w:r w:rsidRPr="00E8512D">
        <w:t xml:space="preserve"> </w:t>
      </w:r>
      <w:r w:rsidR="008C24E8" w:rsidRPr="00E8512D">
        <w:t>“</w:t>
      </w:r>
      <w:r w:rsidR="00864624" w:rsidRPr="00E8512D">
        <w:t>FSE</w:t>
      </w:r>
      <w:r w:rsidR="008C24E8" w:rsidRPr="00E8512D">
        <w:t>”</w:t>
      </w:r>
      <w:r w:rsidRPr="00E8512D">
        <w:t>)</w:t>
      </w:r>
      <w:r w:rsidR="00864624" w:rsidRPr="00E8512D">
        <w:t>,</w:t>
      </w:r>
      <w:r w:rsidRPr="00E8512D">
        <w:t xml:space="preserve"> </w:t>
      </w:r>
      <w:r w:rsidR="004F6917" w:rsidRPr="00E8512D">
        <w:t>or</w:t>
      </w:r>
      <w:r w:rsidRPr="00E8512D">
        <w:t xml:space="preserve"> </w:t>
      </w:r>
      <w:r w:rsidR="00864624" w:rsidRPr="00E8512D">
        <w:t>the final part thereof</w:t>
      </w:r>
      <w:r w:rsidRPr="00E8512D">
        <w:t xml:space="preserve">. </w:t>
      </w:r>
      <w:r w:rsidR="00FB0754" w:rsidRPr="00E8512D">
        <w:t>The document proving completion of</w:t>
      </w:r>
      <w:r w:rsidRPr="00E8512D">
        <w:t xml:space="preserve"> </w:t>
      </w:r>
      <w:r w:rsidR="00FB0754" w:rsidRPr="00E8512D">
        <w:t>studies and acquisition of t</w:t>
      </w:r>
      <w:r w:rsidR="009247F6">
        <w:t>he relevant academic title is a </w:t>
      </w:r>
      <w:r w:rsidR="00FB0754" w:rsidRPr="00E8512D">
        <w:t xml:space="preserve">university diploma </w:t>
      </w:r>
      <w:r w:rsidRPr="00E8512D">
        <w:t>a</w:t>
      </w:r>
      <w:r w:rsidR="00FB0754" w:rsidRPr="00E8512D">
        <w:t>nd a supplement to the</w:t>
      </w:r>
      <w:r w:rsidRPr="00E8512D">
        <w:t xml:space="preserve"> </w:t>
      </w:r>
      <w:r w:rsidR="00FB0754" w:rsidRPr="00E8512D">
        <w:t>diploma</w:t>
      </w:r>
      <w:r w:rsidRPr="00E8512D">
        <w:t>.</w:t>
      </w:r>
      <w:r w:rsidRPr="001F3093">
        <w:t xml:space="preserve"> </w:t>
      </w:r>
    </w:p>
    <w:p w14:paraId="28AC860D" w14:textId="77777777" w:rsidR="00EE5AE3" w:rsidRPr="001F3093" w:rsidRDefault="00EE5AE3" w:rsidP="00EE5AE3">
      <w:r w:rsidRPr="001F3093">
        <w:t xml:space="preserve">(2) </w:t>
      </w:r>
      <w:r w:rsidR="005B71E5" w:rsidRPr="001F3093">
        <w:t>Stud</w:t>
      </w:r>
      <w:r w:rsidR="00B97CA8" w:rsidRPr="001F3093">
        <w:t>ies shall also be terminated via</w:t>
      </w:r>
      <w:r w:rsidRPr="001F3093">
        <w:t xml:space="preserve">: </w:t>
      </w:r>
    </w:p>
    <w:p w14:paraId="7D9F6979" w14:textId="77777777" w:rsidR="00EE5AE3" w:rsidRPr="001F3093" w:rsidRDefault="00B97CA8" w:rsidP="00946506">
      <w:pPr>
        <w:numPr>
          <w:ilvl w:val="0"/>
          <w:numId w:val="21"/>
        </w:numPr>
        <w:tabs>
          <w:tab w:val="left" w:pos="851"/>
        </w:tabs>
        <w:spacing w:after="80"/>
        <w:ind w:left="850" w:hanging="425"/>
      </w:pPr>
      <w:r w:rsidRPr="001F3093">
        <w:t>abandoning studies pursuant to</w:t>
      </w:r>
      <w:r w:rsidR="00EE5AE3" w:rsidRPr="001F3093">
        <w:t xml:space="preserve"> </w:t>
      </w:r>
      <w:r w:rsidR="003A3630" w:rsidRPr="001F3093">
        <w:t>Section</w:t>
      </w:r>
      <w:r w:rsidR="00EE5AE3" w:rsidRPr="001F3093">
        <w:t xml:space="preserve"> 56</w:t>
      </w:r>
      <w:r w:rsidR="003A3630" w:rsidRPr="001F3093">
        <w:t>, paragraph</w:t>
      </w:r>
      <w:r w:rsidR="00EE5AE3" w:rsidRPr="001F3093">
        <w:t xml:space="preserve"> 1</w:t>
      </w:r>
      <w:r w:rsidR="00FC44BB" w:rsidRPr="001F3093">
        <w:t>, letter</w:t>
      </w:r>
      <w:r w:rsidR="00EE5AE3" w:rsidRPr="001F3093">
        <w:t xml:space="preserve"> a) </w:t>
      </w:r>
      <w:r w:rsidRPr="001F3093">
        <w:t>of the Act</w:t>
      </w:r>
      <w:r w:rsidR="00DA3D92" w:rsidRPr="001F3093">
        <w:t>;</w:t>
      </w:r>
    </w:p>
    <w:p w14:paraId="679E5578" w14:textId="77777777" w:rsidR="00EE5AE3" w:rsidRPr="001F3093" w:rsidRDefault="00B97CA8" w:rsidP="00946506">
      <w:pPr>
        <w:numPr>
          <w:ilvl w:val="0"/>
          <w:numId w:val="21"/>
        </w:numPr>
        <w:tabs>
          <w:tab w:val="left" w:pos="851"/>
        </w:tabs>
        <w:spacing w:after="80"/>
        <w:ind w:left="850" w:hanging="425"/>
      </w:pPr>
      <w:r w:rsidRPr="001F3093">
        <w:t>if the</w:t>
      </w:r>
      <w:r w:rsidR="00EE5AE3" w:rsidRPr="001F3093">
        <w:t xml:space="preserve"> student </w:t>
      </w:r>
      <w:r w:rsidRPr="001F3093">
        <w:t>does not fulfil the requirements arising from a</w:t>
      </w:r>
      <w:r w:rsidR="00EE5AE3" w:rsidRPr="001F3093">
        <w:t xml:space="preserve"> </w:t>
      </w:r>
      <w:r w:rsidR="00E337AC" w:rsidRPr="001F3093">
        <w:t>study programme</w:t>
      </w:r>
      <w:r w:rsidR="00EE5AE3" w:rsidRPr="001F3093">
        <w:t xml:space="preserve"> </w:t>
      </w:r>
      <w:r w:rsidRPr="001F3093">
        <w:t xml:space="preserve">pursuant to the Study and </w:t>
      </w:r>
      <w:r w:rsidR="00E103CC">
        <w:t>Exam Ru</w:t>
      </w:r>
      <w:r w:rsidRPr="001F3093">
        <w:t>les pursuant to</w:t>
      </w:r>
      <w:r w:rsidR="00EE5AE3" w:rsidRPr="001F3093">
        <w:t xml:space="preserve"> </w:t>
      </w:r>
      <w:r w:rsidR="003A3630" w:rsidRPr="001F3093">
        <w:t>Section</w:t>
      </w:r>
      <w:r w:rsidR="00EE5AE3" w:rsidRPr="001F3093">
        <w:t xml:space="preserve"> 56</w:t>
      </w:r>
      <w:r w:rsidR="003A3630" w:rsidRPr="001F3093">
        <w:t>, paragraph</w:t>
      </w:r>
      <w:r w:rsidR="00EE5AE3" w:rsidRPr="001F3093">
        <w:t xml:space="preserve"> </w:t>
      </w:r>
      <w:r w:rsidR="00513156" w:rsidRPr="001F3093">
        <w:t>1</w:t>
      </w:r>
      <w:r w:rsidR="00FC44BB" w:rsidRPr="001F3093">
        <w:t>, letter</w:t>
      </w:r>
      <w:r w:rsidR="00EE5AE3" w:rsidRPr="001F3093">
        <w:t xml:space="preserve"> </w:t>
      </w:r>
      <w:r w:rsidR="00513156" w:rsidRPr="001F3093">
        <w:t>b</w:t>
      </w:r>
      <w:r w:rsidR="00EE5AE3" w:rsidRPr="001F3093">
        <w:t xml:space="preserve">) </w:t>
      </w:r>
      <w:r w:rsidRPr="001F3093">
        <w:t>of the Act</w:t>
      </w:r>
      <w:r w:rsidR="00DA3D92" w:rsidRPr="001F3093">
        <w:t>;</w:t>
      </w:r>
    </w:p>
    <w:p w14:paraId="4041C904" w14:textId="77777777" w:rsidR="00EE5AE3" w:rsidRPr="001F3093" w:rsidRDefault="00B97CA8" w:rsidP="00946506">
      <w:pPr>
        <w:numPr>
          <w:ilvl w:val="0"/>
          <w:numId w:val="21"/>
        </w:numPr>
        <w:tabs>
          <w:tab w:val="left" w:pos="851"/>
        </w:tabs>
        <w:spacing w:after="80"/>
        <w:ind w:left="850" w:hanging="425"/>
      </w:pPr>
      <w:r w:rsidRPr="001F3093">
        <w:t>expulsion from studies for a</w:t>
      </w:r>
      <w:r w:rsidR="00EE5AE3" w:rsidRPr="001F3093">
        <w:t xml:space="preserve"> </w:t>
      </w:r>
      <w:r w:rsidRPr="001F3093">
        <w:t>disciplinary offense pursuant to</w:t>
      </w:r>
      <w:r w:rsidR="00EE5AE3" w:rsidRPr="001F3093">
        <w:t xml:space="preserve"> </w:t>
      </w:r>
      <w:r w:rsidR="003A3630" w:rsidRPr="001F3093">
        <w:t>Section</w:t>
      </w:r>
      <w:r w:rsidR="00EE5AE3" w:rsidRPr="001F3093">
        <w:t xml:space="preserve"> 65</w:t>
      </w:r>
      <w:r w:rsidR="003A3630" w:rsidRPr="001F3093">
        <w:t>, paragraph</w:t>
      </w:r>
      <w:r w:rsidR="00EE5AE3" w:rsidRPr="001F3093">
        <w:t xml:space="preserve"> 1</w:t>
      </w:r>
      <w:r w:rsidR="00FC44BB" w:rsidRPr="001F3093">
        <w:t>, letter</w:t>
      </w:r>
      <w:r w:rsidR="00EE5AE3" w:rsidRPr="001F3093">
        <w:t xml:space="preserve"> c) </w:t>
      </w:r>
      <w:r w:rsidRPr="001F3093">
        <w:t>of the Act</w:t>
      </w:r>
      <w:r w:rsidR="00DA3D92" w:rsidRPr="001F3093">
        <w:t>;</w:t>
      </w:r>
    </w:p>
    <w:p w14:paraId="36C971ED" w14:textId="77777777" w:rsidR="00EE5AE3" w:rsidRPr="001F3093" w:rsidRDefault="00B97CA8" w:rsidP="00946506">
      <w:pPr>
        <w:numPr>
          <w:ilvl w:val="0"/>
          <w:numId w:val="21"/>
        </w:numPr>
        <w:tabs>
          <w:tab w:val="left" w:pos="851"/>
        </w:tabs>
        <w:spacing w:after="80"/>
        <w:ind w:left="850" w:hanging="425"/>
      </w:pPr>
      <w:r w:rsidRPr="001F3093">
        <w:t xml:space="preserve">expulsion from </w:t>
      </w:r>
      <w:r w:rsidR="00100211" w:rsidRPr="001F3093">
        <w:t>study</w:t>
      </w:r>
      <w:r w:rsidR="00EE5AE3" w:rsidRPr="001F3093">
        <w:t xml:space="preserve"> </w:t>
      </w:r>
      <w:r w:rsidRPr="001F3093">
        <w:t>if the</w:t>
      </w:r>
      <w:r w:rsidR="00EE5AE3" w:rsidRPr="001F3093">
        <w:t xml:space="preserve"> student </w:t>
      </w:r>
      <w:r w:rsidRPr="001F3093">
        <w:t>was accepted for</w:t>
      </w:r>
      <w:r w:rsidR="00EE5AE3" w:rsidRPr="001F3093">
        <w:t xml:space="preserve"> </w:t>
      </w:r>
      <w:r w:rsidR="009B0065" w:rsidRPr="001F3093">
        <w:t>stud</w:t>
      </w:r>
      <w:r w:rsidRPr="001F3093">
        <w:t>ies</w:t>
      </w:r>
      <w:r w:rsidR="00EE5AE3" w:rsidRPr="001F3093">
        <w:t xml:space="preserve"> </w:t>
      </w:r>
      <w:r w:rsidRPr="001F3093">
        <w:t>due to his or her fraudulent behaviour pursuant to</w:t>
      </w:r>
      <w:r w:rsidR="00EE5AE3" w:rsidRPr="001F3093">
        <w:t xml:space="preserve"> </w:t>
      </w:r>
      <w:r w:rsidR="003A3630" w:rsidRPr="001F3093">
        <w:t>Section</w:t>
      </w:r>
      <w:r w:rsidR="00EE5AE3" w:rsidRPr="001F3093">
        <w:t xml:space="preserve"> 67</w:t>
      </w:r>
      <w:r w:rsidR="00CA0110" w:rsidRPr="001F3093">
        <w:t xml:space="preserve"> </w:t>
      </w:r>
      <w:r w:rsidRPr="001F3093">
        <w:t>of the Act</w:t>
      </w:r>
      <w:r w:rsidR="00DA3D92" w:rsidRPr="001F3093">
        <w:t>;</w:t>
      </w:r>
    </w:p>
    <w:p w14:paraId="692451E9" w14:textId="77777777" w:rsidR="00CA0110" w:rsidRPr="001F3093" w:rsidRDefault="00E95AE8" w:rsidP="00946506">
      <w:pPr>
        <w:numPr>
          <w:ilvl w:val="0"/>
          <w:numId w:val="21"/>
        </w:numPr>
        <w:tabs>
          <w:tab w:val="left" w:pos="851"/>
        </w:tabs>
        <w:spacing w:after="80"/>
        <w:ind w:left="850" w:hanging="425"/>
      </w:pPr>
      <w:proofErr w:type="gramStart"/>
      <w:r w:rsidRPr="001F3093">
        <w:t>other</w:t>
      </w:r>
      <w:proofErr w:type="gramEnd"/>
      <w:r w:rsidRPr="001F3093">
        <w:t xml:space="preserve"> reasons specified in </w:t>
      </w:r>
      <w:r w:rsidR="003A3630" w:rsidRPr="001F3093">
        <w:t>Section</w:t>
      </w:r>
      <w:r w:rsidR="00DB6154" w:rsidRPr="001F3093">
        <w:t xml:space="preserve"> 56</w:t>
      </w:r>
      <w:r w:rsidR="003A3630" w:rsidRPr="001F3093">
        <w:t>, paragraph</w:t>
      </w:r>
      <w:r w:rsidR="00DB6154" w:rsidRPr="001F3093">
        <w:t xml:space="preserve"> 1</w:t>
      </w:r>
      <w:r w:rsidR="00FC44BB" w:rsidRPr="001F3093">
        <w:t>, letter</w:t>
      </w:r>
      <w:r w:rsidRPr="001F3093">
        <w:t>s</w:t>
      </w:r>
      <w:r w:rsidR="00DB6154" w:rsidRPr="001F3093">
        <w:t xml:space="preserve"> c) </w:t>
      </w:r>
      <w:r w:rsidRPr="001F3093">
        <w:t>to</w:t>
      </w:r>
      <w:r w:rsidR="00DB6154" w:rsidRPr="001F3093">
        <w:t xml:space="preserve"> g) </w:t>
      </w:r>
      <w:r w:rsidR="00FC44BB" w:rsidRPr="001F3093">
        <w:t>of the Act.</w:t>
      </w:r>
    </w:p>
    <w:p w14:paraId="3167360E" w14:textId="77777777" w:rsidR="00EE5AE3" w:rsidRPr="001F3093" w:rsidRDefault="00EE5AE3" w:rsidP="009247F6">
      <w:pPr>
        <w:tabs>
          <w:tab w:val="left" w:pos="426"/>
        </w:tabs>
        <w:spacing w:after="60"/>
      </w:pPr>
      <w:r w:rsidRPr="001F3093">
        <w:t xml:space="preserve">(3) </w:t>
      </w:r>
      <w:r w:rsidR="00E95AE8" w:rsidRPr="001F3093">
        <w:t>Termination of</w:t>
      </w:r>
      <w:r w:rsidRPr="001F3093">
        <w:t xml:space="preserve"> </w:t>
      </w:r>
      <w:r w:rsidR="00100211" w:rsidRPr="001F3093">
        <w:t>stud</w:t>
      </w:r>
      <w:r w:rsidR="00E95AE8" w:rsidRPr="001F3093">
        <w:t>ies</w:t>
      </w:r>
      <w:r w:rsidRPr="001F3093">
        <w:t xml:space="preserve"> </w:t>
      </w:r>
      <w:r w:rsidR="00B97CA8" w:rsidRPr="001F3093">
        <w:t>pursuant to</w:t>
      </w:r>
      <w:r w:rsidRPr="001F3093">
        <w:t xml:space="preserve"> </w:t>
      </w:r>
      <w:r w:rsidR="00E95AE8" w:rsidRPr="001F3093">
        <w:t>paragraph</w:t>
      </w:r>
      <w:r w:rsidR="004837B8" w:rsidRPr="001F3093">
        <w:t xml:space="preserve"> </w:t>
      </w:r>
      <w:r w:rsidRPr="001F3093">
        <w:t>2</w:t>
      </w:r>
      <w:r w:rsidR="00FC44BB" w:rsidRPr="001F3093">
        <w:t>, letter</w:t>
      </w:r>
      <w:r w:rsidRPr="001F3093">
        <w:t xml:space="preserve"> b) </w:t>
      </w:r>
      <w:r w:rsidR="00E95AE8" w:rsidRPr="001F3093">
        <w:t xml:space="preserve">due to failure to fulfil the requirements arising from a </w:t>
      </w:r>
      <w:r w:rsidR="00E337AC" w:rsidRPr="001F3093">
        <w:t>study programme</w:t>
      </w:r>
      <w:r w:rsidRPr="001F3093">
        <w:t xml:space="preserve"> </w:t>
      </w:r>
      <w:r w:rsidR="00B97CA8" w:rsidRPr="001F3093">
        <w:t>pursuant to</w:t>
      </w:r>
      <w:r w:rsidR="00E95AE8" w:rsidRPr="001F3093">
        <w:t xml:space="preserve"> the</w:t>
      </w:r>
      <w:r w:rsidR="000E2B5F" w:rsidRPr="001F3093">
        <w:t> </w:t>
      </w:r>
      <w:r w:rsidR="00B97CA8" w:rsidRPr="001F3093">
        <w:t xml:space="preserve">Study and </w:t>
      </w:r>
      <w:r w:rsidR="00E103CC">
        <w:t>Exam Ru</w:t>
      </w:r>
      <w:r w:rsidR="009247F6">
        <w:t>l</w:t>
      </w:r>
      <w:r w:rsidR="00B97CA8" w:rsidRPr="001F3093">
        <w:t>es</w:t>
      </w:r>
      <w:r w:rsidRPr="001F3093">
        <w:t xml:space="preserve"> </w:t>
      </w:r>
      <w:r w:rsidR="00E95AE8" w:rsidRPr="001F3093">
        <w:t>is considered</w:t>
      </w:r>
      <w:r w:rsidRPr="001F3093">
        <w:t xml:space="preserve">: </w:t>
      </w:r>
    </w:p>
    <w:p w14:paraId="5F918BD4" w14:textId="7A000908" w:rsidR="00EE5AE3" w:rsidRPr="001F3093" w:rsidRDefault="00993303" w:rsidP="00946506">
      <w:pPr>
        <w:pStyle w:val="pismena"/>
        <w:numPr>
          <w:ilvl w:val="0"/>
          <w:numId w:val="6"/>
        </w:numPr>
        <w:spacing w:after="80"/>
        <w:ind w:left="850" w:hanging="425"/>
      </w:pPr>
      <w:r w:rsidRPr="001F3093">
        <w:t>failure to fulfil</w:t>
      </w:r>
      <w:r w:rsidR="00EE5AE3" w:rsidRPr="001F3093">
        <w:t xml:space="preserve"> </w:t>
      </w:r>
      <w:r w:rsidRPr="001F3093">
        <w:t xml:space="preserve">the </w:t>
      </w:r>
      <w:r w:rsidR="00112B18" w:rsidRPr="001F3093">
        <w:t>conditions</w:t>
      </w:r>
      <w:r w:rsidR="00EE5AE3" w:rsidRPr="001F3093">
        <w:t xml:space="preserve"> </w:t>
      </w:r>
      <w:r w:rsidRPr="001F3093">
        <w:t>for enrolment in</w:t>
      </w:r>
      <w:r w:rsidR="00EE5AE3" w:rsidRPr="001F3093">
        <w:t xml:space="preserve"> </w:t>
      </w:r>
      <w:r w:rsidR="00100211" w:rsidRPr="001F3093">
        <w:t>stud</w:t>
      </w:r>
      <w:r w:rsidRPr="001F3093">
        <w:t>ies for the subsequent year</w:t>
      </w:r>
      <w:r w:rsidR="00EE5AE3" w:rsidRPr="001F3093">
        <w:t xml:space="preserve"> </w:t>
      </w:r>
      <w:r w:rsidR="00ED382F" w:rsidRPr="001F3093">
        <w:t xml:space="preserve">pursuant to Article </w:t>
      </w:r>
      <w:r w:rsidR="009443F6">
        <w:t>10</w:t>
      </w:r>
      <w:r w:rsidR="00691055" w:rsidRPr="001F3093">
        <w:t xml:space="preserve">; </w:t>
      </w:r>
    </w:p>
    <w:p w14:paraId="6DAE2E90" w14:textId="00CC625A" w:rsidR="00EE5AE3" w:rsidRPr="001F3093" w:rsidRDefault="00584DF5" w:rsidP="00946506">
      <w:pPr>
        <w:pStyle w:val="pismena"/>
        <w:numPr>
          <w:ilvl w:val="0"/>
          <w:numId w:val="6"/>
        </w:numPr>
        <w:spacing w:after="80"/>
        <w:ind w:left="850" w:hanging="425"/>
      </w:pPr>
      <w:r w:rsidRPr="001F3093">
        <w:lastRenderedPageBreak/>
        <w:t>not</w:t>
      </w:r>
      <w:r w:rsidR="00993303" w:rsidRPr="001F3093">
        <w:t xml:space="preserve"> registering by the deadline set for</w:t>
      </w:r>
      <w:r w:rsidR="00EE5AE3" w:rsidRPr="001F3093">
        <w:t xml:space="preserve"> </w:t>
      </w:r>
      <w:r w:rsidR="00993303" w:rsidRPr="001F3093">
        <w:t xml:space="preserve">studies in the subsequent year </w:t>
      </w:r>
      <w:r w:rsidR="00ED382F" w:rsidRPr="001F3093">
        <w:t xml:space="preserve">pursuant to Article </w:t>
      </w:r>
      <w:r w:rsidR="009443F6">
        <w:t>10</w:t>
      </w:r>
      <w:r w:rsidR="00EE5AE3" w:rsidRPr="001F3093">
        <w:t>,</w:t>
      </w:r>
      <w:r w:rsidR="00993303" w:rsidRPr="001F3093">
        <w:t xml:space="preserve"> unless the student excuses </w:t>
      </w:r>
      <w:r w:rsidR="00C12087" w:rsidRPr="001F3093">
        <w:t xml:space="preserve">him or herself </w:t>
      </w:r>
      <w:r w:rsidR="00993303" w:rsidRPr="001F3093">
        <w:t xml:space="preserve">in writing to the </w:t>
      </w:r>
      <w:r w:rsidR="00F00520" w:rsidRPr="001F3093">
        <w:t>Dean</w:t>
      </w:r>
      <w:r w:rsidR="00993303" w:rsidRPr="001F3093">
        <w:t xml:space="preserve"> within</w:t>
      </w:r>
      <w:r w:rsidR="00EE5AE3" w:rsidRPr="001F3093">
        <w:t xml:space="preserve"> 5 </w:t>
      </w:r>
      <w:r w:rsidR="00993303" w:rsidRPr="001F3093">
        <w:t>business days</w:t>
      </w:r>
      <w:r w:rsidR="00EE5AE3" w:rsidRPr="001F3093">
        <w:t xml:space="preserve"> </w:t>
      </w:r>
      <w:r w:rsidR="00993303" w:rsidRPr="001F3093">
        <w:t>from the expiration of the set deadline</w:t>
      </w:r>
      <w:r w:rsidR="00DA3D92" w:rsidRPr="001F3093">
        <w:t xml:space="preserve">; </w:t>
      </w:r>
      <w:r w:rsidR="00113CB5" w:rsidRPr="001F3093">
        <w:t xml:space="preserve">the </w:t>
      </w:r>
      <w:r w:rsidR="00F00520" w:rsidRPr="001F3093">
        <w:t>Dean</w:t>
      </w:r>
      <w:r w:rsidR="00113CB5" w:rsidRPr="001F3093">
        <w:t xml:space="preserve"> will decide on whether the reasons are permissible</w:t>
      </w:r>
      <w:r w:rsidR="00DA3D92" w:rsidRPr="001F3093">
        <w:t>;</w:t>
      </w:r>
    </w:p>
    <w:p w14:paraId="4E3D2F64" w14:textId="20D2C45F" w:rsidR="00EE5AE3" w:rsidRPr="001F3093" w:rsidRDefault="00584DF5" w:rsidP="00946506">
      <w:pPr>
        <w:pStyle w:val="pismena"/>
        <w:numPr>
          <w:ilvl w:val="0"/>
          <w:numId w:val="6"/>
        </w:numPr>
        <w:spacing w:after="80"/>
        <w:ind w:left="850" w:hanging="425"/>
      </w:pPr>
      <w:r w:rsidRPr="001F3093">
        <w:t xml:space="preserve">not registering for studies after the end of </w:t>
      </w:r>
      <w:r w:rsidR="00602D4C" w:rsidRPr="001F3093">
        <w:t>study interruption</w:t>
      </w:r>
      <w:r w:rsidR="00EE5AE3" w:rsidRPr="001F3093">
        <w:t xml:space="preserve"> </w:t>
      </w:r>
      <w:r w:rsidR="00ED382F" w:rsidRPr="001F3093">
        <w:t xml:space="preserve">pursuant to Article </w:t>
      </w:r>
      <w:r w:rsidR="00EE5AE3" w:rsidRPr="001F3093">
        <w:t>1</w:t>
      </w:r>
      <w:r w:rsidR="009443F6">
        <w:t>2</w:t>
      </w:r>
      <w:r w:rsidRPr="001F3093">
        <w:t>,</w:t>
      </w:r>
      <w:r w:rsidR="00EE5AE3" w:rsidRPr="001F3093">
        <w:t xml:space="preserve"> </w:t>
      </w:r>
      <w:r w:rsidRPr="001F3093">
        <w:t xml:space="preserve">unless the student excuses </w:t>
      </w:r>
      <w:r w:rsidR="00C12087" w:rsidRPr="001F3093">
        <w:t xml:space="preserve">him or herself </w:t>
      </w:r>
      <w:r w:rsidRPr="001F3093">
        <w:t xml:space="preserve">in writing to the </w:t>
      </w:r>
      <w:r w:rsidR="00F00520" w:rsidRPr="001F3093">
        <w:t>Dean</w:t>
      </w:r>
      <w:r w:rsidRPr="001F3093">
        <w:t xml:space="preserve"> within 5 business days from the expiration of the set deadline</w:t>
      </w:r>
      <w:r w:rsidR="00DA3D92" w:rsidRPr="001F3093">
        <w:t xml:space="preserve">; </w:t>
      </w:r>
      <w:r w:rsidR="000C39E9" w:rsidRPr="001F3093">
        <w:t xml:space="preserve">the </w:t>
      </w:r>
      <w:r w:rsidR="00F00520" w:rsidRPr="001F3093">
        <w:t>Dean</w:t>
      </w:r>
      <w:r w:rsidR="000C39E9" w:rsidRPr="001F3093">
        <w:t xml:space="preserve"> will decide on whether the reasons are permissible</w:t>
      </w:r>
      <w:r w:rsidR="00DA3D92" w:rsidRPr="001F3093">
        <w:t>;</w:t>
      </w:r>
    </w:p>
    <w:p w14:paraId="1C4FEA85" w14:textId="66FF2434" w:rsidR="00513156" w:rsidRPr="001F3093" w:rsidRDefault="000C39E9" w:rsidP="00946506">
      <w:pPr>
        <w:pStyle w:val="pismena"/>
        <w:numPr>
          <w:ilvl w:val="0"/>
          <w:numId w:val="6"/>
        </w:numPr>
        <w:spacing w:after="80"/>
        <w:ind w:left="850" w:hanging="425"/>
      </w:pPr>
      <w:proofErr w:type="gramStart"/>
      <w:r w:rsidRPr="001F3093">
        <w:t>if</w:t>
      </w:r>
      <w:proofErr w:type="gramEnd"/>
      <w:r w:rsidRPr="001F3093">
        <w:t xml:space="preserve"> the</w:t>
      </w:r>
      <w:r w:rsidR="00513156" w:rsidRPr="001F3093">
        <w:t xml:space="preserve"> student </w:t>
      </w:r>
      <w:r w:rsidRPr="001F3093">
        <w:t xml:space="preserve">does not pass the </w:t>
      </w:r>
      <w:r w:rsidR="00C12087" w:rsidRPr="001F3093">
        <w:t>retaking of</w:t>
      </w:r>
      <w:r w:rsidR="00513156" w:rsidRPr="001F3093">
        <w:t xml:space="preserve"> </w:t>
      </w:r>
      <w:r w:rsidR="00864624" w:rsidRPr="001F3093">
        <w:t>FSE</w:t>
      </w:r>
      <w:r w:rsidR="00513156" w:rsidRPr="001F3093">
        <w:t xml:space="preserve"> </w:t>
      </w:r>
      <w:r w:rsidR="00ED382F" w:rsidRPr="001F3093">
        <w:t xml:space="preserve">pursuant to Article </w:t>
      </w:r>
      <w:r w:rsidR="00DB6154" w:rsidRPr="001F3093">
        <w:t>1</w:t>
      </w:r>
      <w:r w:rsidR="009443F6">
        <w:t>9</w:t>
      </w:r>
      <w:r w:rsidR="00513156" w:rsidRPr="001F3093">
        <w:t>.</w:t>
      </w:r>
    </w:p>
    <w:p w14:paraId="40E4A5F7" w14:textId="77777777" w:rsidR="00EE5AE3" w:rsidRPr="001F3093" w:rsidRDefault="007D5FD2" w:rsidP="00B42ACE">
      <w:pPr>
        <w:pStyle w:val="pismena"/>
        <w:numPr>
          <w:ilvl w:val="0"/>
          <w:numId w:val="6"/>
        </w:numPr>
        <w:spacing w:after="80"/>
        <w:ind w:hanging="425"/>
        <w:jc w:val="left"/>
      </w:pPr>
      <w:proofErr w:type="gramStart"/>
      <w:r w:rsidRPr="001F3093">
        <w:t>termination</w:t>
      </w:r>
      <w:proofErr w:type="gramEnd"/>
      <w:r w:rsidRPr="001F3093">
        <w:t xml:space="preserve"> of</w:t>
      </w:r>
      <w:r w:rsidR="00EE5AE3" w:rsidRPr="001F3093">
        <w:t xml:space="preserve"> </w:t>
      </w:r>
      <w:r w:rsidR="00100211" w:rsidRPr="001F3093">
        <w:t>stud</w:t>
      </w:r>
      <w:r w:rsidRPr="001F3093">
        <w:t>ies due to other failure to fulfil requirements arising from</w:t>
      </w:r>
      <w:r w:rsidR="00EE5AE3" w:rsidRPr="001F3093">
        <w:t xml:space="preserve"> </w:t>
      </w:r>
      <w:r w:rsidRPr="001F3093">
        <w:t xml:space="preserve">the </w:t>
      </w:r>
      <w:r w:rsidR="001D7E2C" w:rsidRPr="001F3093">
        <w:t>study plan</w:t>
      </w:r>
      <w:r w:rsidR="00EE5AE3" w:rsidRPr="001F3093">
        <w:t xml:space="preserve"> </w:t>
      </w:r>
      <w:r w:rsidRPr="001F3093">
        <w:t>and these</w:t>
      </w:r>
      <w:r w:rsidR="00EE5AE3" w:rsidRPr="001F3093">
        <w:t xml:space="preserve"> </w:t>
      </w:r>
      <w:r w:rsidR="00B97CA8" w:rsidRPr="001F3093">
        <w:t xml:space="preserve">Study and </w:t>
      </w:r>
      <w:r w:rsidR="00E103CC">
        <w:t>Exam Ru</w:t>
      </w:r>
      <w:r w:rsidR="009247F6">
        <w:t>l</w:t>
      </w:r>
      <w:r w:rsidR="00B97CA8" w:rsidRPr="001F3093">
        <w:t>es</w:t>
      </w:r>
      <w:r w:rsidR="00EE5AE3" w:rsidRPr="001F3093">
        <w:t xml:space="preserve">. </w:t>
      </w:r>
    </w:p>
    <w:p w14:paraId="1EBFD0AB" w14:textId="77777777" w:rsidR="00EE5AE3" w:rsidRPr="001F3093" w:rsidRDefault="00EE5AE3" w:rsidP="009247F6">
      <w:r w:rsidRPr="001F3093">
        <w:t xml:space="preserve">(4) </w:t>
      </w:r>
      <w:r w:rsidR="007D5FD2" w:rsidRPr="001F3093">
        <w:t>The provisions of</w:t>
      </w:r>
      <w:r w:rsidRPr="001F3093">
        <w:t xml:space="preserve"> </w:t>
      </w:r>
      <w:r w:rsidR="003A3630" w:rsidRPr="001F3093">
        <w:t>Section</w:t>
      </w:r>
      <w:r w:rsidRPr="001F3093">
        <w:t xml:space="preserve"> 68 </w:t>
      </w:r>
      <w:r w:rsidR="00B97CA8" w:rsidRPr="001F3093">
        <w:t>of the Act</w:t>
      </w:r>
      <w:r w:rsidRPr="001F3093">
        <w:t xml:space="preserve"> </w:t>
      </w:r>
      <w:r w:rsidR="007D5FD2" w:rsidRPr="001F3093">
        <w:t>and these</w:t>
      </w:r>
      <w:r w:rsidRPr="001F3093">
        <w:t xml:space="preserve"> </w:t>
      </w:r>
      <w:r w:rsidR="009117D5" w:rsidRPr="001F3093">
        <w:t xml:space="preserve">Study and </w:t>
      </w:r>
      <w:r w:rsidR="00E103CC">
        <w:t>Exam Ru</w:t>
      </w:r>
      <w:r w:rsidR="009247F6">
        <w:t>l</w:t>
      </w:r>
      <w:r w:rsidR="009117D5" w:rsidRPr="001F3093">
        <w:t>es</w:t>
      </w:r>
      <w:r w:rsidR="007D5FD2" w:rsidRPr="001F3093">
        <w:t xml:space="preserve"> apply to the decision-making procedure in the matters specified in paragraphs 2 and 3</w:t>
      </w:r>
      <w:r w:rsidRPr="001F3093">
        <w:t xml:space="preserve">. </w:t>
      </w:r>
    </w:p>
    <w:p w14:paraId="3FB50517" w14:textId="2098EB79" w:rsidR="00EE5AE3" w:rsidRPr="001F3093" w:rsidRDefault="00EE5AE3" w:rsidP="00EE5AE3">
      <w:r w:rsidRPr="001F3093">
        <w:t xml:space="preserve">(5) </w:t>
      </w:r>
      <w:r w:rsidR="006D65F8" w:rsidRPr="004C3217">
        <w:t>Pursuant to Section 68, paragraph</w:t>
      </w:r>
      <w:r w:rsidR="004C3217" w:rsidRPr="004C3217">
        <w:t xml:space="preserve"> 3, the first act in the matters</w:t>
      </w:r>
      <w:r w:rsidR="006D65F8" w:rsidRPr="004C3217">
        <w:t xml:space="preserve"> of termination of</w:t>
      </w:r>
      <w:r w:rsidRPr="004C3217">
        <w:t xml:space="preserve"> </w:t>
      </w:r>
      <w:r w:rsidR="00100211" w:rsidRPr="004C3217">
        <w:t>stud</w:t>
      </w:r>
      <w:r w:rsidR="006D65F8" w:rsidRPr="004C3217">
        <w:t xml:space="preserve">ies </w:t>
      </w:r>
      <w:r w:rsidR="00B97CA8" w:rsidRPr="004C3217">
        <w:t>pursuant to</w:t>
      </w:r>
      <w:r w:rsidRPr="004C3217">
        <w:t xml:space="preserve"> </w:t>
      </w:r>
      <w:r w:rsidR="006D65F8" w:rsidRPr="004C3217">
        <w:t>paragraph</w:t>
      </w:r>
      <w:r w:rsidR="004837B8" w:rsidRPr="004C3217">
        <w:t xml:space="preserve"> </w:t>
      </w:r>
      <w:r w:rsidRPr="004C3217">
        <w:t>2</w:t>
      </w:r>
      <w:r w:rsidR="00FC44BB" w:rsidRPr="004C3217">
        <w:t>, letter</w:t>
      </w:r>
      <w:r w:rsidRPr="004C3217">
        <w:t xml:space="preserve"> b) </w:t>
      </w:r>
      <w:r w:rsidR="006D65F8" w:rsidRPr="004C3217">
        <w:t xml:space="preserve">is </w:t>
      </w:r>
      <w:r w:rsidR="004C3217" w:rsidRPr="004C3217">
        <w:t>a request for</w:t>
      </w:r>
      <w:r w:rsidR="006D65F8" w:rsidRPr="004C3217">
        <w:t xml:space="preserve"> a statement regarding the documents of the decision</w:t>
      </w:r>
      <w:r w:rsidRPr="001F3093">
        <w:t xml:space="preserve">. </w:t>
      </w:r>
      <w:r w:rsidR="006D65F8" w:rsidRPr="001F3093">
        <w:t>The request will be made electronically via the</w:t>
      </w:r>
      <w:r w:rsidRPr="001F3093">
        <w:t xml:space="preserve"> </w:t>
      </w:r>
      <w:r w:rsidR="005C4D41" w:rsidRPr="001F3093">
        <w:t>C</w:t>
      </w:r>
      <w:r w:rsidR="00B42ACE">
        <w:t>ZU</w:t>
      </w:r>
      <w:r w:rsidR="005C4D41" w:rsidRPr="001F3093">
        <w:t xml:space="preserve"> </w:t>
      </w:r>
      <w:r w:rsidR="00B42ACE">
        <w:t>I</w:t>
      </w:r>
      <w:r w:rsidR="005C4D41" w:rsidRPr="001F3093">
        <w:t>nformation system</w:t>
      </w:r>
      <w:r w:rsidRPr="001F3093">
        <w:t xml:space="preserve"> </w:t>
      </w:r>
      <w:r w:rsidR="004C3217">
        <w:t>in the form of a file</w:t>
      </w:r>
      <w:r w:rsidR="006D65F8" w:rsidRPr="001F3093">
        <w:t xml:space="preserve"> for download, and the address of the specified document will be sent to</w:t>
      </w:r>
      <w:r w:rsidRPr="001F3093">
        <w:t xml:space="preserve"> </w:t>
      </w:r>
      <w:r w:rsidR="006B2DEF" w:rsidRPr="001F3093">
        <w:t>student</w:t>
      </w:r>
      <w:r w:rsidR="006D65F8" w:rsidRPr="001F3093">
        <w:t xml:space="preserve">’s </w:t>
      </w:r>
      <w:r w:rsidR="00B42ACE">
        <w:t xml:space="preserve">e-mail </w:t>
      </w:r>
      <w:r w:rsidR="006D65F8" w:rsidRPr="001F3093">
        <w:t>inbox</w:t>
      </w:r>
      <w:r w:rsidRPr="001F3093">
        <w:t xml:space="preserve">. </w:t>
      </w:r>
      <w:r w:rsidR="006D65F8" w:rsidRPr="001F3093">
        <w:t>The date of delivery of the request shall be considered the first day following the day when the decision is made accessible to the</w:t>
      </w:r>
      <w:r w:rsidRPr="001F3093">
        <w:t xml:space="preserve"> </w:t>
      </w:r>
      <w:r w:rsidR="006B2DEF" w:rsidRPr="001F3093">
        <w:t>student</w:t>
      </w:r>
      <w:r w:rsidRPr="001F3093">
        <w:t xml:space="preserve">. </w:t>
      </w:r>
      <w:r w:rsidR="009247F6">
        <w:t>The deadline for making a </w:t>
      </w:r>
      <w:r w:rsidR="006D65F8" w:rsidRPr="001F3093">
        <w:t>statement is</w:t>
      </w:r>
      <w:r w:rsidRPr="001F3093">
        <w:t xml:space="preserve"> 10 </w:t>
      </w:r>
      <w:r w:rsidR="006D65F8" w:rsidRPr="001F3093">
        <w:t>days</w:t>
      </w:r>
      <w:r w:rsidRPr="001F3093">
        <w:t xml:space="preserve">. </w:t>
      </w:r>
    </w:p>
    <w:p w14:paraId="1E911C73" w14:textId="77777777" w:rsidR="00EE5AE3" w:rsidRPr="001F3093" w:rsidRDefault="00EE5AE3" w:rsidP="00EE5AE3">
      <w:pPr>
        <w:rPr>
          <w:szCs w:val="24"/>
        </w:rPr>
      </w:pPr>
      <w:r w:rsidRPr="001F3093">
        <w:rPr>
          <w:szCs w:val="24"/>
        </w:rPr>
        <w:t>(</w:t>
      </w:r>
      <w:r w:rsidR="00791C69" w:rsidRPr="001F3093">
        <w:rPr>
          <w:szCs w:val="24"/>
        </w:rPr>
        <w:t>6</w:t>
      </w:r>
      <w:r w:rsidRPr="001F3093">
        <w:rPr>
          <w:szCs w:val="24"/>
        </w:rPr>
        <w:t xml:space="preserve">) </w:t>
      </w:r>
      <w:r w:rsidR="00F00A2C" w:rsidRPr="001F3093">
        <w:rPr>
          <w:szCs w:val="24"/>
        </w:rPr>
        <w:t>Pursuant to paragraph 2, letter a), the date of the termination of</w:t>
      </w:r>
      <w:r w:rsidRPr="001F3093">
        <w:rPr>
          <w:szCs w:val="24"/>
        </w:rPr>
        <w:t xml:space="preserve"> </w:t>
      </w:r>
      <w:r w:rsidR="00F00A2C" w:rsidRPr="001F3093">
        <w:rPr>
          <w:szCs w:val="24"/>
        </w:rPr>
        <w:t>studies is the date</w:t>
      </w:r>
      <w:r w:rsidRPr="001F3093">
        <w:rPr>
          <w:szCs w:val="24"/>
        </w:rPr>
        <w:t xml:space="preserve"> </w:t>
      </w:r>
      <w:r w:rsidR="00F00A2C" w:rsidRPr="001F3093">
        <w:rPr>
          <w:szCs w:val="24"/>
        </w:rPr>
        <w:t>when the</w:t>
      </w:r>
      <w:r w:rsidRPr="001F3093">
        <w:rPr>
          <w:szCs w:val="24"/>
        </w:rPr>
        <w:t xml:space="preserve"> </w:t>
      </w:r>
      <w:r w:rsidR="00F478AD" w:rsidRPr="001F3093">
        <w:rPr>
          <w:szCs w:val="24"/>
        </w:rPr>
        <w:t>faculty</w:t>
      </w:r>
      <w:r w:rsidR="00F00A2C" w:rsidRPr="001F3093">
        <w:rPr>
          <w:szCs w:val="24"/>
        </w:rPr>
        <w:t xml:space="preserve"> at which the </w:t>
      </w:r>
      <w:r w:rsidRPr="001F3093">
        <w:rPr>
          <w:szCs w:val="24"/>
        </w:rPr>
        <w:t>student</w:t>
      </w:r>
      <w:r w:rsidR="00F00A2C" w:rsidRPr="001F3093">
        <w:rPr>
          <w:szCs w:val="24"/>
        </w:rPr>
        <w:t xml:space="preserve"> is enrolled for </w:t>
      </w:r>
      <w:r w:rsidR="009B0065" w:rsidRPr="001F3093">
        <w:rPr>
          <w:szCs w:val="24"/>
        </w:rPr>
        <w:t>study</w:t>
      </w:r>
      <w:r w:rsidR="00F00A2C" w:rsidRPr="001F3093">
        <w:rPr>
          <w:szCs w:val="24"/>
        </w:rPr>
        <w:t xml:space="preserve"> receives his or her written declaration on terminating</w:t>
      </w:r>
      <w:r w:rsidRPr="001F3093">
        <w:rPr>
          <w:szCs w:val="24"/>
        </w:rPr>
        <w:t xml:space="preserve"> </w:t>
      </w:r>
      <w:r w:rsidR="00F00A2C" w:rsidRPr="001F3093">
        <w:rPr>
          <w:szCs w:val="24"/>
        </w:rPr>
        <w:t xml:space="preserve">his or her </w:t>
      </w:r>
      <w:r w:rsidR="00100211" w:rsidRPr="001F3093">
        <w:rPr>
          <w:szCs w:val="24"/>
        </w:rPr>
        <w:t>stud</w:t>
      </w:r>
      <w:r w:rsidR="00F00A2C" w:rsidRPr="001F3093">
        <w:rPr>
          <w:szCs w:val="24"/>
        </w:rPr>
        <w:t>ies</w:t>
      </w:r>
      <w:r w:rsidRPr="001F3093">
        <w:rPr>
          <w:szCs w:val="24"/>
        </w:rPr>
        <w:t>.</w:t>
      </w:r>
    </w:p>
    <w:p w14:paraId="3FFD1A21" w14:textId="77777777" w:rsidR="00EE5AE3" w:rsidRPr="001F3093" w:rsidRDefault="00EE5AE3" w:rsidP="00EE5AE3">
      <w:r w:rsidRPr="001F3093">
        <w:t>(</w:t>
      </w:r>
      <w:r w:rsidR="00791C69" w:rsidRPr="001F3093">
        <w:t>7</w:t>
      </w:r>
      <w:r w:rsidRPr="001F3093">
        <w:t xml:space="preserve">) </w:t>
      </w:r>
      <w:r w:rsidR="003E2075" w:rsidRPr="001F3093">
        <w:t xml:space="preserve">Pursuant to paragraph 2, letters b), c) and d), </w:t>
      </w:r>
      <w:r w:rsidR="003E2075" w:rsidRPr="001F3093">
        <w:rPr>
          <w:szCs w:val="24"/>
        </w:rPr>
        <w:t>the date of the termination of studies is the date when the</w:t>
      </w:r>
      <w:r w:rsidR="003E2075" w:rsidRPr="001F3093">
        <w:t xml:space="preserve"> decision on the termination of</w:t>
      </w:r>
      <w:r w:rsidRPr="001F3093">
        <w:t xml:space="preserve"> </w:t>
      </w:r>
      <w:r w:rsidR="003E2075" w:rsidRPr="001F3093">
        <w:rPr>
          <w:szCs w:val="24"/>
        </w:rPr>
        <w:t>studies came into legal force</w:t>
      </w:r>
      <w:r w:rsidRPr="001F3093">
        <w:t xml:space="preserve">. </w:t>
      </w:r>
      <w:r w:rsidR="00B26E62" w:rsidRPr="001F3093">
        <w:rPr>
          <w:szCs w:val="24"/>
        </w:rPr>
        <w:t xml:space="preserve">The date </w:t>
      </w:r>
      <w:r w:rsidR="00C12087" w:rsidRPr="001F3093">
        <w:rPr>
          <w:szCs w:val="24"/>
        </w:rPr>
        <w:t xml:space="preserve">it </w:t>
      </w:r>
      <w:r w:rsidR="00B26E62" w:rsidRPr="001F3093">
        <w:rPr>
          <w:szCs w:val="24"/>
        </w:rPr>
        <w:t>com</w:t>
      </w:r>
      <w:r w:rsidR="00C12087" w:rsidRPr="001F3093">
        <w:rPr>
          <w:szCs w:val="24"/>
        </w:rPr>
        <w:t>es</w:t>
      </w:r>
      <w:r w:rsidR="00B26E62" w:rsidRPr="001F3093">
        <w:rPr>
          <w:szCs w:val="24"/>
        </w:rPr>
        <w:t xml:space="preserve"> into force is the day following the expiration of the deadline for submitting an appeal against the decision </w:t>
      </w:r>
      <w:r w:rsidR="00B97CA8" w:rsidRPr="001F3093">
        <w:t>pursuant to</w:t>
      </w:r>
      <w:r w:rsidRPr="001F3093">
        <w:t xml:space="preserve"> </w:t>
      </w:r>
      <w:r w:rsidR="003A3630" w:rsidRPr="001F3093">
        <w:t>Section</w:t>
      </w:r>
      <w:r w:rsidRPr="001F3093">
        <w:t xml:space="preserve"> 68</w:t>
      </w:r>
      <w:r w:rsidR="003A3630" w:rsidRPr="001F3093">
        <w:t>, paragraph</w:t>
      </w:r>
      <w:r w:rsidRPr="001F3093">
        <w:t xml:space="preserve"> 4 </w:t>
      </w:r>
      <w:r w:rsidR="001D7E2C" w:rsidRPr="001F3093">
        <w:t>of the Act</w:t>
      </w:r>
      <w:r w:rsidR="00F93C21" w:rsidRPr="001F3093">
        <w:t>,</w:t>
      </w:r>
      <w:r w:rsidRPr="001F3093">
        <w:t xml:space="preserve"> </w:t>
      </w:r>
      <w:r w:rsidR="004F6917" w:rsidRPr="001F3093">
        <w:t>or</w:t>
      </w:r>
      <w:r w:rsidRPr="001F3093">
        <w:t xml:space="preserve"> </w:t>
      </w:r>
      <w:r w:rsidR="00B26E62" w:rsidRPr="001F3093">
        <w:t xml:space="preserve">the </w:t>
      </w:r>
      <w:r w:rsidR="00B26E62" w:rsidRPr="001F3093">
        <w:rPr>
          <w:szCs w:val="24"/>
        </w:rPr>
        <w:t>date of the delivery of the</w:t>
      </w:r>
      <w:r w:rsidRPr="001F3093">
        <w:t xml:space="preserve"> </w:t>
      </w:r>
      <w:r w:rsidR="00B26E62" w:rsidRPr="001F3093">
        <w:t>decision</w:t>
      </w:r>
      <w:r w:rsidRPr="001F3093">
        <w:t xml:space="preserve"> </w:t>
      </w:r>
      <w:r w:rsidR="004C12B4" w:rsidRPr="001F3093">
        <w:t>o</w:t>
      </w:r>
      <w:r w:rsidR="00B26E62" w:rsidRPr="001F3093">
        <w:t>n</w:t>
      </w:r>
      <w:r w:rsidR="004C12B4" w:rsidRPr="001F3093">
        <w:t xml:space="preserve"> </w:t>
      </w:r>
      <w:r w:rsidR="00B26E62" w:rsidRPr="001F3093">
        <w:t xml:space="preserve">the appeal issued by the </w:t>
      </w:r>
      <w:r w:rsidR="00F00520" w:rsidRPr="001F3093">
        <w:t>Rector</w:t>
      </w:r>
      <w:r w:rsidRPr="001F3093">
        <w:t>.</w:t>
      </w:r>
    </w:p>
    <w:p w14:paraId="6BE04039" w14:textId="258E406C" w:rsidR="00EE5AE3" w:rsidRPr="001F3093" w:rsidRDefault="00EE5AE3" w:rsidP="00EE5AE3">
      <w:pPr>
        <w:rPr>
          <w:szCs w:val="24"/>
        </w:rPr>
      </w:pPr>
      <w:r w:rsidRPr="001F3093">
        <w:rPr>
          <w:szCs w:val="24"/>
        </w:rPr>
        <w:t>(</w:t>
      </w:r>
      <w:r w:rsidR="00791C69" w:rsidRPr="001F3093">
        <w:rPr>
          <w:szCs w:val="24"/>
        </w:rPr>
        <w:t>8</w:t>
      </w:r>
      <w:r w:rsidRPr="001F3093">
        <w:rPr>
          <w:szCs w:val="24"/>
        </w:rPr>
        <w:t>) Student</w:t>
      </w:r>
      <w:r w:rsidR="00561A2B" w:rsidRPr="001F3093">
        <w:rPr>
          <w:szCs w:val="24"/>
        </w:rPr>
        <w:t>s</w:t>
      </w:r>
      <w:r w:rsidRPr="001F3093">
        <w:rPr>
          <w:szCs w:val="24"/>
        </w:rPr>
        <w:t xml:space="preserve"> </w:t>
      </w:r>
      <w:r w:rsidR="00561A2B" w:rsidRPr="001F3093">
        <w:rPr>
          <w:szCs w:val="24"/>
        </w:rPr>
        <w:t xml:space="preserve">shall be entitled to waive their right to submit an appeal against the </w:t>
      </w:r>
      <w:r w:rsidR="00B26E62" w:rsidRPr="001F3093">
        <w:rPr>
          <w:szCs w:val="24"/>
        </w:rPr>
        <w:t>decision</w:t>
      </w:r>
      <w:r w:rsidR="00561A2B" w:rsidRPr="001F3093">
        <w:rPr>
          <w:szCs w:val="24"/>
        </w:rPr>
        <w:t xml:space="preserve"> in writing</w:t>
      </w:r>
      <w:r w:rsidRPr="001F3093">
        <w:rPr>
          <w:szCs w:val="24"/>
        </w:rPr>
        <w:t xml:space="preserve">. </w:t>
      </w:r>
      <w:r w:rsidR="009247F6">
        <w:rPr>
          <w:szCs w:val="24"/>
        </w:rPr>
        <w:t>In such a </w:t>
      </w:r>
      <w:r w:rsidR="00DE539B" w:rsidRPr="001F3093">
        <w:rPr>
          <w:szCs w:val="24"/>
        </w:rPr>
        <w:t xml:space="preserve">case the </w:t>
      </w:r>
      <w:r w:rsidR="00B26E62" w:rsidRPr="001F3093">
        <w:rPr>
          <w:szCs w:val="24"/>
        </w:rPr>
        <w:t>decision</w:t>
      </w:r>
      <w:r w:rsidR="00DE539B" w:rsidRPr="001F3093">
        <w:rPr>
          <w:szCs w:val="24"/>
        </w:rPr>
        <w:t xml:space="preserve"> shall come into legal force</w:t>
      </w:r>
      <w:r w:rsidRPr="001F3093">
        <w:rPr>
          <w:szCs w:val="24"/>
        </w:rPr>
        <w:t xml:space="preserve"> </w:t>
      </w:r>
      <w:r w:rsidR="00DE539B" w:rsidRPr="001F3093">
        <w:rPr>
          <w:szCs w:val="24"/>
        </w:rPr>
        <w:t>on the date of the delivery of the waiver of the r</w:t>
      </w:r>
      <w:r w:rsidR="009247F6">
        <w:rPr>
          <w:szCs w:val="24"/>
        </w:rPr>
        <w:t>ight to submit an </w:t>
      </w:r>
      <w:r w:rsidR="00DE539B" w:rsidRPr="001F3093">
        <w:rPr>
          <w:szCs w:val="24"/>
        </w:rPr>
        <w:t xml:space="preserve">appeal against the decision </w:t>
      </w:r>
      <w:r w:rsidR="00CF681C" w:rsidRPr="001F3093">
        <w:rPr>
          <w:szCs w:val="24"/>
        </w:rPr>
        <w:t xml:space="preserve">to </w:t>
      </w:r>
      <w:r w:rsidR="003A3630" w:rsidRPr="001F3093">
        <w:rPr>
          <w:szCs w:val="24"/>
        </w:rPr>
        <w:t>C</w:t>
      </w:r>
      <w:r w:rsidR="00B42ACE">
        <w:rPr>
          <w:szCs w:val="24"/>
        </w:rPr>
        <w:t>Z</w:t>
      </w:r>
      <w:r w:rsidR="003A3630" w:rsidRPr="001F3093">
        <w:rPr>
          <w:szCs w:val="24"/>
        </w:rPr>
        <w:t>U</w:t>
      </w:r>
      <w:r w:rsidRPr="001F3093">
        <w:rPr>
          <w:szCs w:val="24"/>
        </w:rPr>
        <w:t>.</w:t>
      </w:r>
    </w:p>
    <w:p w14:paraId="150CBB8D" w14:textId="5D4A434D" w:rsidR="00EE5AE3" w:rsidRPr="001F3093" w:rsidRDefault="00EE5AE3" w:rsidP="00EE5AE3">
      <w:r w:rsidRPr="001F3093">
        <w:t>(</w:t>
      </w:r>
      <w:r w:rsidR="00DA1B94" w:rsidRPr="001F3093">
        <w:t>9</w:t>
      </w:r>
      <w:r w:rsidRPr="001F3093">
        <w:t>) Student</w:t>
      </w:r>
      <w:r w:rsidR="00735870" w:rsidRPr="001F3093">
        <w:t xml:space="preserve">s whose studies are terminated shall be obliged to immediately settle all of their obligations toward </w:t>
      </w:r>
      <w:r w:rsidR="003A3630" w:rsidRPr="001F3093">
        <w:t>C</w:t>
      </w:r>
      <w:r w:rsidR="00B42ACE">
        <w:t>Z</w:t>
      </w:r>
      <w:r w:rsidR="003A3630" w:rsidRPr="001F3093">
        <w:t>U</w:t>
      </w:r>
      <w:r w:rsidRPr="001F3093">
        <w:t xml:space="preserve">. </w:t>
      </w:r>
    </w:p>
    <w:p w14:paraId="2483D8FB" w14:textId="6DC2CA3C" w:rsidR="00D62BB7" w:rsidRPr="001F3093" w:rsidRDefault="00590414" w:rsidP="00946506">
      <w:pPr>
        <w:pStyle w:val="Normln1"/>
        <w:keepNext/>
        <w:spacing w:before="120"/>
      </w:pPr>
      <w:r w:rsidRPr="001F3093">
        <w:t>Article</w:t>
      </w:r>
      <w:r w:rsidR="00D62BB7" w:rsidRPr="001F3093">
        <w:t xml:space="preserve"> </w:t>
      </w:r>
      <w:r w:rsidR="003C753B">
        <w:t>18</w:t>
      </w:r>
    </w:p>
    <w:p w14:paraId="7127D6F8" w14:textId="77777777" w:rsidR="00D62BB7" w:rsidRPr="001F3093" w:rsidRDefault="00B8463F">
      <w:pPr>
        <w:pStyle w:val="Normln2"/>
      </w:pPr>
      <w:r w:rsidRPr="001F3093">
        <w:t>Final State Exam</w:t>
      </w:r>
    </w:p>
    <w:p w14:paraId="206ED45E" w14:textId="77777777" w:rsidR="0022747D" w:rsidRPr="001F3093" w:rsidRDefault="00D62BB7" w:rsidP="009247F6">
      <w:r w:rsidRPr="001F3093">
        <w:t xml:space="preserve">(1) </w:t>
      </w:r>
      <w:r w:rsidR="00B8463F" w:rsidRPr="001F3093">
        <w:t xml:space="preserve">Students must pass the </w:t>
      </w:r>
      <w:r w:rsidR="00864624" w:rsidRPr="001F3093">
        <w:t>FSE</w:t>
      </w:r>
      <w:r w:rsidR="00C51CEB" w:rsidRPr="001F3093">
        <w:t xml:space="preserve"> </w:t>
      </w:r>
      <w:r w:rsidR="00B8463F" w:rsidRPr="001F3093">
        <w:t xml:space="preserve">at the latest within two years from the end of the </w:t>
      </w:r>
      <w:r w:rsidR="00A52D8A" w:rsidRPr="001F3093">
        <w:t>academic year</w:t>
      </w:r>
      <w:r w:rsidR="001E58AC" w:rsidRPr="001F3093">
        <w:t xml:space="preserve"> in which they fulfilled the </w:t>
      </w:r>
      <w:r w:rsidR="001E58AC" w:rsidRPr="00E8512D">
        <w:t>study obligations set out in the final year of study</w:t>
      </w:r>
      <w:r w:rsidRPr="00E8512D">
        <w:t>.</w:t>
      </w:r>
      <w:r w:rsidR="00001E0E" w:rsidRPr="00E8512D">
        <w:t xml:space="preserve"> </w:t>
      </w:r>
      <w:r w:rsidR="00F169DF" w:rsidRPr="00E8512D">
        <w:t>During this period they will remain</w:t>
      </w:r>
      <w:r w:rsidR="00001E0E" w:rsidRPr="00E8512D">
        <w:t xml:space="preserve"> student</w:t>
      </w:r>
      <w:r w:rsidR="00F169DF" w:rsidRPr="00E8512D">
        <w:t>s,</w:t>
      </w:r>
      <w:r w:rsidR="00674F32" w:rsidRPr="00E8512D">
        <w:t xml:space="preserve"> </w:t>
      </w:r>
      <w:r w:rsidR="004F6917" w:rsidRPr="00E8512D">
        <w:t>or</w:t>
      </w:r>
      <w:r w:rsidR="00F169DF" w:rsidRPr="00E8512D">
        <w:t xml:space="preserve"> they may submit </w:t>
      </w:r>
      <w:r w:rsidR="004C3217" w:rsidRPr="00E8512D">
        <w:t>an application</w:t>
      </w:r>
      <w:r w:rsidR="00F169DF" w:rsidRPr="001F3093">
        <w:t xml:space="preserve"> for</w:t>
      </w:r>
      <w:r w:rsidR="003473E5" w:rsidRPr="001F3093">
        <w:t xml:space="preserve"> </w:t>
      </w:r>
      <w:r w:rsidR="00602D4C" w:rsidRPr="001F3093">
        <w:t>study interruption</w:t>
      </w:r>
      <w:r w:rsidR="00674F32" w:rsidRPr="001F3093">
        <w:t xml:space="preserve">. </w:t>
      </w:r>
    </w:p>
    <w:p w14:paraId="56D5DFC1" w14:textId="261A1A36" w:rsidR="00D62BB7" w:rsidRPr="001F3093" w:rsidRDefault="00D62BB7" w:rsidP="009247F6">
      <w:r w:rsidRPr="001F3093">
        <w:t xml:space="preserve">(2) </w:t>
      </w:r>
      <w:r w:rsidR="003E0CF2" w:rsidRPr="001F3093">
        <w:t xml:space="preserve">The </w:t>
      </w:r>
      <w:r w:rsidR="00864624" w:rsidRPr="001F3093">
        <w:t>FSE</w:t>
      </w:r>
      <w:r w:rsidRPr="001F3093">
        <w:t xml:space="preserve"> </w:t>
      </w:r>
      <w:r w:rsidR="003E0CF2" w:rsidRPr="001F3093">
        <w:t xml:space="preserve">will be held before </w:t>
      </w:r>
      <w:r w:rsidR="00B33690" w:rsidRPr="001F3093">
        <w:t>the</w:t>
      </w:r>
      <w:r w:rsidRPr="001F3093">
        <w:t xml:space="preserve"> </w:t>
      </w:r>
      <w:r w:rsidR="00864624" w:rsidRPr="001F3093">
        <w:t>FSE</w:t>
      </w:r>
      <w:r w:rsidRPr="001F3093">
        <w:t xml:space="preserve"> </w:t>
      </w:r>
      <w:r w:rsidR="00B33690" w:rsidRPr="001F3093">
        <w:t xml:space="preserve">committee </w:t>
      </w:r>
      <w:r w:rsidRPr="001F3093">
        <w:t>(</w:t>
      </w:r>
      <w:r w:rsidR="003A3630" w:rsidRPr="001F3093">
        <w:t>hereinafter the</w:t>
      </w:r>
      <w:r w:rsidRPr="001F3093">
        <w:t xml:space="preserve"> </w:t>
      </w:r>
      <w:r w:rsidR="008C24E8" w:rsidRPr="001F3093">
        <w:t>“</w:t>
      </w:r>
      <w:r w:rsidR="003E0CF2" w:rsidRPr="001F3093">
        <w:t>committee</w:t>
      </w:r>
      <w:r w:rsidR="008C24E8" w:rsidRPr="001F3093">
        <w:t>”</w:t>
      </w:r>
      <w:r w:rsidRPr="001F3093">
        <w:t xml:space="preserve">) </w:t>
      </w:r>
      <w:r w:rsidR="003E0CF2" w:rsidRPr="001F3093">
        <w:t>from the</w:t>
      </w:r>
      <w:r w:rsidRPr="001F3093">
        <w:t> </w:t>
      </w:r>
      <w:r w:rsidR="00F25EC9">
        <w:t xml:space="preserve">courses </w:t>
      </w:r>
      <w:r w:rsidR="003E0CF2" w:rsidRPr="001F3093">
        <w:t>set out by the</w:t>
      </w:r>
      <w:r w:rsidRPr="001F3093">
        <w:t xml:space="preserve"> </w:t>
      </w:r>
      <w:r w:rsidR="001D7E2C" w:rsidRPr="001F3093">
        <w:t>study plan</w:t>
      </w:r>
      <w:r w:rsidR="003E0CF2" w:rsidRPr="001F3093">
        <w:t xml:space="preserve">, and from the defence of a </w:t>
      </w:r>
      <w:r w:rsidR="00590414" w:rsidRPr="001F3093">
        <w:t>bachelor</w:t>
      </w:r>
      <w:r w:rsidRPr="001F3093">
        <w:t xml:space="preserve"> </w:t>
      </w:r>
      <w:r w:rsidR="004F6917" w:rsidRPr="001F3093">
        <w:t>or</w:t>
      </w:r>
      <w:r w:rsidR="00C51CEB" w:rsidRPr="001F3093">
        <w:t xml:space="preserve"> </w:t>
      </w:r>
      <w:r w:rsidR="003E0CF2" w:rsidRPr="001F3093">
        <w:t>master’s thesis</w:t>
      </w:r>
      <w:r w:rsidR="00FC44A0" w:rsidRPr="001F3093">
        <w:t xml:space="preserve"> (</w:t>
      </w:r>
      <w:r w:rsidR="003A3630" w:rsidRPr="001F3093">
        <w:t>hereinafter the</w:t>
      </w:r>
      <w:r w:rsidR="00FC44A0" w:rsidRPr="001F3093">
        <w:t xml:space="preserve"> </w:t>
      </w:r>
      <w:r w:rsidR="008C24E8" w:rsidRPr="001F3093">
        <w:t>“</w:t>
      </w:r>
      <w:r w:rsidR="004C3217">
        <w:t>qualification thesi</w:t>
      </w:r>
      <w:r w:rsidR="006F5AE7" w:rsidRPr="001F3093">
        <w:t>s</w:t>
      </w:r>
      <w:r w:rsidR="008C24E8" w:rsidRPr="001F3093">
        <w:t>”</w:t>
      </w:r>
      <w:r w:rsidR="00FC44A0" w:rsidRPr="001F3093">
        <w:t>)</w:t>
      </w:r>
      <w:r w:rsidRPr="001F3093">
        <w:t>.</w:t>
      </w:r>
      <w:r w:rsidR="006F5AE7" w:rsidRPr="001F3093">
        <w:t xml:space="preserve"> Pursuant to Section 53 of the Act, the course of the</w:t>
      </w:r>
      <w:r w:rsidR="00FC44A0" w:rsidRPr="001F3093">
        <w:t xml:space="preserve"> </w:t>
      </w:r>
      <w:r w:rsidR="00864624" w:rsidRPr="001F3093">
        <w:t>FSE</w:t>
      </w:r>
      <w:r w:rsidR="00FC44A0" w:rsidRPr="001F3093">
        <w:t xml:space="preserve"> a</w:t>
      </w:r>
      <w:r w:rsidR="006F5AE7" w:rsidRPr="001F3093">
        <w:t>nd announcement of results</w:t>
      </w:r>
      <w:r w:rsidR="00FC44A0" w:rsidRPr="001F3093">
        <w:t xml:space="preserve"> </w:t>
      </w:r>
      <w:r w:rsidR="006F5AE7" w:rsidRPr="001F3093">
        <w:t>are public</w:t>
      </w:r>
      <w:r w:rsidR="00FC44A0" w:rsidRPr="001F3093">
        <w:t>.</w:t>
      </w:r>
      <w:r w:rsidRPr="001F3093">
        <w:t xml:space="preserve"> </w:t>
      </w:r>
      <w:r w:rsidR="00655BEF" w:rsidRPr="001F3093">
        <w:t xml:space="preserve">The </w:t>
      </w:r>
      <w:r w:rsidR="00F00520" w:rsidRPr="001F3093">
        <w:t>Dean</w:t>
      </w:r>
      <w:r w:rsidR="00655BEF" w:rsidRPr="001F3093">
        <w:t xml:space="preserve"> appoints the c</w:t>
      </w:r>
      <w:r w:rsidR="003E0CF2" w:rsidRPr="001F3093">
        <w:t>ommittee</w:t>
      </w:r>
      <w:r w:rsidRPr="001F3093">
        <w:t xml:space="preserve"> </w:t>
      </w:r>
      <w:r w:rsidR="00655BEF" w:rsidRPr="001F3093">
        <w:t>from amongst professors</w:t>
      </w:r>
      <w:r w:rsidR="00E423CC" w:rsidRPr="001F3093">
        <w:t xml:space="preserve">, </w:t>
      </w:r>
      <w:r w:rsidR="00655BEF" w:rsidRPr="001F3093">
        <w:t>associate professors and important experts in the</w:t>
      </w:r>
      <w:r w:rsidRPr="001F3093">
        <w:t> </w:t>
      </w:r>
      <w:r w:rsidR="000A77D0" w:rsidRPr="001F3093">
        <w:t>relevant</w:t>
      </w:r>
      <w:r w:rsidRPr="001F3093">
        <w:t xml:space="preserve"> </w:t>
      </w:r>
      <w:r w:rsidR="00655BEF" w:rsidRPr="001F3093">
        <w:t>field who are approved by the scientific board of the</w:t>
      </w:r>
      <w:r w:rsidR="00E423CC" w:rsidRPr="001F3093">
        <w:t xml:space="preserve"> </w:t>
      </w:r>
      <w:r w:rsidR="00D82002" w:rsidRPr="001F3093">
        <w:t>faculty</w:t>
      </w:r>
      <w:r w:rsidR="00E423CC" w:rsidRPr="001F3093">
        <w:t xml:space="preserve">. </w:t>
      </w:r>
      <w:r w:rsidR="00655BEF" w:rsidRPr="001F3093">
        <w:t xml:space="preserve">The </w:t>
      </w:r>
      <w:r w:rsidR="003E0CF2" w:rsidRPr="001F3093">
        <w:t>committee</w:t>
      </w:r>
      <w:r w:rsidR="00AA49FE" w:rsidRPr="001F3093">
        <w:t xml:space="preserve"> </w:t>
      </w:r>
      <w:r w:rsidR="00655BEF" w:rsidRPr="001F3093">
        <w:t>must have at least three members</w:t>
      </w:r>
      <w:r w:rsidR="00CD30E9" w:rsidRPr="001F3093">
        <w:t>.</w:t>
      </w:r>
      <w:r w:rsidR="00F25EC9" w:rsidRPr="00F25EC9">
        <w:t xml:space="preserve"> </w:t>
      </w:r>
      <w:r w:rsidR="00F25EC9">
        <w:t xml:space="preserve">The terms related to FSE and the details concerning their course </w:t>
      </w:r>
      <w:r w:rsidR="000D525A">
        <w:t xml:space="preserve">of FTS </w:t>
      </w:r>
      <w:r w:rsidR="00F25EC9">
        <w:t xml:space="preserve">are </w:t>
      </w:r>
      <w:r w:rsidR="00F25EC9" w:rsidRPr="00F25EC9">
        <w:t>determined by an ordinance issued by the Dean</w:t>
      </w:r>
      <w:r w:rsidR="00F25EC9">
        <w:t>.</w:t>
      </w:r>
    </w:p>
    <w:p w14:paraId="65F5E57F" w14:textId="77777777" w:rsidR="00AA49FE" w:rsidRPr="001F3093" w:rsidRDefault="00AA49FE" w:rsidP="009247F6">
      <w:r w:rsidRPr="001F3093">
        <w:t>(</w:t>
      </w:r>
      <w:r w:rsidR="006969B2" w:rsidRPr="001F3093">
        <w:t>3</w:t>
      </w:r>
      <w:r w:rsidRPr="001F3093">
        <w:t xml:space="preserve">) </w:t>
      </w:r>
      <w:r w:rsidR="006F5AE7" w:rsidRPr="001F3093">
        <w:t>Qualification theses</w:t>
      </w:r>
      <w:r w:rsidRPr="001F3093">
        <w:t xml:space="preserve"> </w:t>
      </w:r>
      <w:r w:rsidR="0035566B" w:rsidRPr="001F3093">
        <w:t>are evaluated through two assessments, one by the</w:t>
      </w:r>
      <w:r w:rsidRPr="001F3093">
        <w:t xml:space="preserve"> </w:t>
      </w:r>
      <w:r w:rsidR="0035566B" w:rsidRPr="001F3093">
        <w:t>thesis supervisor</w:t>
      </w:r>
      <w:r w:rsidRPr="001F3093">
        <w:t xml:space="preserve"> a</w:t>
      </w:r>
      <w:r w:rsidR="0035566B" w:rsidRPr="001F3093">
        <w:t>nd one by the opponent</w:t>
      </w:r>
      <w:r w:rsidRPr="001F3093">
        <w:t>. Student</w:t>
      </w:r>
      <w:r w:rsidR="0035566B" w:rsidRPr="001F3093">
        <w:t>s</w:t>
      </w:r>
      <w:r w:rsidRPr="001F3093">
        <w:t xml:space="preserve"> </w:t>
      </w:r>
      <w:r w:rsidR="0035566B" w:rsidRPr="001F3093">
        <w:t>are entitled to view the assessments at the latest five</w:t>
      </w:r>
      <w:r w:rsidRPr="001F3093">
        <w:t xml:space="preserve"> </w:t>
      </w:r>
      <w:r w:rsidR="00993303" w:rsidRPr="001F3093">
        <w:t>business days</w:t>
      </w:r>
      <w:r w:rsidRPr="001F3093">
        <w:t xml:space="preserve"> </w:t>
      </w:r>
      <w:r w:rsidR="00B365A3" w:rsidRPr="001F3093">
        <w:t>before the date of the</w:t>
      </w:r>
      <w:r w:rsidRPr="001F3093">
        <w:t xml:space="preserve"> </w:t>
      </w:r>
      <w:r w:rsidR="00864624" w:rsidRPr="001F3093">
        <w:t>FSE</w:t>
      </w:r>
      <w:r w:rsidRPr="001F3093">
        <w:rPr>
          <w:b/>
        </w:rPr>
        <w:t>.</w:t>
      </w:r>
      <w:r w:rsidRPr="001F3093">
        <w:t xml:space="preserve"> </w:t>
      </w:r>
    </w:p>
    <w:p w14:paraId="2572390B" w14:textId="526C615B" w:rsidR="00AA49FE" w:rsidRPr="001F3093" w:rsidRDefault="00AA49FE" w:rsidP="009247F6">
      <w:r w:rsidRPr="001F3093">
        <w:t>(</w:t>
      </w:r>
      <w:r w:rsidR="006969B2" w:rsidRPr="001F3093">
        <w:t>4</w:t>
      </w:r>
      <w:r w:rsidRPr="001F3093">
        <w:t xml:space="preserve">) </w:t>
      </w:r>
      <w:r w:rsidR="003D6B95" w:rsidRPr="001F3093">
        <w:t xml:space="preserve">If </w:t>
      </w:r>
      <w:r w:rsidR="004C3217" w:rsidRPr="00E8512D">
        <w:t xml:space="preserve">both </w:t>
      </w:r>
      <w:r w:rsidR="003D6B95" w:rsidRPr="00E8512D">
        <w:t>the</w:t>
      </w:r>
      <w:r w:rsidRPr="00E8512D">
        <w:t xml:space="preserve"> </w:t>
      </w:r>
      <w:r w:rsidR="003D6B95" w:rsidRPr="00E8512D">
        <w:t>thesis supervisor</w:t>
      </w:r>
      <w:r w:rsidRPr="00E8512D">
        <w:t xml:space="preserve"> </w:t>
      </w:r>
      <w:r w:rsidR="004C3217" w:rsidRPr="00E8512D">
        <w:t>and the</w:t>
      </w:r>
      <w:r w:rsidRPr="00E8512D">
        <w:t xml:space="preserve"> </w:t>
      </w:r>
      <w:r w:rsidR="003D6B95" w:rsidRPr="00E8512D">
        <w:t>opponent</w:t>
      </w:r>
      <w:r w:rsidRPr="00E8512D">
        <w:t xml:space="preserve"> </w:t>
      </w:r>
      <w:r w:rsidR="003D6B95" w:rsidRPr="00E8512D">
        <w:t>grade a</w:t>
      </w:r>
      <w:r w:rsidRPr="00E8512D">
        <w:t xml:space="preserve"> </w:t>
      </w:r>
      <w:r w:rsidR="003D6B95" w:rsidRPr="00E8512D">
        <w:t>qualification thesis</w:t>
      </w:r>
      <w:r w:rsidRPr="00E8512D">
        <w:t xml:space="preserve"> </w:t>
      </w:r>
      <w:r w:rsidR="003D6B95" w:rsidRPr="00E8512D">
        <w:t>as</w:t>
      </w:r>
      <w:r w:rsidRPr="00E8512D">
        <w:t xml:space="preserve"> </w:t>
      </w:r>
      <w:r w:rsidR="008C24E8" w:rsidRPr="00E8512D">
        <w:t>“</w:t>
      </w:r>
      <w:r w:rsidR="003D6B95" w:rsidRPr="00E8512D">
        <w:t>failed</w:t>
      </w:r>
      <w:r w:rsidR="008C24E8" w:rsidRPr="00E8512D">
        <w:t>”</w:t>
      </w:r>
      <w:r w:rsidRPr="00E8512D">
        <w:t xml:space="preserve">, </w:t>
      </w:r>
      <w:r w:rsidR="003D6B95" w:rsidRPr="00E8512D">
        <w:t>the</w:t>
      </w:r>
      <w:r w:rsidRPr="00E8512D">
        <w:t xml:space="preserve"> student </w:t>
      </w:r>
      <w:r w:rsidR="003D6B95" w:rsidRPr="00E8512D">
        <w:t xml:space="preserve">thereby </w:t>
      </w:r>
      <w:r w:rsidR="004C3217" w:rsidRPr="00E8512D">
        <w:t xml:space="preserve">does </w:t>
      </w:r>
      <w:r w:rsidR="003D6B95" w:rsidRPr="00E8512D">
        <w:t>not fulfil the requirements</w:t>
      </w:r>
      <w:r w:rsidR="003D6B95" w:rsidRPr="001F3093">
        <w:t xml:space="preserve"> for the </w:t>
      </w:r>
      <w:r w:rsidR="00864624" w:rsidRPr="001F3093">
        <w:t>FSE</w:t>
      </w:r>
      <w:r w:rsidRPr="001F3093">
        <w:t xml:space="preserve"> </w:t>
      </w:r>
      <w:r w:rsidR="003D6B95" w:rsidRPr="001F3093">
        <w:t>and will not be allowed to take the</w:t>
      </w:r>
      <w:r w:rsidRPr="001F3093">
        <w:t> </w:t>
      </w:r>
      <w:r w:rsidR="00864624" w:rsidRPr="001F3093">
        <w:t>FSE</w:t>
      </w:r>
      <w:r w:rsidR="00F13457" w:rsidRPr="001F3093">
        <w:t xml:space="preserve">, </w:t>
      </w:r>
      <w:r w:rsidR="003D6B95" w:rsidRPr="001F3093">
        <w:t>i.e</w:t>
      </w:r>
      <w:r w:rsidR="00F13457" w:rsidRPr="001F3093">
        <w:t xml:space="preserve">. </w:t>
      </w:r>
      <w:r w:rsidR="003D6B95" w:rsidRPr="001F3093">
        <w:t>the student will not defend his or her</w:t>
      </w:r>
      <w:r w:rsidR="00F13457" w:rsidRPr="001F3093">
        <w:t xml:space="preserve"> </w:t>
      </w:r>
      <w:r w:rsidR="004C3217">
        <w:t>qualification thesi</w:t>
      </w:r>
      <w:r w:rsidR="006F5AE7" w:rsidRPr="001F3093">
        <w:t>s</w:t>
      </w:r>
      <w:r w:rsidR="00F13457" w:rsidRPr="001F3093">
        <w:t xml:space="preserve"> </w:t>
      </w:r>
      <w:r w:rsidR="003D6B95" w:rsidRPr="001F3093">
        <w:t>or take the</w:t>
      </w:r>
      <w:r w:rsidRPr="001F3093">
        <w:t xml:space="preserve"> </w:t>
      </w:r>
      <w:r w:rsidR="00B37640" w:rsidRPr="001F3093">
        <w:t>exams</w:t>
      </w:r>
      <w:r w:rsidRPr="001F3093">
        <w:t xml:space="preserve"> </w:t>
      </w:r>
      <w:r w:rsidR="003D6B95" w:rsidRPr="001F3093">
        <w:t>from the</w:t>
      </w:r>
      <w:r w:rsidRPr="001F3093">
        <w:t xml:space="preserve"> </w:t>
      </w:r>
      <w:r w:rsidR="00864624" w:rsidRPr="001F3093">
        <w:t>FSE</w:t>
      </w:r>
      <w:r w:rsidR="003D6B95" w:rsidRPr="001F3093">
        <w:t xml:space="preserve"> </w:t>
      </w:r>
      <w:r w:rsidR="00782D59">
        <w:t>courses</w:t>
      </w:r>
      <w:r w:rsidRPr="001F3093">
        <w:t>.</w:t>
      </w:r>
      <w:r w:rsidR="00782D59">
        <w:t xml:space="preserve"> However, the student might re-write his or her qualification thesis with the original topic and perform FSE in some of the subsequent terms.</w:t>
      </w:r>
    </w:p>
    <w:p w14:paraId="2A0310CC" w14:textId="34A0FC74" w:rsidR="007E2019" w:rsidRDefault="007E2019" w:rsidP="009247F6">
      <w:r w:rsidRPr="001F3093">
        <w:t>(</w:t>
      </w:r>
      <w:r w:rsidR="006969B2" w:rsidRPr="001F3093">
        <w:t>5</w:t>
      </w:r>
      <w:r w:rsidRPr="001F3093">
        <w:t xml:space="preserve">) </w:t>
      </w:r>
      <w:r w:rsidR="009816C1" w:rsidRPr="001F3093">
        <w:t>An identical</w:t>
      </w:r>
      <w:r w:rsidRPr="001F3093">
        <w:t xml:space="preserve"> </w:t>
      </w:r>
      <w:r w:rsidR="006F5AE7" w:rsidRPr="001F3093">
        <w:t>qualification thes</w:t>
      </w:r>
      <w:r w:rsidR="00C12087" w:rsidRPr="001F3093">
        <w:t>i</w:t>
      </w:r>
      <w:r w:rsidR="006F5AE7" w:rsidRPr="001F3093">
        <w:t>s</w:t>
      </w:r>
      <w:r w:rsidRPr="001F3093">
        <w:t xml:space="preserve"> </w:t>
      </w:r>
      <w:r w:rsidR="009816C1" w:rsidRPr="001F3093">
        <w:t xml:space="preserve">cannot be principally recognized for completion of </w:t>
      </w:r>
      <w:r w:rsidR="00100211" w:rsidRPr="001F3093">
        <w:t>stud</w:t>
      </w:r>
      <w:r w:rsidR="00BB1164" w:rsidRPr="001F3093">
        <w:t>ies in two diffe</w:t>
      </w:r>
      <w:r w:rsidR="009816C1" w:rsidRPr="001F3093">
        <w:t>rent</w:t>
      </w:r>
      <w:r w:rsidR="007F2DF4" w:rsidRPr="001F3093">
        <w:t xml:space="preserve"> </w:t>
      </w:r>
      <w:r w:rsidR="00193592" w:rsidRPr="001F3093">
        <w:t>study programmes</w:t>
      </w:r>
      <w:r w:rsidR="007F2DF4" w:rsidRPr="001F3093">
        <w:t>.</w:t>
      </w:r>
      <w:r w:rsidR="00782D59">
        <w:t xml:space="preserve"> When elaborating his or her qualification thesis</w:t>
      </w:r>
      <w:r w:rsidR="007E2E1F">
        <w:t>,</w:t>
      </w:r>
      <w:r w:rsidR="00782D59">
        <w:t xml:space="preserve"> the student is not allowed </w:t>
      </w:r>
      <w:r w:rsidR="00B77FD1">
        <w:t xml:space="preserve">to </w:t>
      </w:r>
      <w:r w:rsidR="007E2E1F">
        <w:t xml:space="preserve">resort to deliberate unauthorised use of the work of other person which seriously infringe legal rules regulating intellectual protection rights pursuant to section 47c, paragraph 2 of the Act.   </w:t>
      </w:r>
      <w:r w:rsidR="00B77FD1">
        <w:t xml:space="preserve"> </w:t>
      </w:r>
    </w:p>
    <w:p w14:paraId="6BADE89A" w14:textId="77777777" w:rsidR="00147B03" w:rsidRDefault="007E2E1F" w:rsidP="009247F6">
      <w:r w:rsidRPr="007E2E1F">
        <w:t xml:space="preserve">(6) </w:t>
      </w:r>
      <w:r>
        <w:t>Publishing qualification theses including all necessities pursuant section 47</w:t>
      </w:r>
      <w:r w:rsidR="00BD63D4">
        <w:t>b</w:t>
      </w:r>
      <w:r>
        <w:t xml:space="preserve"> of the Act</w:t>
      </w:r>
      <w:r w:rsidR="00BD63D4">
        <w:t xml:space="preserve"> will be implemented via CZU Information system. </w:t>
      </w:r>
    </w:p>
    <w:p w14:paraId="52A8259E" w14:textId="00A8ED8D" w:rsidR="005538C1" w:rsidRPr="001F3093" w:rsidRDefault="007E2E1F" w:rsidP="009247F6">
      <w:r>
        <w:lastRenderedPageBreak/>
        <w:t>(</w:t>
      </w:r>
      <w:r w:rsidR="00BD63D4">
        <w:t>7</w:t>
      </w:r>
      <w:r w:rsidR="00D62BB7" w:rsidRPr="001F3093">
        <w:t xml:space="preserve">) </w:t>
      </w:r>
      <w:r w:rsidR="00C05005" w:rsidRPr="001F3093">
        <w:t>If a</w:t>
      </w:r>
      <w:r w:rsidR="005538C1" w:rsidRPr="001F3093">
        <w:t xml:space="preserve"> student </w:t>
      </w:r>
      <w:r w:rsidR="00C05005" w:rsidRPr="00E8512D">
        <w:t xml:space="preserve">does not </w:t>
      </w:r>
      <w:r w:rsidR="004C3217" w:rsidRPr="00E8512D">
        <w:t xml:space="preserve">arrive to </w:t>
      </w:r>
      <w:r w:rsidR="00C05005" w:rsidRPr="00E8512D">
        <w:t>take the</w:t>
      </w:r>
      <w:r w:rsidR="005538C1" w:rsidRPr="00E8512D">
        <w:t> </w:t>
      </w:r>
      <w:r w:rsidR="00864624" w:rsidRPr="00E8512D">
        <w:t>FSE</w:t>
      </w:r>
      <w:r w:rsidR="005538C1" w:rsidRPr="00E8512D">
        <w:t xml:space="preserve"> </w:t>
      </w:r>
      <w:r w:rsidR="00C05005" w:rsidRPr="00E8512D">
        <w:t xml:space="preserve">or does not excuse </w:t>
      </w:r>
      <w:r w:rsidR="00C12087" w:rsidRPr="00E8512D">
        <w:t xml:space="preserve">him or herself </w:t>
      </w:r>
      <w:r w:rsidR="00C05005" w:rsidRPr="00E8512D">
        <w:t>in writing for permissible reasons at the latest</w:t>
      </w:r>
      <w:r w:rsidR="00C05005" w:rsidRPr="001F3093">
        <w:t xml:space="preserve"> within</w:t>
      </w:r>
      <w:r w:rsidR="00C12087" w:rsidRPr="001F3093">
        <w:t xml:space="preserve"> five</w:t>
      </w:r>
      <w:r w:rsidR="00C05005" w:rsidRPr="001F3093">
        <w:t xml:space="preserve"> </w:t>
      </w:r>
      <w:r w:rsidR="00993303" w:rsidRPr="001F3093">
        <w:t>business days</w:t>
      </w:r>
      <w:r w:rsidR="00EE5FF2" w:rsidRPr="001F3093">
        <w:t xml:space="preserve"> </w:t>
      </w:r>
      <w:r w:rsidR="00C05005" w:rsidRPr="001F3093">
        <w:t>from the</w:t>
      </w:r>
      <w:r w:rsidR="00EE5FF2" w:rsidRPr="001F3093">
        <w:t xml:space="preserve"> </w:t>
      </w:r>
      <w:r w:rsidR="00864624" w:rsidRPr="001F3093">
        <w:t>FSE</w:t>
      </w:r>
      <w:r w:rsidR="00C05005" w:rsidRPr="001F3093">
        <w:t>, the student will receive the grade of</w:t>
      </w:r>
      <w:r w:rsidR="00EE5FF2" w:rsidRPr="001F3093">
        <w:t xml:space="preserve"> </w:t>
      </w:r>
      <w:r w:rsidR="008C24E8" w:rsidRPr="001F3093">
        <w:t>“</w:t>
      </w:r>
      <w:r w:rsidR="003D6B95" w:rsidRPr="001F3093">
        <w:t>failed</w:t>
      </w:r>
      <w:r w:rsidR="008C24E8" w:rsidRPr="001F3093">
        <w:t>”</w:t>
      </w:r>
      <w:r w:rsidR="000E2B5F" w:rsidRPr="001F3093">
        <w:t xml:space="preserve">; </w:t>
      </w:r>
      <w:r w:rsidR="000C39E9" w:rsidRPr="001F3093">
        <w:t xml:space="preserve">the </w:t>
      </w:r>
      <w:r w:rsidR="00F00520" w:rsidRPr="001F3093">
        <w:t>Dean</w:t>
      </w:r>
      <w:r w:rsidR="000C39E9" w:rsidRPr="001F3093">
        <w:t xml:space="preserve"> will decide on whether the reasons are permissible</w:t>
      </w:r>
      <w:r w:rsidR="00EE5FF2" w:rsidRPr="001F3093">
        <w:t>.</w:t>
      </w:r>
    </w:p>
    <w:p w14:paraId="17B8117E" w14:textId="6E606A9B" w:rsidR="00D62BB7" w:rsidRPr="001F3093" w:rsidRDefault="00EE5FF2" w:rsidP="009247F6">
      <w:r w:rsidRPr="001F3093">
        <w:t>(</w:t>
      </w:r>
      <w:r w:rsidR="00147B03">
        <w:t>8</w:t>
      </w:r>
      <w:r w:rsidRPr="001F3093">
        <w:t xml:space="preserve">) </w:t>
      </w:r>
      <w:r w:rsidR="0049232C" w:rsidRPr="001F3093">
        <w:t>The criteria for the evaluation of</w:t>
      </w:r>
      <w:r w:rsidR="00D62BB7" w:rsidRPr="001F3093">
        <w:t xml:space="preserve"> </w:t>
      </w:r>
      <w:r w:rsidR="0049232C" w:rsidRPr="001F3093">
        <w:t>the overall results of the</w:t>
      </w:r>
      <w:r w:rsidR="00D62BB7" w:rsidRPr="001F3093">
        <w:t xml:space="preserve"> </w:t>
      </w:r>
      <w:r w:rsidR="00864624" w:rsidRPr="001F3093">
        <w:t>FSE</w:t>
      </w:r>
      <w:r w:rsidR="00D62BB7" w:rsidRPr="001F3093">
        <w:rPr>
          <w:b/>
        </w:rPr>
        <w:t xml:space="preserve"> </w:t>
      </w:r>
      <w:r w:rsidR="00D62BB7" w:rsidRPr="001F3093">
        <w:t>a</w:t>
      </w:r>
      <w:r w:rsidR="0049232C" w:rsidRPr="001F3093">
        <w:t xml:space="preserve">nd the overall result of studies are specified in Annex </w:t>
      </w:r>
      <w:r w:rsidR="00B01988" w:rsidRPr="001F3093">
        <w:t>n</w:t>
      </w:r>
      <w:r w:rsidR="0049232C" w:rsidRPr="001F3093">
        <w:t>o</w:t>
      </w:r>
      <w:r w:rsidR="00D62BB7" w:rsidRPr="001F3093">
        <w:t>. 1.</w:t>
      </w:r>
      <w:r w:rsidR="00F13457" w:rsidRPr="001F3093">
        <w:t xml:space="preserve"> </w:t>
      </w:r>
      <w:r w:rsidR="0049232C" w:rsidRPr="001F3093">
        <w:t>The d</w:t>
      </w:r>
      <w:r w:rsidR="00B26E62" w:rsidRPr="001F3093">
        <w:t>ecision</w:t>
      </w:r>
      <w:r w:rsidR="0049232C" w:rsidRPr="001F3093">
        <w:t xml:space="preserve"> of the</w:t>
      </w:r>
      <w:r w:rsidRPr="001F3093">
        <w:t xml:space="preserve"> </w:t>
      </w:r>
      <w:r w:rsidR="00864624" w:rsidRPr="001F3093">
        <w:t>FSE</w:t>
      </w:r>
      <w:r w:rsidR="0049232C" w:rsidRPr="001F3093">
        <w:t xml:space="preserve"> committee</w:t>
      </w:r>
      <w:r w:rsidRPr="001F3093">
        <w:t xml:space="preserve"> </w:t>
      </w:r>
      <w:r w:rsidR="0049232C" w:rsidRPr="001F3093">
        <w:t>is binding</w:t>
      </w:r>
      <w:r w:rsidRPr="001F3093">
        <w:t>.</w:t>
      </w:r>
    </w:p>
    <w:p w14:paraId="0B83C241" w14:textId="40845621" w:rsidR="00D62BB7" w:rsidRPr="001F3093" w:rsidRDefault="00590414">
      <w:pPr>
        <w:pStyle w:val="Normln1"/>
      </w:pPr>
      <w:r w:rsidRPr="001F3093">
        <w:t>Article</w:t>
      </w:r>
      <w:r w:rsidR="00D62BB7" w:rsidRPr="001F3093">
        <w:t xml:space="preserve"> </w:t>
      </w:r>
      <w:r w:rsidR="003C753B">
        <w:t>19</w:t>
      </w:r>
    </w:p>
    <w:p w14:paraId="58BFE2EC" w14:textId="77777777" w:rsidR="00111404" w:rsidRPr="001F3093" w:rsidRDefault="00381803" w:rsidP="00B62946">
      <w:pPr>
        <w:pStyle w:val="Normln2"/>
      </w:pPr>
      <w:r w:rsidRPr="001F3093">
        <w:t>Retaking</w:t>
      </w:r>
      <w:r w:rsidR="00111404" w:rsidRPr="001F3093">
        <w:t xml:space="preserve"> </w:t>
      </w:r>
      <w:r w:rsidR="00DB0907" w:rsidRPr="001F3093">
        <w:t>Final State Exam</w:t>
      </w:r>
      <w:r w:rsidRPr="001F3093">
        <w:t>s</w:t>
      </w:r>
    </w:p>
    <w:p w14:paraId="5471511F" w14:textId="76CC0B11" w:rsidR="00674F32" w:rsidRPr="001F3093" w:rsidRDefault="00111404" w:rsidP="0058280A">
      <w:r w:rsidRPr="001F3093">
        <w:t xml:space="preserve">(1) </w:t>
      </w:r>
      <w:r w:rsidR="00C86373" w:rsidRPr="001F3093">
        <w:t xml:space="preserve">The </w:t>
      </w:r>
      <w:r w:rsidR="00864624" w:rsidRPr="001F3093">
        <w:t>FSE</w:t>
      </w:r>
      <w:r w:rsidR="00596776" w:rsidRPr="001F3093">
        <w:t xml:space="preserve"> </w:t>
      </w:r>
      <w:r w:rsidR="00C86373" w:rsidRPr="001F3093">
        <w:t>can be repeated</w:t>
      </w:r>
      <w:r w:rsidR="00A425BD" w:rsidRPr="001F3093">
        <w:t>,</w:t>
      </w:r>
      <w:r w:rsidR="00596776" w:rsidRPr="001F3093">
        <w:t xml:space="preserve"> </w:t>
      </w:r>
      <w:r w:rsidR="00C86373" w:rsidRPr="001F3093">
        <w:t>i.e</w:t>
      </w:r>
      <w:r w:rsidR="0008153C" w:rsidRPr="001F3093">
        <w:t xml:space="preserve">. </w:t>
      </w:r>
      <w:r w:rsidR="00C86373" w:rsidRPr="001F3093">
        <w:t>it can be retaken</w:t>
      </w:r>
      <w:r w:rsidR="0008153C" w:rsidRPr="001F3093">
        <w:t xml:space="preserve">, </w:t>
      </w:r>
      <w:r w:rsidR="00C86373" w:rsidRPr="001F3093">
        <w:t>but only once, at the latest within two years from the end of the</w:t>
      </w:r>
      <w:r w:rsidR="00F53BDB" w:rsidRPr="001F3093">
        <w:t xml:space="preserve"> </w:t>
      </w:r>
      <w:r w:rsidR="00A52D8A" w:rsidRPr="001F3093">
        <w:t>academic year</w:t>
      </w:r>
      <w:r w:rsidR="00C86373" w:rsidRPr="001F3093">
        <w:t xml:space="preserve"> in which the</w:t>
      </w:r>
      <w:r w:rsidR="00761E15" w:rsidRPr="001F3093">
        <w:t xml:space="preserve"> </w:t>
      </w:r>
      <w:r w:rsidR="00644215" w:rsidRPr="001F3093">
        <w:t xml:space="preserve">student </w:t>
      </w:r>
      <w:r w:rsidR="00C86373" w:rsidRPr="001F3093">
        <w:t>unsuccessfully took the</w:t>
      </w:r>
      <w:r w:rsidR="00761E15" w:rsidRPr="001F3093">
        <w:t xml:space="preserve"> </w:t>
      </w:r>
      <w:r w:rsidR="00864624" w:rsidRPr="001F3093">
        <w:t>FSE</w:t>
      </w:r>
      <w:r w:rsidR="00D86B78" w:rsidRPr="001F3093">
        <w:t>,</w:t>
      </w:r>
      <w:r w:rsidR="00596776" w:rsidRPr="001F3093">
        <w:t xml:space="preserve"> a</w:t>
      </w:r>
      <w:r w:rsidR="00C86373" w:rsidRPr="001F3093">
        <w:t>nd at the latest within three years from the end of the academic year in which the student fulfilled the study obligations set out in the last year of study</w:t>
      </w:r>
      <w:r w:rsidR="00596776" w:rsidRPr="001F3093">
        <w:t xml:space="preserve">. </w:t>
      </w:r>
      <w:r w:rsidR="00E747A0" w:rsidRPr="001F3093">
        <w:t>He or she will remain a</w:t>
      </w:r>
      <w:r w:rsidR="003473E5" w:rsidRPr="001F3093">
        <w:t xml:space="preserve"> </w:t>
      </w:r>
      <w:r w:rsidR="00E747A0" w:rsidRPr="001F3093">
        <w:t>student</w:t>
      </w:r>
      <w:r w:rsidR="003473E5" w:rsidRPr="001F3093">
        <w:t xml:space="preserve"> </w:t>
      </w:r>
      <w:r w:rsidR="00E747A0" w:rsidRPr="001F3093">
        <w:t xml:space="preserve">during this period, </w:t>
      </w:r>
      <w:r w:rsidR="004F6917" w:rsidRPr="001F3093">
        <w:t>or</w:t>
      </w:r>
      <w:r w:rsidR="003473E5" w:rsidRPr="001F3093">
        <w:t xml:space="preserve"> </w:t>
      </w:r>
      <w:r w:rsidR="00E747A0" w:rsidRPr="001F3093">
        <w:t xml:space="preserve">he or she may submit </w:t>
      </w:r>
      <w:r w:rsidR="004F37AF">
        <w:t>an application</w:t>
      </w:r>
      <w:r w:rsidR="00E747A0" w:rsidRPr="001F3093">
        <w:t xml:space="preserve"> for</w:t>
      </w:r>
      <w:r w:rsidR="00906589" w:rsidRPr="001F3093">
        <w:t xml:space="preserve"> </w:t>
      </w:r>
      <w:r w:rsidR="00602D4C" w:rsidRPr="001F3093">
        <w:t>study interruption</w:t>
      </w:r>
      <w:r w:rsidR="00596776" w:rsidRPr="001F3093">
        <w:t xml:space="preserve">. </w:t>
      </w:r>
      <w:r w:rsidR="00E747A0" w:rsidRPr="001F3093">
        <w:t>The</w:t>
      </w:r>
      <w:r w:rsidR="00596776" w:rsidRPr="001F3093">
        <w:t xml:space="preserve"> </w:t>
      </w:r>
      <w:r w:rsidR="00E747A0" w:rsidRPr="001F3093">
        <w:t xml:space="preserve">interruption period will not count toward the total period of </w:t>
      </w:r>
      <w:r w:rsidR="00602D4C" w:rsidRPr="001F3093">
        <w:t>study interruption</w:t>
      </w:r>
      <w:r w:rsidR="00FA2721" w:rsidRPr="001F3093">
        <w:t xml:space="preserve"> </w:t>
      </w:r>
      <w:r w:rsidR="00ED382F" w:rsidRPr="001F3093">
        <w:t xml:space="preserve">pursuant to Article </w:t>
      </w:r>
      <w:r w:rsidR="00596776" w:rsidRPr="001F3093">
        <w:t>1</w:t>
      </w:r>
      <w:r w:rsidR="009443F6">
        <w:t>2</w:t>
      </w:r>
      <w:r w:rsidR="003A3630" w:rsidRPr="001F3093">
        <w:t>, paragraph</w:t>
      </w:r>
      <w:r w:rsidR="009247F6">
        <w:t> </w:t>
      </w:r>
      <w:r w:rsidR="00596776" w:rsidRPr="001F3093">
        <w:t>2.</w:t>
      </w:r>
      <w:r w:rsidR="00674F32" w:rsidRPr="001F3093">
        <w:t xml:space="preserve"> </w:t>
      </w:r>
    </w:p>
    <w:p w14:paraId="1A4206DA" w14:textId="515446E6" w:rsidR="00002FE1" w:rsidRDefault="00596776" w:rsidP="0058280A">
      <w:r w:rsidRPr="001F3093">
        <w:t xml:space="preserve">(2) </w:t>
      </w:r>
      <w:r w:rsidR="00E747A0" w:rsidRPr="001F3093">
        <w:t>As part of retaking a</w:t>
      </w:r>
      <w:r w:rsidR="003C2A19" w:rsidRPr="001F3093">
        <w:t>n</w:t>
      </w:r>
      <w:r w:rsidRPr="001F3093">
        <w:t xml:space="preserve"> </w:t>
      </w:r>
      <w:r w:rsidR="00864624" w:rsidRPr="001F3093">
        <w:t>FSE</w:t>
      </w:r>
      <w:r w:rsidR="00E747A0" w:rsidRPr="001F3093">
        <w:t>, the</w:t>
      </w:r>
      <w:r w:rsidRPr="001F3093">
        <w:t xml:space="preserve"> student </w:t>
      </w:r>
      <w:r w:rsidR="00E747A0" w:rsidRPr="001F3093">
        <w:t xml:space="preserve">will only take the </w:t>
      </w:r>
      <w:r w:rsidR="000D525A">
        <w:t>exam</w:t>
      </w:r>
      <w:r w:rsidR="00E747A0" w:rsidRPr="001F3093">
        <w:t xml:space="preserve"> from the</w:t>
      </w:r>
      <w:r w:rsidR="00F53BDB" w:rsidRPr="001F3093">
        <w:t xml:space="preserve"> </w:t>
      </w:r>
      <w:r w:rsidR="00E747A0" w:rsidRPr="001F3093">
        <w:t xml:space="preserve">FSE </w:t>
      </w:r>
      <w:r w:rsidR="000D525A">
        <w:t xml:space="preserve">courses </w:t>
      </w:r>
      <w:r w:rsidR="00E747A0" w:rsidRPr="001F3093">
        <w:t>that were graded</w:t>
      </w:r>
      <w:r w:rsidRPr="001F3093">
        <w:t xml:space="preserve"> </w:t>
      </w:r>
      <w:r w:rsidR="008C24E8" w:rsidRPr="001F3093">
        <w:t>“</w:t>
      </w:r>
      <w:r w:rsidR="003D6B95" w:rsidRPr="001F3093">
        <w:t>failed</w:t>
      </w:r>
      <w:r w:rsidR="008C24E8" w:rsidRPr="001F3093">
        <w:t>”</w:t>
      </w:r>
      <w:r w:rsidR="00E747A0" w:rsidRPr="001F3093">
        <w:t>; the results from the other passed</w:t>
      </w:r>
      <w:r w:rsidRPr="001F3093">
        <w:t xml:space="preserve"> </w:t>
      </w:r>
      <w:r w:rsidR="00E747A0" w:rsidRPr="001F3093">
        <w:t xml:space="preserve">FSE </w:t>
      </w:r>
      <w:r w:rsidR="000D525A">
        <w:t xml:space="preserve">courses </w:t>
      </w:r>
      <w:r w:rsidR="00E747A0" w:rsidRPr="001F3093">
        <w:t>will be recognized</w:t>
      </w:r>
      <w:r w:rsidRPr="001F3093">
        <w:t xml:space="preserve">. </w:t>
      </w:r>
      <w:r w:rsidR="00381803" w:rsidRPr="001F3093">
        <w:t>The same rule applies to the</w:t>
      </w:r>
      <w:r w:rsidRPr="001F3093">
        <w:t xml:space="preserve"> </w:t>
      </w:r>
      <w:r w:rsidR="00381803" w:rsidRPr="001F3093">
        <w:t xml:space="preserve">result of the </w:t>
      </w:r>
      <w:r w:rsidR="006F5AE7" w:rsidRPr="001F3093">
        <w:t>qualification thes</w:t>
      </w:r>
      <w:r w:rsidR="005F5FCA" w:rsidRPr="001F3093">
        <w:t>i</w:t>
      </w:r>
      <w:r w:rsidR="006F5AE7" w:rsidRPr="001F3093">
        <w:t>s</w:t>
      </w:r>
      <w:r w:rsidR="00381803" w:rsidRPr="001F3093">
        <w:t xml:space="preserve"> defence</w:t>
      </w:r>
      <w:r w:rsidRPr="001F3093">
        <w:t>.</w:t>
      </w:r>
      <w:r w:rsidR="000D525A">
        <w:t xml:space="preserve"> It is also allowed to take the defence of re-worked qualification thesis with the original topic.</w:t>
      </w:r>
    </w:p>
    <w:p w14:paraId="6C92EB3B" w14:textId="5D1840E1" w:rsidR="000D525A" w:rsidRDefault="00B77374" w:rsidP="00B77374">
      <w:r>
        <w:t>(3)</w:t>
      </w:r>
      <w:r w:rsidR="000D525A">
        <w:t xml:space="preserve"> </w:t>
      </w:r>
      <w:r>
        <w:t xml:space="preserve"> </w:t>
      </w:r>
      <w:r w:rsidR="000D525A" w:rsidRPr="000D525A">
        <w:t xml:space="preserve">The terms related to </w:t>
      </w:r>
      <w:r w:rsidR="000D525A">
        <w:t xml:space="preserve">repeated </w:t>
      </w:r>
      <w:r w:rsidR="000D525A" w:rsidRPr="000D525A">
        <w:t xml:space="preserve">FSE and the details concerning </w:t>
      </w:r>
      <w:r w:rsidR="000D525A">
        <w:t xml:space="preserve">the </w:t>
      </w:r>
      <w:r w:rsidR="000D525A" w:rsidRPr="000D525A">
        <w:t>course</w:t>
      </w:r>
      <w:r w:rsidR="000D525A">
        <w:t xml:space="preserve"> of repeated FSE</w:t>
      </w:r>
      <w:r w:rsidR="000D525A" w:rsidRPr="000D525A">
        <w:t xml:space="preserve"> are determined by an ordinance issued by the Dean.</w:t>
      </w:r>
      <w:r w:rsidR="000D525A">
        <w:t xml:space="preserve"> The Dean is entitled to announce separately retaken final state exams for all </w:t>
      </w:r>
      <w:r w:rsidR="00CC7DB9">
        <w:t xml:space="preserve">study programmes </w:t>
      </w:r>
      <w:r w:rsidR="000D525A">
        <w:t>or for selected study programmes.</w:t>
      </w:r>
    </w:p>
    <w:p w14:paraId="2F99FB1A" w14:textId="77777777" w:rsidR="000D525A" w:rsidRDefault="000D525A" w:rsidP="00B77374"/>
    <w:p w14:paraId="720DA4F2" w14:textId="4AF5FD0E" w:rsidR="0007660F" w:rsidRPr="001F3093" w:rsidRDefault="00590414" w:rsidP="0007660F">
      <w:pPr>
        <w:pStyle w:val="Normln1"/>
      </w:pPr>
      <w:r w:rsidRPr="001F3093">
        <w:t>Article</w:t>
      </w:r>
      <w:r w:rsidR="003C753B">
        <w:t xml:space="preserve"> 20</w:t>
      </w:r>
    </w:p>
    <w:p w14:paraId="107DCA42" w14:textId="77777777" w:rsidR="0007660F" w:rsidRPr="001F3093" w:rsidRDefault="00381803" w:rsidP="0007660F">
      <w:pPr>
        <w:jc w:val="center"/>
        <w:outlineLvl w:val="2"/>
        <w:rPr>
          <w:b/>
          <w:color w:val="000000"/>
        </w:rPr>
      </w:pPr>
      <w:r w:rsidRPr="001F3093">
        <w:rPr>
          <w:b/>
          <w:color w:val="000000"/>
        </w:rPr>
        <w:t>Proceedings on</w:t>
      </w:r>
      <w:r w:rsidR="00A8620C" w:rsidRPr="001F3093">
        <w:rPr>
          <w:b/>
          <w:color w:val="000000"/>
        </w:rPr>
        <w:t xml:space="preserve"> </w:t>
      </w:r>
      <w:r w:rsidR="005F5FCA" w:rsidRPr="001F3093">
        <w:rPr>
          <w:b/>
          <w:color w:val="000000"/>
        </w:rPr>
        <w:t xml:space="preserve">Declaration </w:t>
      </w:r>
      <w:r w:rsidRPr="001F3093">
        <w:rPr>
          <w:b/>
          <w:color w:val="000000"/>
        </w:rPr>
        <w:t xml:space="preserve">of </w:t>
      </w:r>
      <w:r w:rsidR="004F37AF">
        <w:rPr>
          <w:b/>
          <w:color w:val="000000"/>
        </w:rPr>
        <w:t xml:space="preserve">Invalidity </w:t>
      </w:r>
      <w:r w:rsidRPr="001F3093">
        <w:rPr>
          <w:b/>
          <w:color w:val="000000"/>
        </w:rPr>
        <w:t>of a t</w:t>
      </w:r>
      <w:r w:rsidR="005413BA" w:rsidRPr="001F3093">
        <w:rPr>
          <w:b/>
          <w:color w:val="000000"/>
        </w:rPr>
        <w:t>a</w:t>
      </w:r>
      <w:r w:rsidRPr="001F3093">
        <w:rPr>
          <w:b/>
          <w:color w:val="000000"/>
        </w:rPr>
        <w:t>ken</w:t>
      </w:r>
      <w:r w:rsidR="00CA0110" w:rsidRPr="001F3093">
        <w:rPr>
          <w:b/>
          <w:color w:val="000000"/>
        </w:rPr>
        <w:t xml:space="preserve"> </w:t>
      </w:r>
      <w:r w:rsidR="005F5FCA" w:rsidRPr="001F3093">
        <w:rPr>
          <w:b/>
          <w:color w:val="000000"/>
        </w:rPr>
        <w:t xml:space="preserve">Final State Exam </w:t>
      </w:r>
      <w:r w:rsidR="004F6917" w:rsidRPr="001F3093">
        <w:rPr>
          <w:b/>
          <w:color w:val="000000"/>
        </w:rPr>
        <w:t>or</w:t>
      </w:r>
      <w:r w:rsidR="0007660F" w:rsidRPr="001F3093">
        <w:rPr>
          <w:b/>
          <w:color w:val="000000"/>
        </w:rPr>
        <w:t xml:space="preserve"> </w:t>
      </w:r>
      <w:r w:rsidR="005F5FCA" w:rsidRPr="001F3093">
        <w:rPr>
          <w:b/>
          <w:color w:val="000000"/>
        </w:rPr>
        <w:t>Part Thereof</w:t>
      </w:r>
    </w:p>
    <w:p w14:paraId="44C500A5" w14:textId="77777777" w:rsidR="0007660F" w:rsidRPr="001F3093" w:rsidRDefault="004C12B4" w:rsidP="004C12B4">
      <w:r w:rsidRPr="001F3093">
        <w:t xml:space="preserve">(1) </w:t>
      </w:r>
      <w:r w:rsidR="005413BA" w:rsidRPr="001F3093">
        <w:t>The</w:t>
      </w:r>
      <w:r w:rsidR="0007660F" w:rsidRPr="001F3093">
        <w:t xml:space="preserve"> </w:t>
      </w:r>
      <w:r w:rsidR="005413BA" w:rsidRPr="001F3093">
        <w:t>Rector</w:t>
      </w:r>
      <w:r w:rsidR="0007660F" w:rsidRPr="001F3093">
        <w:t xml:space="preserve"> </w:t>
      </w:r>
      <w:r w:rsidR="005413BA" w:rsidRPr="001F3093">
        <w:t>will decide on</w:t>
      </w:r>
      <w:r w:rsidR="0078741B" w:rsidRPr="001F3093">
        <w:t xml:space="preserve"> declaring invalidity of </w:t>
      </w:r>
      <w:r w:rsidR="00E65163" w:rsidRPr="001F3093">
        <w:t>a</w:t>
      </w:r>
      <w:r w:rsidR="003C2A19" w:rsidRPr="001F3093">
        <w:t>n</w:t>
      </w:r>
      <w:r w:rsidR="00E65163" w:rsidRPr="001F3093">
        <w:t xml:space="preserve"> </w:t>
      </w:r>
      <w:r w:rsidR="0078741B" w:rsidRPr="001F3093">
        <w:t>FSE or part thereof</w:t>
      </w:r>
      <w:r w:rsidR="005413BA" w:rsidRPr="001F3093">
        <w:t xml:space="preserve"> </w:t>
      </w:r>
      <w:r w:rsidR="00B97CA8" w:rsidRPr="001F3093">
        <w:t>pursuant to</w:t>
      </w:r>
      <w:r w:rsidR="0007660F" w:rsidRPr="001F3093">
        <w:t xml:space="preserve"> </w:t>
      </w:r>
      <w:r w:rsidR="003A3630" w:rsidRPr="001F3093">
        <w:t>Section</w:t>
      </w:r>
      <w:r w:rsidR="005413BA" w:rsidRPr="001F3093">
        <w:t>s</w:t>
      </w:r>
      <w:r w:rsidR="0007660F" w:rsidRPr="001F3093">
        <w:t xml:space="preserve"> 47c </w:t>
      </w:r>
      <w:r w:rsidR="005413BA" w:rsidRPr="001F3093">
        <w:t>to</w:t>
      </w:r>
      <w:r w:rsidR="0007660F" w:rsidRPr="001F3093">
        <w:t xml:space="preserve"> 47</w:t>
      </w:r>
      <w:r w:rsidR="008A693F" w:rsidRPr="001F3093">
        <w:t>e</w:t>
      </w:r>
      <w:r w:rsidR="0007660F" w:rsidRPr="001F3093">
        <w:t xml:space="preserve"> </w:t>
      </w:r>
      <w:r w:rsidR="00B97CA8" w:rsidRPr="001F3093">
        <w:t>of the Act</w:t>
      </w:r>
      <w:r w:rsidR="003C2A19" w:rsidRPr="001F3093">
        <w:t>,</w:t>
      </w:r>
      <w:r w:rsidR="005C2EA9" w:rsidRPr="001F3093">
        <w:t xml:space="preserve"> a</w:t>
      </w:r>
      <w:r w:rsidR="005413BA" w:rsidRPr="001F3093">
        <w:t>nd</w:t>
      </w:r>
      <w:r w:rsidR="005C2EA9" w:rsidRPr="001F3093">
        <w:t xml:space="preserve"> </w:t>
      </w:r>
      <w:r w:rsidR="00B97CA8" w:rsidRPr="001F3093">
        <w:t>Act</w:t>
      </w:r>
      <w:r w:rsidR="006F7CE9" w:rsidRPr="001F3093">
        <w:t xml:space="preserve"> </w:t>
      </w:r>
      <w:r w:rsidR="005F5FCA" w:rsidRPr="001F3093">
        <w:t>n</w:t>
      </w:r>
      <w:r w:rsidR="005413BA" w:rsidRPr="001F3093">
        <w:t>o</w:t>
      </w:r>
      <w:r w:rsidR="006F7CE9" w:rsidRPr="001F3093">
        <w:t>.</w:t>
      </w:r>
      <w:r w:rsidR="00946506" w:rsidRPr="001F3093">
        <w:t> </w:t>
      </w:r>
      <w:r w:rsidR="006F7CE9" w:rsidRPr="001F3093">
        <w:t xml:space="preserve">500/2004 </w:t>
      </w:r>
      <w:r w:rsidR="005413BA" w:rsidRPr="001F3093">
        <w:t>Coll.</w:t>
      </w:r>
      <w:r w:rsidR="006F7CE9" w:rsidRPr="001F3093">
        <w:t xml:space="preserve">, </w:t>
      </w:r>
      <w:r w:rsidR="005413BA" w:rsidRPr="001F3093">
        <w:t>Code of Administrative Procedure</w:t>
      </w:r>
      <w:r w:rsidR="006F7CE9" w:rsidRPr="001F3093">
        <w:t xml:space="preserve">, </w:t>
      </w:r>
      <w:r w:rsidR="005413BA" w:rsidRPr="001F3093">
        <w:t>as amended</w:t>
      </w:r>
      <w:r w:rsidR="005C2EA9" w:rsidRPr="001F3093">
        <w:t>.</w:t>
      </w:r>
      <w:r w:rsidR="0007660F" w:rsidRPr="001F3093">
        <w:t xml:space="preserve"> </w:t>
      </w:r>
    </w:p>
    <w:p w14:paraId="54B69C65" w14:textId="77777777" w:rsidR="0007660F" w:rsidRPr="001F3093" w:rsidRDefault="004C12B4" w:rsidP="004C12B4">
      <w:r w:rsidRPr="001F3093">
        <w:t xml:space="preserve">(2) </w:t>
      </w:r>
      <w:r w:rsidR="003C2A19" w:rsidRPr="001F3093">
        <w:t>If the</w:t>
      </w:r>
      <w:r w:rsidR="0007660F" w:rsidRPr="001F3093">
        <w:t xml:space="preserve"> </w:t>
      </w:r>
      <w:r w:rsidR="005413BA" w:rsidRPr="001F3093">
        <w:t>Rector</w:t>
      </w:r>
      <w:r w:rsidR="0007660F" w:rsidRPr="001F3093">
        <w:t xml:space="preserve"> </w:t>
      </w:r>
      <w:r w:rsidR="003C2A19" w:rsidRPr="001F3093">
        <w:t>does not ascertain reasons for declaring invalidity</w:t>
      </w:r>
      <w:r w:rsidR="0007660F" w:rsidRPr="001F3093">
        <w:t xml:space="preserve"> </w:t>
      </w:r>
      <w:r w:rsidR="003C2A19" w:rsidRPr="001F3093">
        <w:t>of a taken</w:t>
      </w:r>
      <w:r w:rsidR="00CC7345" w:rsidRPr="001F3093">
        <w:t xml:space="preserve"> </w:t>
      </w:r>
      <w:r w:rsidR="00864624" w:rsidRPr="001F3093">
        <w:t>FSE</w:t>
      </w:r>
      <w:r w:rsidR="0007660F" w:rsidRPr="001F3093">
        <w:t xml:space="preserve"> </w:t>
      </w:r>
      <w:r w:rsidR="004F6917" w:rsidRPr="001F3093">
        <w:t>or</w:t>
      </w:r>
      <w:r w:rsidR="0007660F" w:rsidRPr="001F3093">
        <w:t xml:space="preserve"> </w:t>
      </w:r>
      <w:r w:rsidR="003C2A19" w:rsidRPr="001F3093">
        <w:t>part thereof</w:t>
      </w:r>
      <w:r w:rsidR="0007660F" w:rsidRPr="001F3093">
        <w:t xml:space="preserve"> </w:t>
      </w:r>
      <w:r w:rsidR="00B97CA8" w:rsidRPr="001F3093">
        <w:t>pursuant to</w:t>
      </w:r>
      <w:r w:rsidR="0007660F" w:rsidRPr="001F3093">
        <w:t xml:space="preserve"> </w:t>
      </w:r>
      <w:r w:rsidR="003A3630" w:rsidRPr="001F3093">
        <w:t>Section</w:t>
      </w:r>
      <w:r w:rsidR="0007660F" w:rsidRPr="001F3093">
        <w:t xml:space="preserve"> 47c</w:t>
      </w:r>
      <w:r w:rsidR="003A3630" w:rsidRPr="001F3093">
        <w:t>, paragraph</w:t>
      </w:r>
      <w:r w:rsidR="0007660F" w:rsidRPr="001F3093">
        <w:t xml:space="preserve"> 2 </w:t>
      </w:r>
      <w:r w:rsidR="001D7E2C" w:rsidRPr="001F3093">
        <w:t>of the Act</w:t>
      </w:r>
      <w:r w:rsidR="00F93C21" w:rsidRPr="001F3093">
        <w:t>,</w:t>
      </w:r>
      <w:r w:rsidR="003C2A19" w:rsidRPr="001F3093">
        <w:t xml:space="preserve"> the Rector will halt proceedings on</w:t>
      </w:r>
      <w:r w:rsidR="0007660F" w:rsidRPr="001F3093">
        <w:t xml:space="preserve"> </w:t>
      </w:r>
      <w:r w:rsidR="003C2A19" w:rsidRPr="001F3093">
        <w:t>declaring invalidity</w:t>
      </w:r>
      <w:r w:rsidR="0007660F" w:rsidRPr="001F3093">
        <w:t xml:space="preserve"> </w:t>
      </w:r>
      <w:r w:rsidR="003C2A19" w:rsidRPr="001F3093">
        <w:t>via a resolution</w:t>
      </w:r>
      <w:r w:rsidR="0007660F" w:rsidRPr="001F3093">
        <w:t>.</w:t>
      </w:r>
    </w:p>
    <w:p w14:paraId="7C9AC274" w14:textId="2930BA73" w:rsidR="00A8620C" w:rsidRPr="001F3093" w:rsidRDefault="004C12B4" w:rsidP="004C12B4">
      <w:r w:rsidRPr="001F3093">
        <w:t xml:space="preserve">(3) </w:t>
      </w:r>
      <w:r w:rsidR="00BC6884" w:rsidRPr="001F3093">
        <w:t xml:space="preserve">A part of </w:t>
      </w:r>
      <w:r w:rsidR="005F5FCA" w:rsidRPr="001F3093">
        <w:t xml:space="preserve">the </w:t>
      </w:r>
      <w:r w:rsidR="00BC6884" w:rsidRPr="001F3093">
        <w:t>basis for the Rector’s decision is the opinion of the seven-member review</w:t>
      </w:r>
      <w:r w:rsidR="0007660F" w:rsidRPr="001F3093">
        <w:t xml:space="preserve"> </w:t>
      </w:r>
      <w:r w:rsidR="003E0CF2" w:rsidRPr="001F3093">
        <w:t>committee</w:t>
      </w:r>
      <w:r w:rsidR="0007660F" w:rsidRPr="001F3093">
        <w:t xml:space="preserve">. </w:t>
      </w:r>
      <w:r w:rsidR="00BC6884" w:rsidRPr="001F3093">
        <w:t>The members</w:t>
      </w:r>
      <w:r w:rsidR="0007660F" w:rsidRPr="001F3093">
        <w:t xml:space="preserve"> </w:t>
      </w:r>
      <w:r w:rsidR="00BC6884" w:rsidRPr="001F3093">
        <w:t>of the review</w:t>
      </w:r>
      <w:r w:rsidR="0007660F" w:rsidRPr="001F3093">
        <w:t xml:space="preserve"> </w:t>
      </w:r>
      <w:r w:rsidR="003E0CF2" w:rsidRPr="001F3093">
        <w:t>committee</w:t>
      </w:r>
      <w:r w:rsidR="0007660F" w:rsidRPr="001F3093">
        <w:t xml:space="preserve"> </w:t>
      </w:r>
      <w:r w:rsidR="002076BE" w:rsidRPr="001F3093">
        <w:t>are appointe</w:t>
      </w:r>
      <w:r w:rsidR="00BC6884" w:rsidRPr="001F3093">
        <w:t>d</w:t>
      </w:r>
      <w:r w:rsidR="002076BE" w:rsidRPr="001F3093">
        <w:t xml:space="preserve"> </w:t>
      </w:r>
      <w:r w:rsidR="00BC6884" w:rsidRPr="001F3093">
        <w:t>by the</w:t>
      </w:r>
      <w:r w:rsidR="0007660F" w:rsidRPr="001F3093">
        <w:t xml:space="preserve"> </w:t>
      </w:r>
      <w:r w:rsidR="005413BA" w:rsidRPr="001F3093">
        <w:t>Rector</w:t>
      </w:r>
      <w:r w:rsidR="00250D51" w:rsidRPr="001F3093">
        <w:t>, and the Rector generally appoints one of the Vice-Rectors as the Chairman of the</w:t>
      </w:r>
      <w:r w:rsidR="00A8620C" w:rsidRPr="001F3093">
        <w:t xml:space="preserve"> </w:t>
      </w:r>
      <w:r w:rsidR="00BC6884" w:rsidRPr="001F3093">
        <w:t>review</w:t>
      </w:r>
      <w:r w:rsidR="00A8620C" w:rsidRPr="001F3093">
        <w:t xml:space="preserve"> </w:t>
      </w:r>
      <w:r w:rsidR="003E0CF2" w:rsidRPr="001F3093">
        <w:t>committee</w:t>
      </w:r>
      <w:r w:rsidR="00A8620C" w:rsidRPr="001F3093">
        <w:t>.</w:t>
      </w:r>
      <w:r w:rsidR="006D2DE9" w:rsidRPr="001F3093">
        <w:t xml:space="preserve"> The Rector appoints the other five members from amongst professors, associate professors or other experts in the relevant or similar field, and one member from amongst</w:t>
      </w:r>
      <w:r w:rsidR="0007660F" w:rsidRPr="001F3093">
        <w:t xml:space="preserve"> </w:t>
      </w:r>
      <w:r w:rsidR="006D2DE9" w:rsidRPr="001F3093">
        <w:t>C</w:t>
      </w:r>
      <w:r w:rsidR="00CC7DB9">
        <w:t>Z</w:t>
      </w:r>
      <w:r w:rsidR="006D2DE9" w:rsidRPr="001F3093">
        <w:t>U students</w:t>
      </w:r>
      <w:r w:rsidR="0007660F" w:rsidRPr="001F3093">
        <w:t xml:space="preserve">. </w:t>
      </w:r>
      <w:r w:rsidR="006D2DE9" w:rsidRPr="001F3093">
        <w:t>The Rector appoints m</w:t>
      </w:r>
      <w:r w:rsidR="00BC6884" w:rsidRPr="001F3093">
        <w:t>embers</w:t>
      </w:r>
      <w:r w:rsidR="0007660F" w:rsidRPr="001F3093">
        <w:t xml:space="preserve"> </w:t>
      </w:r>
      <w:r w:rsidR="006D2DE9" w:rsidRPr="001F3093">
        <w:t xml:space="preserve">with their consent and after consultation with the </w:t>
      </w:r>
      <w:r w:rsidR="00F00520" w:rsidRPr="001F3093">
        <w:t>Dean</w:t>
      </w:r>
      <w:r w:rsidR="0007660F" w:rsidRPr="001F3093">
        <w:t xml:space="preserve"> </w:t>
      </w:r>
      <w:r w:rsidR="006D2DE9" w:rsidRPr="001F3093">
        <w:t>of the relevant</w:t>
      </w:r>
      <w:r w:rsidR="0007660F" w:rsidRPr="001F3093">
        <w:t xml:space="preserve"> </w:t>
      </w:r>
      <w:r w:rsidR="00D82002" w:rsidRPr="001F3093">
        <w:t>faculty</w:t>
      </w:r>
      <w:r w:rsidR="0007660F" w:rsidRPr="001F3093">
        <w:t>. </w:t>
      </w:r>
    </w:p>
    <w:p w14:paraId="5822CE55" w14:textId="77777777" w:rsidR="0007660F" w:rsidRPr="001F3093" w:rsidRDefault="004C12B4" w:rsidP="004C12B4">
      <w:r w:rsidRPr="001F3093">
        <w:t xml:space="preserve">(4) </w:t>
      </w:r>
      <w:r w:rsidR="006D2DE9" w:rsidRPr="001F3093">
        <w:t>The review</w:t>
      </w:r>
      <w:r w:rsidR="0007660F" w:rsidRPr="001F3093">
        <w:t xml:space="preserve"> </w:t>
      </w:r>
      <w:r w:rsidR="003E0CF2" w:rsidRPr="001F3093">
        <w:t>committee</w:t>
      </w:r>
      <w:r w:rsidR="0007660F" w:rsidRPr="001F3093">
        <w:t xml:space="preserve"> </w:t>
      </w:r>
      <w:r w:rsidR="00EA232E" w:rsidRPr="001F3093">
        <w:t>acts through the majority of votes of all of its members</w:t>
      </w:r>
      <w:r w:rsidR="0007660F" w:rsidRPr="001F3093">
        <w:t>.</w:t>
      </w:r>
      <w:r w:rsidR="0007660F" w:rsidRPr="001F3093" w:rsidDel="00C51CEB">
        <w:t xml:space="preserve"> </w:t>
      </w:r>
      <w:r w:rsidR="00EA232E" w:rsidRPr="001F3093">
        <w:t>If one of the members of the review committee</w:t>
      </w:r>
      <w:r w:rsidR="00A8620C" w:rsidRPr="001F3093">
        <w:t> </w:t>
      </w:r>
      <w:r w:rsidR="00EA232E" w:rsidRPr="001F3093">
        <w:t xml:space="preserve">requests as such, voting on the opinion regarding </w:t>
      </w:r>
      <w:r w:rsidR="003C2A19" w:rsidRPr="001F3093">
        <w:t>declaring invalidity</w:t>
      </w:r>
      <w:r w:rsidR="009B4832" w:rsidRPr="001F3093">
        <w:t xml:space="preserve"> </w:t>
      </w:r>
      <w:r w:rsidR="00EA232E" w:rsidRPr="001F3093">
        <w:t>of taking</w:t>
      </w:r>
      <w:r w:rsidR="009B4832" w:rsidRPr="001F3093">
        <w:t xml:space="preserve"> </w:t>
      </w:r>
      <w:r w:rsidR="00EA232E" w:rsidRPr="001F3093">
        <w:t xml:space="preserve">an </w:t>
      </w:r>
      <w:r w:rsidR="00864624" w:rsidRPr="001F3093">
        <w:t>FSE</w:t>
      </w:r>
      <w:r w:rsidR="009B4832" w:rsidRPr="001F3093">
        <w:t xml:space="preserve"> </w:t>
      </w:r>
      <w:r w:rsidR="004F6917" w:rsidRPr="001F3093">
        <w:t>or</w:t>
      </w:r>
      <w:r w:rsidR="009B4832" w:rsidRPr="001F3093">
        <w:t xml:space="preserve"> </w:t>
      </w:r>
      <w:r w:rsidR="00EA232E" w:rsidRPr="001F3093">
        <w:t>part thereof</w:t>
      </w:r>
      <w:r w:rsidR="009B4832" w:rsidRPr="001F3093">
        <w:t xml:space="preserve"> </w:t>
      </w:r>
      <w:r w:rsidR="00EA232E" w:rsidRPr="001F3093">
        <w:t>shall be secret</w:t>
      </w:r>
      <w:r w:rsidR="00A8620C" w:rsidRPr="001F3093">
        <w:t>.</w:t>
      </w:r>
      <w:r w:rsidR="0007660F" w:rsidRPr="001F3093" w:rsidDel="00C51CEB">
        <w:t xml:space="preserve"> </w:t>
      </w:r>
    </w:p>
    <w:p w14:paraId="4A5265D3" w14:textId="4D6D9FE6" w:rsidR="0007660F" w:rsidRPr="001F3093" w:rsidRDefault="004C12B4" w:rsidP="004C12B4">
      <w:r w:rsidRPr="00E8512D">
        <w:t xml:space="preserve">(5) </w:t>
      </w:r>
      <w:r w:rsidR="006108F7" w:rsidRPr="00E8512D">
        <w:t xml:space="preserve">Before issuing his decision, the </w:t>
      </w:r>
      <w:r w:rsidR="005413BA" w:rsidRPr="00E8512D">
        <w:t>Rector</w:t>
      </w:r>
      <w:r w:rsidR="0007660F" w:rsidRPr="00E8512D">
        <w:t xml:space="preserve"> </w:t>
      </w:r>
      <w:r w:rsidR="006108F7" w:rsidRPr="00E8512D">
        <w:t>may request a statement from the</w:t>
      </w:r>
      <w:r w:rsidR="0007660F" w:rsidRPr="00E8512D">
        <w:t xml:space="preserve"> </w:t>
      </w:r>
      <w:r w:rsidR="00F00520" w:rsidRPr="00E8512D">
        <w:t>Dean</w:t>
      </w:r>
      <w:r w:rsidR="006108F7" w:rsidRPr="00E8512D">
        <w:t xml:space="preserve"> </w:t>
      </w:r>
      <w:r w:rsidR="004F37AF" w:rsidRPr="00E8512D">
        <w:t xml:space="preserve">or </w:t>
      </w:r>
      <w:r w:rsidR="006108F7" w:rsidRPr="00E8512D">
        <w:t>of the</w:t>
      </w:r>
      <w:r w:rsidR="0007660F" w:rsidRPr="00E8512D">
        <w:t xml:space="preserve"> </w:t>
      </w:r>
      <w:r w:rsidR="003A3630" w:rsidRPr="00E8512D">
        <w:t>C</w:t>
      </w:r>
      <w:r w:rsidR="00CC7DB9">
        <w:t>Z</w:t>
      </w:r>
      <w:r w:rsidR="003A3630" w:rsidRPr="00E8512D">
        <w:t>U</w:t>
      </w:r>
      <w:r w:rsidR="006108F7" w:rsidRPr="00E8512D">
        <w:t xml:space="preserve"> Ethics Committee</w:t>
      </w:r>
      <w:r w:rsidR="003236EE" w:rsidRPr="00E8512D">
        <w:t>.</w:t>
      </w:r>
    </w:p>
    <w:p w14:paraId="56192C6A" w14:textId="3FCAACCD" w:rsidR="00CC7345" w:rsidRPr="001F3093" w:rsidRDefault="00CC7345" w:rsidP="004C12B4">
      <w:r w:rsidRPr="001F3093">
        <w:t xml:space="preserve">(6) </w:t>
      </w:r>
      <w:r w:rsidR="003A3630" w:rsidRPr="001F3093">
        <w:t>C</w:t>
      </w:r>
      <w:r w:rsidR="00CC7DB9">
        <w:t>Z</w:t>
      </w:r>
      <w:r w:rsidR="003A3630" w:rsidRPr="001F3093">
        <w:t>U</w:t>
      </w:r>
      <w:r w:rsidRPr="001F3093">
        <w:t xml:space="preserve"> </w:t>
      </w:r>
      <w:r w:rsidR="006108F7" w:rsidRPr="001F3093">
        <w:t>publicizes the list of persons for whom invalidity of taking an FSE or part thereof was legitimately declared</w:t>
      </w:r>
      <w:r w:rsidRPr="001F3093">
        <w:t xml:space="preserve"> </w:t>
      </w:r>
      <w:r w:rsidR="00267EF3" w:rsidRPr="001F3093">
        <w:t xml:space="preserve">on the public </w:t>
      </w:r>
      <w:r w:rsidR="00CC7DB9">
        <w:t xml:space="preserve">section </w:t>
      </w:r>
      <w:r w:rsidR="00267EF3" w:rsidRPr="001F3093">
        <w:t>of the</w:t>
      </w:r>
      <w:r w:rsidRPr="001F3093">
        <w:t xml:space="preserve"> </w:t>
      </w:r>
      <w:r w:rsidR="00AE0BE7" w:rsidRPr="001F3093">
        <w:t>C</w:t>
      </w:r>
      <w:r w:rsidR="00CC7DB9">
        <w:t>Z</w:t>
      </w:r>
      <w:r w:rsidR="00AE0BE7" w:rsidRPr="001F3093">
        <w:t>U website</w:t>
      </w:r>
      <w:r w:rsidRPr="001F3093">
        <w:t>.</w:t>
      </w:r>
    </w:p>
    <w:p w14:paraId="1EC9B367" w14:textId="60A68A41" w:rsidR="00D62BB7" w:rsidRPr="001F3093" w:rsidRDefault="00590414" w:rsidP="00F0638B">
      <w:pPr>
        <w:pStyle w:val="Normln1"/>
        <w:keepNext/>
      </w:pPr>
      <w:r w:rsidRPr="001F3093">
        <w:t>Article</w:t>
      </w:r>
      <w:r w:rsidR="00D62BB7" w:rsidRPr="001F3093">
        <w:t xml:space="preserve"> </w:t>
      </w:r>
      <w:r w:rsidR="003C753B">
        <w:t>21</w:t>
      </w:r>
      <w:r w:rsidR="00E11D75" w:rsidRPr="001F3093">
        <w:t xml:space="preserve"> </w:t>
      </w:r>
    </w:p>
    <w:p w14:paraId="3AF4488A" w14:textId="77777777" w:rsidR="00D62BB7" w:rsidRPr="001F3093" w:rsidRDefault="00A67B53" w:rsidP="00895C15">
      <w:pPr>
        <w:pStyle w:val="Normln2"/>
        <w:keepNext/>
        <w:keepLines/>
      </w:pPr>
      <w:r w:rsidRPr="001F3093">
        <w:t>Rights</w:t>
      </w:r>
      <w:r w:rsidRPr="001F3093">
        <w:rPr>
          <w:spacing w:val="-7"/>
        </w:rPr>
        <w:t xml:space="preserve"> </w:t>
      </w:r>
      <w:r w:rsidRPr="001F3093">
        <w:t>and</w:t>
      </w:r>
      <w:r w:rsidRPr="001F3093">
        <w:rPr>
          <w:spacing w:val="-8"/>
        </w:rPr>
        <w:t xml:space="preserve"> </w:t>
      </w:r>
      <w:r w:rsidRPr="001F3093">
        <w:t>Obligations</w:t>
      </w:r>
      <w:r w:rsidRPr="001F3093">
        <w:rPr>
          <w:spacing w:val="-6"/>
        </w:rPr>
        <w:t xml:space="preserve"> </w:t>
      </w:r>
      <w:r w:rsidRPr="001F3093">
        <w:t>of</w:t>
      </w:r>
      <w:r w:rsidRPr="001F3093">
        <w:rPr>
          <w:spacing w:val="-6"/>
        </w:rPr>
        <w:t xml:space="preserve"> </w:t>
      </w:r>
      <w:r w:rsidRPr="001F3093">
        <w:rPr>
          <w:spacing w:val="-1"/>
        </w:rPr>
        <w:t>Students</w:t>
      </w:r>
    </w:p>
    <w:p w14:paraId="488FB2F8" w14:textId="3FCC1760" w:rsidR="009A17B2" w:rsidRPr="001F3093" w:rsidRDefault="002224D4" w:rsidP="00895C15">
      <w:pPr>
        <w:keepNext/>
        <w:keepLines/>
      </w:pPr>
      <w:r w:rsidRPr="001F3093">
        <w:t xml:space="preserve">(1) </w:t>
      </w:r>
      <w:r w:rsidR="00020234" w:rsidRPr="001F3093">
        <w:t>The</w:t>
      </w:r>
      <w:r w:rsidR="00A67B53" w:rsidRPr="001F3093">
        <w:t xml:space="preserve"> rights and obligations</w:t>
      </w:r>
      <w:r w:rsidR="009A17B2" w:rsidRPr="001F3093">
        <w:t xml:space="preserve"> </w:t>
      </w:r>
      <w:r w:rsidR="00A67B53" w:rsidRPr="001F3093">
        <w:t xml:space="preserve">of </w:t>
      </w:r>
      <w:r w:rsidR="006D2DE9" w:rsidRPr="001F3093">
        <w:t>students</w:t>
      </w:r>
      <w:r w:rsidR="009A17B2" w:rsidRPr="001F3093">
        <w:t xml:space="preserve"> </w:t>
      </w:r>
      <w:r w:rsidR="00A67B53" w:rsidRPr="001F3093">
        <w:t>are regulated in</w:t>
      </w:r>
      <w:r w:rsidR="009A17B2" w:rsidRPr="001F3093">
        <w:t> </w:t>
      </w:r>
      <w:r w:rsidR="003A3630" w:rsidRPr="001F3093">
        <w:t>Section</w:t>
      </w:r>
      <w:r w:rsidR="00A67B53" w:rsidRPr="001F3093">
        <w:t>s</w:t>
      </w:r>
      <w:r w:rsidR="00F73219" w:rsidRPr="001F3093">
        <w:t xml:space="preserve"> 6</w:t>
      </w:r>
      <w:r w:rsidR="00372908" w:rsidRPr="001F3093">
        <w:t>1</w:t>
      </w:r>
      <w:r w:rsidR="009A17B2" w:rsidRPr="001F3093">
        <w:t xml:space="preserve"> </w:t>
      </w:r>
      <w:r w:rsidR="00A67B53" w:rsidRPr="001F3093">
        <w:t>to</w:t>
      </w:r>
      <w:r w:rsidR="009A17B2" w:rsidRPr="001F3093">
        <w:t xml:space="preserve"> 63 </w:t>
      </w:r>
      <w:r w:rsidR="001D7E2C" w:rsidRPr="001F3093">
        <w:t>of the Act</w:t>
      </w:r>
      <w:r w:rsidR="00F93C21" w:rsidRPr="001F3093">
        <w:t>,</w:t>
      </w:r>
      <w:r w:rsidR="009A17B2" w:rsidRPr="001F3093">
        <w:t xml:space="preserve"> </w:t>
      </w:r>
      <w:r w:rsidR="00020234" w:rsidRPr="001F3093">
        <w:t xml:space="preserve">in </w:t>
      </w:r>
      <w:r w:rsidR="00A67B53" w:rsidRPr="001F3093">
        <w:t xml:space="preserve">other legal regulations and </w:t>
      </w:r>
      <w:r w:rsidR="00EA3EBA" w:rsidRPr="001F3093">
        <w:t xml:space="preserve">in </w:t>
      </w:r>
      <w:r w:rsidR="00A67B53" w:rsidRPr="001F3093">
        <w:t xml:space="preserve">the internal regulations of </w:t>
      </w:r>
      <w:r w:rsidR="003A3630" w:rsidRPr="001F3093">
        <w:t>C</w:t>
      </w:r>
      <w:r w:rsidR="00B324CB">
        <w:t>Z</w:t>
      </w:r>
      <w:r w:rsidR="003A3630" w:rsidRPr="001F3093">
        <w:t>U</w:t>
      </w:r>
      <w:r w:rsidR="003236EE" w:rsidRPr="001F3093">
        <w:t xml:space="preserve"> a</w:t>
      </w:r>
      <w:r w:rsidR="00A67B53" w:rsidRPr="001F3093">
        <w:t>nd</w:t>
      </w:r>
      <w:r w:rsidR="003236EE" w:rsidRPr="001F3093">
        <w:t xml:space="preserve"> </w:t>
      </w:r>
      <w:r w:rsidR="00A67B53" w:rsidRPr="001F3093">
        <w:t>faculties</w:t>
      </w:r>
      <w:r w:rsidR="003236EE" w:rsidRPr="001F3093">
        <w:t xml:space="preserve">. </w:t>
      </w:r>
    </w:p>
    <w:p w14:paraId="4BD1AFF5" w14:textId="5D541D25" w:rsidR="009A17B2" w:rsidRPr="001F3093" w:rsidRDefault="002224D4" w:rsidP="002224D4">
      <w:r w:rsidRPr="001F3093">
        <w:t xml:space="preserve">(2) </w:t>
      </w:r>
      <w:r w:rsidR="00E01B5B" w:rsidRPr="001F3093">
        <w:t>Through their behaviour and conduct, s</w:t>
      </w:r>
      <w:r w:rsidR="009A17B2" w:rsidRPr="001F3093">
        <w:t>tudent</w:t>
      </w:r>
      <w:r w:rsidR="00E01B5B" w:rsidRPr="001F3093">
        <w:t>s</w:t>
      </w:r>
      <w:r w:rsidR="009A17B2" w:rsidRPr="001F3093">
        <w:t xml:space="preserve"> </w:t>
      </w:r>
      <w:r w:rsidR="00E01B5B" w:rsidRPr="001F3093">
        <w:t>shall be obliged to contribute to a positive and creative environment of university life, and to represent the level of the academic</w:t>
      </w:r>
      <w:r w:rsidR="009A17B2" w:rsidRPr="001F3093">
        <w:t xml:space="preserve"> </w:t>
      </w:r>
      <w:r w:rsidR="00E01B5B" w:rsidRPr="001F3093">
        <w:t xml:space="preserve">environment within </w:t>
      </w:r>
      <w:r w:rsidR="003A3630" w:rsidRPr="001F3093">
        <w:t>C</w:t>
      </w:r>
      <w:r w:rsidR="0031680A">
        <w:t>Z</w:t>
      </w:r>
      <w:r w:rsidR="003A3630" w:rsidRPr="001F3093">
        <w:t>U</w:t>
      </w:r>
      <w:r w:rsidR="003236EE" w:rsidRPr="001F3093">
        <w:t xml:space="preserve"> </w:t>
      </w:r>
      <w:r w:rsidR="00E01B5B" w:rsidRPr="001F3093">
        <w:t>and to the public</w:t>
      </w:r>
      <w:r w:rsidR="009A17B2" w:rsidRPr="001F3093">
        <w:t>.</w:t>
      </w:r>
    </w:p>
    <w:p w14:paraId="46581801" w14:textId="7EEF0B20" w:rsidR="00EC7684" w:rsidRPr="001F3093" w:rsidRDefault="002224D4" w:rsidP="002224D4">
      <w:r w:rsidRPr="001F3093">
        <w:t>(3)</w:t>
      </w:r>
      <w:r w:rsidR="00EC7684" w:rsidRPr="001F3093">
        <w:t xml:space="preserve"> </w:t>
      </w:r>
      <w:r w:rsidR="00E01B5B" w:rsidRPr="001F3093">
        <w:t>Students shall be obliged to adhere to the internal regulations of</w:t>
      </w:r>
      <w:r w:rsidR="00EC7684" w:rsidRPr="001F3093">
        <w:t xml:space="preserve"> </w:t>
      </w:r>
      <w:r w:rsidR="003A3630" w:rsidRPr="001F3093">
        <w:t>C</w:t>
      </w:r>
      <w:r w:rsidR="0031680A">
        <w:t>Z</w:t>
      </w:r>
      <w:r w:rsidR="003A3630" w:rsidRPr="001F3093">
        <w:t>U</w:t>
      </w:r>
      <w:r w:rsidR="00EC7684" w:rsidRPr="001F3093">
        <w:t xml:space="preserve"> a</w:t>
      </w:r>
      <w:r w:rsidR="00E01B5B" w:rsidRPr="001F3093">
        <w:t>nd</w:t>
      </w:r>
      <w:r w:rsidR="00EC7684" w:rsidRPr="001F3093">
        <w:t xml:space="preserve"> </w:t>
      </w:r>
      <w:r w:rsidR="00E15642" w:rsidRPr="001F3093">
        <w:t xml:space="preserve">the </w:t>
      </w:r>
      <w:r w:rsidR="00D82002" w:rsidRPr="001F3093">
        <w:t>faculty</w:t>
      </w:r>
      <w:r w:rsidR="00E01B5B" w:rsidRPr="001F3093">
        <w:t xml:space="preserve"> at which they are enrolled for </w:t>
      </w:r>
      <w:r w:rsidR="009B0065" w:rsidRPr="001F3093">
        <w:t>study</w:t>
      </w:r>
      <w:r w:rsidR="00EC7684" w:rsidRPr="001F3093">
        <w:t>.</w:t>
      </w:r>
      <w:r w:rsidRPr="001F3093">
        <w:t xml:space="preserve"> </w:t>
      </w:r>
    </w:p>
    <w:p w14:paraId="3C9DBB93" w14:textId="338AC00A" w:rsidR="00035916" w:rsidRPr="001F3093" w:rsidRDefault="00035916" w:rsidP="008C740D">
      <w:r w:rsidRPr="001F3093">
        <w:lastRenderedPageBreak/>
        <w:t xml:space="preserve">(4) </w:t>
      </w:r>
      <w:r w:rsidR="005D44A6" w:rsidRPr="001F3093">
        <w:t>Within five business days of every change, s</w:t>
      </w:r>
      <w:r w:rsidR="00E01B5B" w:rsidRPr="001F3093">
        <w:t>tudents shall be obliged to inform the</w:t>
      </w:r>
      <w:r w:rsidR="00274BBB" w:rsidRPr="001F3093">
        <w:t xml:space="preserve"> </w:t>
      </w:r>
      <w:r w:rsidR="00F478AD" w:rsidRPr="001F3093">
        <w:t>faculty</w:t>
      </w:r>
      <w:r w:rsidR="00274BBB" w:rsidRPr="001F3093">
        <w:t xml:space="preserve"> </w:t>
      </w:r>
      <w:r w:rsidR="00E01B5B" w:rsidRPr="001F3093">
        <w:t>at which they are enrolled for study of their delivery address, or the address of their data box, in writing</w:t>
      </w:r>
      <w:r w:rsidR="005D44A6" w:rsidRPr="001F3093">
        <w:t xml:space="preserve"> and </w:t>
      </w:r>
      <w:r w:rsidR="00E01B5B" w:rsidRPr="001F3093">
        <w:t xml:space="preserve">through the study </w:t>
      </w:r>
      <w:r w:rsidR="0031680A">
        <w:t>office</w:t>
      </w:r>
      <w:r w:rsidR="0031680A" w:rsidRPr="001F3093">
        <w:t xml:space="preserve"> </w:t>
      </w:r>
      <w:r w:rsidR="00E01B5B" w:rsidRPr="001F3093">
        <w:t>of the</w:t>
      </w:r>
      <w:r w:rsidR="00274BBB" w:rsidRPr="001F3093">
        <w:t xml:space="preserve"> </w:t>
      </w:r>
      <w:r w:rsidR="00D82002" w:rsidRPr="001F3093">
        <w:t>faculty</w:t>
      </w:r>
      <w:r w:rsidR="00274BBB" w:rsidRPr="001F3093">
        <w:t>.</w:t>
      </w:r>
    </w:p>
    <w:p w14:paraId="0A31CEBF" w14:textId="77777777" w:rsidR="009A17B2" w:rsidRPr="001F3093" w:rsidRDefault="00EC7684" w:rsidP="002224D4">
      <w:r w:rsidRPr="001F3093">
        <w:t>(</w:t>
      </w:r>
      <w:r w:rsidR="00274BBB" w:rsidRPr="001F3093">
        <w:t>5</w:t>
      </w:r>
      <w:r w:rsidRPr="001F3093">
        <w:t xml:space="preserve">) </w:t>
      </w:r>
      <w:r w:rsidR="00E01B5B" w:rsidRPr="001F3093">
        <w:t>Students shall be obliged to handle entrusted property and equipment gently and considerately.</w:t>
      </w:r>
    </w:p>
    <w:p w14:paraId="33D52EC8" w14:textId="77777777" w:rsidR="009A17B2" w:rsidRPr="001F3093" w:rsidRDefault="002224D4" w:rsidP="002224D4">
      <w:r w:rsidRPr="001F3093">
        <w:t>(</w:t>
      </w:r>
      <w:r w:rsidR="00274BBB" w:rsidRPr="001F3093">
        <w:t>6</w:t>
      </w:r>
      <w:r w:rsidRPr="001F3093">
        <w:t xml:space="preserve">) </w:t>
      </w:r>
      <w:r w:rsidR="00E01B5B" w:rsidRPr="001F3093">
        <w:t>Students shall be obliged to immediately compensate damages they cause to</w:t>
      </w:r>
      <w:r w:rsidR="009A17B2" w:rsidRPr="001F3093">
        <w:t xml:space="preserve"> </w:t>
      </w:r>
      <w:r w:rsidR="00E01B5B" w:rsidRPr="001F3093">
        <w:t>property and equipment</w:t>
      </w:r>
      <w:r w:rsidR="009A17B2" w:rsidRPr="001F3093">
        <w:t>.</w:t>
      </w:r>
    </w:p>
    <w:p w14:paraId="14708DBE" w14:textId="77777777" w:rsidR="0000751B" w:rsidRPr="001F3093" w:rsidRDefault="002224D4" w:rsidP="000E2B5F">
      <w:pPr>
        <w:keepNext/>
        <w:keepLines/>
      </w:pPr>
      <w:r w:rsidRPr="001F3093">
        <w:t>(</w:t>
      </w:r>
      <w:r w:rsidR="00274BBB" w:rsidRPr="001F3093">
        <w:t>7</w:t>
      </w:r>
      <w:r w:rsidRPr="001F3093">
        <w:t xml:space="preserve">) </w:t>
      </w:r>
      <w:r w:rsidR="00E01B5B" w:rsidRPr="001F3093">
        <w:t xml:space="preserve">Students shall be obliged to pay fees by the set deadline associated with </w:t>
      </w:r>
      <w:r w:rsidR="0000751B" w:rsidRPr="001F3093">
        <w:t>stud</w:t>
      </w:r>
      <w:r w:rsidR="00E01B5B" w:rsidRPr="001F3093">
        <w:t>y</w:t>
      </w:r>
      <w:r w:rsidR="0000751B" w:rsidRPr="001F3093">
        <w:t xml:space="preserve"> </w:t>
      </w:r>
      <w:r w:rsidR="00B97CA8" w:rsidRPr="001F3093">
        <w:t>pursuant to</w:t>
      </w:r>
      <w:r w:rsidR="0000751B" w:rsidRPr="001F3093">
        <w:t xml:space="preserve"> </w:t>
      </w:r>
      <w:r w:rsidR="003A3630" w:rsidRPr="001F3093">
        <w:t>Section</w:t>
      </w:r>
      <w:r w:rsidR="0000751B" w:rsidRPr="001F3093">
        <w:t xml:space="preserve"> 58</w:t>
      </w:r>
      <w:r w:rsidR="003A3630" w:rsidRPr="001F3093">
        <w:t>, paragraph</w:t>
      </w:r>
      <w:r w:rsidR="00E01B5B" w:rsidRPr="001F3093">
        <w:t>s</w:t>
      </w:r>
      <w:r w:rsidR="0000751B" w:rsidRPr="001F3093">
        <w:t xml:space="preserve"> 3 a</w:t>
      </w:r>
      <w:r w:rsidR="00E01B5B" w:rsidRPr="001F3093">
        <w:t>nd</w:t>
      </w:r>
      <w:r w:rsidR="0000751B" w:rsidRPr="001F3093">
        <w:t xml:space="preserve"> 4 </w:t>
      </w:r>
      <w:r w:rsidR="001D7E2C" w:rsidRPr="001F3093">
        <w:t>of the Act</w:t>
      </w:r>
      <w:r w:rsidR="00F93C21" w:rsidRPr="001F3093">
        <w:t>,</w:t>
      </w:r>
      <w:r w:rsidR="00FB5AA3" w:rsidRPr="001F3093">
        <w:t xml:space="preserve"> </w:t>
      </w:r>
      <w:r w:rsidR="00E01B5B" w:rsidRPr="001F3093">
        <w:t>i.e</w:t>
      </w:r>
      <w:r w:rsidR="00FB5AA3" w:rsidRPr="001F3093">
        <w:t>.</w:t>
      </w:r>
      <w:r w:rsidR="007C6767" w:rsidRPr="001F3093">
        <w:t> </w:t>
      </w:r>
      <w:r w:rsidR="00E01B5B" w:rsidRPr="001F3093">
        <w:t>fees for studies longer than the standard period, the fee for study in a foreign language</w:t>
      </w:r>
      <w:r w:rsidR="00FB5AA3" w:rsidRPr="001F3093">
        <w:t xml:space="preserve">, </w:t>
      </w:r>
      <w:r w:rsidR="00E01B5B" w:rsidRPr="001F3093">
        <w:t>other fees associated with studies, as well as payments for</w:t>
      </w:r>
      <w:r w:rsidR="00FB5AA3" w:rsidRPr="001F3093">
        <w:t xml:space="preserve"> p</w:t>
      </w:r>
      <w:r w:rsidR="00E01B5B" w:rsidRPr="001F3093">
        <w:t xml:space="preserve">rovided </w:t>
      </w:r>
      <w:r w:rsidR="00FB5AA3" w:rsidRPr="001F3093">
        <w:t>administrativ</w:t>
      </w:r>
      <w:r w:rsidR="00E01B5B" w:rsidRPr="001F3093">
        <w:t xml:space="preserve">e acts </w:t>
      </w:r>
      <w:r w:rsidR="00FB5AA3" w:rsidRPr="001F3093">
        <w:t>a</w:t>
      </w:r>
      <w:r w:rsidR="009247F6">
        <w:t>nd services in </w:t>
      </w:r>
      <w:r w:rsidR="00E01B5B" w:rsidRPr="001F3093">
        <w:t>the amount</w:t>
      </w:r>
      <w:r w:rsidR="00FB5AA3" w:rsidRPr="001F3093">
        <w:t xml:space="preserve"> </w:t>
      </w:r>
      <w:r w:rsidR="00ED382F" w:rsidRPr="001F3093">
        <w:t xml:space="preserve">pursuant to Article </w:t>
      </w:r>
      <w:r w:rsidR="00FB5AA3" w:rsidRPr="001F3093">
        <w:t>25</w:t>
      </w:r>
      <w:r w:rsidR="00E01B5B" w:rsidRPr="001F3093">
        <w:t xml:space="preserve"> of the</w:t>
      </w:r>
      <w:r w:rsidR="00FB5AA3" w:rsidRPr="001F3093">
        <w:t xml:space="preserve"> </w:t>
      </w:r>
      <w:r w:rsidR="00196010" w:rsidRPr="001F3093">
        <w:t>Statute</w:t>
      </w:r>
      <w:r w:rsidR="00FB5AA3" w:rsidRPr="001F3093">
        <w:t xml:space="preserve"> </w:t>
      </w:r>
      <w:r w:rsidR="00E01B5B" w:rsidRPr="001F3093">
        <w:t xml:space="preserve">of the </w:t>
      </w:r>
      <w:r w:rsidR="00590414" w:rsidRPr="001F3093">
        <w:t>Czech University of Life Sciences Prague</w:t>
      </w:r>
      <w:r w:rsidR="00FB5AA3" w:rsidRPr="001F3093">
        <w:t xml:space="preserve">. </w:t>
      </w:r>
    </w:p>
    <w:p w14:paraId="3CFA78C2" w14:textId="75C12533" w:rsidR="0000751B" w:rsidRDefault="002224D4" w:rsidP="002224D4">
      <w:r w:rsidRPr="001F3093">
        <w:t>(</w:t>
      </w:r>
      <w:r w:rsidR="00274BBB" w:rsidRPr="001F3093">
        <w:t>8</w:t>
      </w:r>
      <w:r w:rsidRPr="001F3093">
        <w:t xml:space="preserve">) </w:t>
      </w:r>
      <w:r w:rsidR="00E01B5B" w:rsidRPr="001F3093">
        <w:t xml:space="preserve">Students shall be obliged to </w:t>
      </w:r>
      <w:r w:rsidR="00230676" w:rsidRPr="001F3093">
        <w:t xml:space="preserve">return all borrowed aids </w:t>
      </w:r>
      <w:r w:rsidR="0000751B" w:rsidRPr="001F3093">
        <w:t>a</w:t>
      </w:r>
      <w:r w:rsidR="00230676" w:rsidRPr="001F3093">
        <w:t>nd</w:t>
      </w:r>
      <w:r w:rsidR="0000751B" w:rsidRPr="001F3093">
        <w:t xml:space="preserve"> </w:t>
      </w:r>
      <w:r w:rsidR="00230676" w:rsidRPr="001F3093">
        <w:t>items by the set deadline</w:t>
      </w:r>
      <w:r w:rsidR="0000751B" w:rsidRPr="001F3093">
        <w:t xml:space="preserve">, </w:t>
      </w:r>
      <w:r w:rsidR="00230676" w:rsidRPr="001F3093">
        <w:t>or to compensate losses thereof</w:t>
      </w:r>
      <w:r w:rsidR="0000751B" w:rsidRPr="001F3093">
        <w:t>.</w:t>
      </w:r>
    </w:p>
    <w:p w14:paraId="0DBD11E9" w14:textId="5B8D740B" w:rsidR="003C753B" w:rsidRPr="001F3093" w:rsidRDefault="003C753B" w:rsidP="002224D4">
      <w:r w:rsidRPr="009443F6">
        <w:t xml:space="preserve">(9) </w:t>
      </w:r>
      <w:r w:rsidR="009443F6">
        <w:t>Students shall be obliged to regularly check their study records in the C</w:t>
      </w:r>
      <w:r w:rsidR="0031680A">
        <w:t>Z</w:t>
      </w:r>
      <w:r w:rsidR="009443F6">
        <w:t xml:space="preserve">U </w:t>
      </w:r>
      <w:r w:rsidR="0031680A">
        <w:t>I</w:t>
      </w:r>
      <w:r w:rsidR="009443F6">
        <w:t>nformational system, mainly the status of the study and results of the passed exams. Students shall be obliged to immediately solve possible discrepancies with the teacher, course guarantor, or the relevant Vice – Dean.</w:t>
      </w:r>
    </w:p>
    <w:p w14:paraId="6FF76FEF" w14:textId="3FA52DE6" w:rsidR="00252720" w:rsidRPr="001F3093" w:rsidRDefault="00252720" w:rsidP="002224D4">
      <w:r w:rsidRPr="001F3093">
        <w:t>(</w:t>
      </w:r>
      <w:r w:rsidR="003C753B">
        <w:t>10</w:t>
      </w:r>
      <w:r w:rsidRPr="001F3093">
        <w:t xml:space="preserve">) </w:t>
      </w:r>
      <w:r w:rsidR="00E01B5B" w:rsidRPr="001F3093">
        <w:t xml:space="preserve">Students shall be obliged to </w:t>
      </w:r>
      <w:r w:rsidR="00F0640E" w:rsidRPr="001F3093">
        <w:t>regularly check their C</w:t>
      </w:r>
      <w:r w:rsidR="0031680A">
        <w:t>Z</w:t>
      </w:r>
      <w:r w:rsidR="00F0640E" w:rsidRPr="001F3093">
        <w:t xml:space="preserve">U </w:t>
      </w:r>
      <w:r w:rsidR="0031680A">
        <w:t xml:space="preserve">e-mail </w:t>
      </w:r>
      <w:r w:rsidR="00F0640E" w:rsidRPr="001F3093">
        <w:t xml:space="preserve">inboxes and information published via the </w:t>
      </w:r>
      <w:r w:rsidR="005C4D41" w:rsidRPr="001F3093">
        <w:t>C</w:t>
      </w:r>
      <w:r w:rsidR="0031680A">
        <w:t>Z</w:t>
      </w:r>
      <w:r w:rsidR="005C4D41" w:rsidRPr="001F3093">
        <w:t xml:space="preserve">U </w:t>
      </w:r>
      <w:r w:rsidR="0031680A">
        <w:t>I</w:t>
      </w:r>
      <w:r w:rsidR="005C4D41" w:rsidRPr="001F3093">
        <w:t>nformation system</w:t>
      </w:r>
      <w:r w:rsidR="003236EE" w:rsidRPr="001F3093">
        <w:t>.</w:t>
      </w:r>
      <w:r w:rsidRPr="001F3093">
        <w:t xml:space="preserve"> </w:t>
      </w:r>
    </w:p>
    <w:p w14:paraId="028E0C47" w14:textId="3CD2A2CB" w:rsidR="00EC7684" w:rsidRPr="001F3093" w:rsidRDefault="00EC7684" w:rsidP="002224D4">
      <w:r w:rsidRPr="001F3093">
        <w:t>(</w:t>
      </w:r>
      <w:r w:rsidR="003C753B">
        <w:t>11</w:t>
      </w:r>
      <w:r w:rsidRPr="001F3093">
        <w:t xml:space="preserve">) </w:t>
      </w:r>
      <w:r w:rsidR="00F0640E" w:rsidRPr="001F3093">
        <w:t xml:space="preserve">General occupational health and safety regulations </w:t>
      </w:r>
      <w:r w:rsidRPr="001F3093">
        <w:t>a</w:t>
      </w:r>
      <w:r w:rsidR="00BD7CAA" w:rsidRPr="001F3093">
        <w:t>nd working conditions for women</w:t>
      </w:r>
      <w:r w:rsidRPr="001F3093">
        <w:t xml:space="preserve"> </w:t>
      </w:r>
      <w:r w:rsidR="00B97CA8" w:rsidRPr="001F3093">
        <w:t>pursuant to</w:t>
      </w:r>
      <w:r w:rsidR="00FB5AA3" w:rsidRPr="001F3093">
        <w:t xml:space="preserve"> </w:t>
      </w:r>
      <w:r w:rsidR="003A3630" w:rsidRPr="001F3093">
        <w:t>Section</w:t>
      </w:r>
      <w:r w:rsidRPr="001F3093">
        <w:t xml:space="preserve"> </w:t>
      </w:r>
      <w:r w:rsidR="003D2E74" w:rsidRPr="001F3093">
        <w:t xml:space="preserve">101 </w:t>
      </w:r>
      <w:r w:rsidR="00BD7CAA" w:rsidRPr="001F3093">
        <w:t>et seq</w:t>
      </w:r>
      <w:r w:rsidR="003D2E74" w:rsidRPr="001F3093">
        <w:t>.</w:t>
      </w:r>
      <w:r w:rsidRPr="001F3093">
        <w:t xml:space="preserve"> a</w:t>
      </w:r>
      <w:r w:rsidR="00BD7CAA" w:rsidRPr="001F3093">
        <w:t>nd</w:t>
      </w:r>
      <w:r w:rsidRPr="001F3093">
        <w:t xml:space="preserve"> </w:t>
      </w:r>
      <w:r w:rsidR="003A3630" w:rsidRPr="001F3093">
        <w:t>Section</w:t>
      </w:r>
      <w:r w:rsidRPr="001F3093">
        <w:t xml:space="preserve"> </w:t>
      </w:r>
      <w:r w:rsidR="003D2E74" w:rsidRPr="001F3093">
        <w:t xml:space="preserve">238 </w:t>
      </w:r>
      <w:r w:rsidR="00BD7CAA" w:rsidRPr="001F3093">
        <w:t xml:space="preserve">et seq. </w:t>
      </w:r>
      <w:r w:rsidR="00B97CA8" w:rsidRPr="001F3093">
        <w:t>of Act</w:t>
      </w:r>
      <w:r w:rsidR="00FB5AA3" w:rsidRPr="001F3093">
        <w:t xml:space="preserve"> </w:t>
      </w:r>
      <w:r w:rsidR="00BD7CAA" w:rsidRPr="001F3093">
        <w:t>no</w:t>
      </w:r>
      <w:r w:rsidR="00FB5AA3" w:rsidRPr="001F3093">
        <w:t xml:space="preserve">. 262/2006 </w:t>
      </w:r>
      <w:r w:rsidR="005413BA" w:rsidRPr="001F3093">
        <w:t>Coll.</w:t>
      </w:r>
      <w:r w:rsidR="00FB5AA3" w:rsidRPr="001F3093">
        <w:t xml:space="preserve">, </w:t>
      </w:r>
      <w:r w:rsidR="00BD7CAA" w:rsidRPr="001F3093">
        <w:t>Labour Code</w:t>
      </w:r>
      <w:r w:rsidR="00FB5AA3" w:rsidRPr="001F3093">
        <w:t xml:space="preserve">, </w:t>
      </w:r>
      <w:r w:rsidR="005413BA" w:rsidRPr="001F3093">
        <w:t>as amended</w:t>
      </w:r>
      <w:r w:rsidR="00F0640E" w:rsidRPr="001F3093">
        <w:t>, apply to students who are taking practical classes or practice</w:t>
      </w:r>
      <w:r w:rsidRPr="001F3093">
        <w:t>.</w:t>
      </w:r>
    </w:p>
    <w:p w14:paraId="1E79BB5D" w14:textId="532AF403" w:rsidR="00D62BB7" w:rsidRPr="001F3093" w:rsidRDefault="00590414" w:rsidP="00596776">
      <w:pPr>
        <w:pStyle w:val="Normln1"/>
        <w:keepNext/>
        <w:keepLines/>
      </w:pPr>
      <w:r w:rsidRPr="001F3093">
        <w:t>Article</w:t>
      </w:r>
      <w:r w:rsidR="00D62BB7" w:rsidRPr="001F3093">
        <w:t xml:space="preserve"> </w:t>
      </w:r>
      <w:r w:rsidR="003C753B">
        <w:t>22</w:t>
      </w:r>
    </w:p>
    <w:p w14:paraId="3F15A1C6" w14:textId="77777777" w:rsidR="00D62BB7" w:rsidRPr="001F3093" w:rsidRDefault="00BD7CAA" w:rsidP="00596776">
      <w:pPr>
        <w:pStyle w:val="Normln2"/>
        <w:keepNext/>
        <w:keepLines/>
      </w:pPr>
      <w:r w:rsidRPr="001F3093">
        <w:t>Honours</w:t>
      </w:r>
      <w:r w:rsidRPr="001F3093">
        <w:rPr>
          <w:spacing w:val="-9"/>
        </w:rPr>
        <w:t xml:space="preserve"> </w:t>
      </w:r>
      <w:r w:rsidRPr="001F3093">
        <w:t>and</w:t>
      </w:r>
      <w:r w:rsidRPr="001F3093">
        <w:rPr>
          <w:spacing w:val="-8"/>
        </w:rPr>
        <w:t xml:space="preserve"> </w:t>
      </w:r>
      <w:r w:rsidRPr="001F3093">
        <w:t>Prizes</w:t>
      </w:r>
    </w:p>
    <w:p w14:paraId="3BEC023F" w14:textId="77777777" w:rsidR="00D62BB7" w:rsidRPr="001F3093" w:rsidRDefault="00D62BB7" w:rsidP="005C6D44">
      <w:pPr>
        <w:keepNext/>
        <w:keepLines/>
      </w:pPr>
      <w:r w:rsidRPr="001F3093">
        <w:t xml:space="preserve">(1) </w:t>
      </w:r>
      <w:r w:rsidR="00BD7CAA" w:rsidRPr="001F3093">
        <w:rPr>
          <w:spacing w:val="-1"/>
        </w:rPr>
        <w:t>Honours</w:t>
      </w:r>
      <w:r w:rsidR="00BD7CAA" w:rsidRPr="001F3093">
        <w:rPr>
          <w:spacing w:val="14"/>
        </w:rPr>
        <w:t xml:space="preserve"> </w:t>
      </w:r>
      <w:r w:rsidR="00BD7CAA" w:rsidRPr="001F3093">
        <w:rPr>
          <w:spacing w:val="-1"/>
        </w:rPr>
        <w:t>and</w:t>
      </w:r>
      <w:r w:rsidR="00BD7CAA" w:rsidRPr="001F3093">
        <w:rPr>
          <w:spacing w:val="15"/>
        </w:rPr>
        <w:t xml:space="preserve"> </w:t>
      </w:r>
      <w:r w:rsidR="00BD7CAA" w:rsidRPr="001F3093">
        <w:t>prizes</w:t>
      </w:r>
      <w:r w:rsidR="00BD7CAA" w:rsidRPr="001F3093">
        <w:rPr>
          <w:spacing w:val="16"/>
        </w:rPr>
        <w:t xml:space="preserve"> </w:t>
      </w:r>
      <w:r w:rsidR="00BD7CAA" w:rsidRPr="001F3093">
        <w:t>are</w:t>
      </w:r>
      <w:r w:rsidR="00BD7CAA" w:rsidRPr="001F3093">
        <w:rPr>
          <w:spacing w:val="15"/>
        </w:rPr>
        <w:t xml:space="preserve"> </w:t>
      </w:r>
      <w:r w:rsidR="00BD7CAA" w:rsidRPr="001F3093">
        <w:t>awarded</w:t>
      </w:r>
      <w:r w:rsidR="00BD7CAA" w:rsidRPr="001F3093">
        <w:rPr>
          <w:spacing w:val="15"/>
        </w:rPr>
        <w:t xml:space="preserve"> </w:t>
      </w:r>
      <w:r w:rsidR="00BD7CAA" w:rsidRPr="001F3093">
        <w:t>to</w:t>
      </w:r>
      <w:r w:rsidR="00BD7CAA" w:rsidRPr="001F3093">
        <w:rPr>
          <w:spacing w:val="15"/>
        </w:rPr>
        <w:t xml:space="preserve"> </w:t>
      </w:r>
      <w:r w:rsidR="00BD7CAA" w:rsidRPr="001F3093">
        <w:t>students</w:t>
      </w:r>
      <w:r w:rsidR="00BD7CAA" w:rsidRPr="001F3093">
        <w:rPr>
          <w:spacing w:val="16"/>
        </w:rPr>
        <w:t xml:space="preserve"> </w:t>
      </w:r>
      <w:r w:rsidR="00BD7CAA" w:rsidRPr="001F3093">
        <w:rPr>
          <w:spacing w:val="-1"/>
        </w:rPr>
        <w:t>who</w:t>
      </w:r>
      <w:r w:rsidR="00BD7CAA" w:rsidRPr="001F3093">
        <w:rPr>
          <w:spacing w:val="16"/>
        </w:rPr>
        <w:t xml:space="preserve"> </w:t>
      </w:r>
      <w:r w:rsidR="00BD7CAA" w:rsidRPr="001F3093">
        <w:t>study</w:t>
      </w:r>
      <w:r w:rsidR="00BD7CAA" w:rsidRPr="001F3093">
        <w:rPr>
          <w:spacing w:val="13"/>
        </w:rPr>
        <w:t xml:space="preserve"> </w:t>
      </w:r>
      <w:r w:rsidR="00BD7CAA" w:rsidRPr="001F3093">
        <w:t>successfully</w:t>
      </w:r>
      <w:r w:rsidR="00BD7CAA" w:rsidRPr="001F3093">
        <w:rPr>
          <w:spacing w:val="13"/>
        </w:rPr>
        <w:t xml:space="preserve"> </w:t>
      </w:r>
      <w:r w:rsidR="00BD7CAA" w:rsidRPr="001F3093">
        <w:rPr>
          <w:spacing w:val="-1"/>
        </w:rPr>
        <w:t>and</w:t>
      </w:r>
      <w:r w:rsidR="00BD7CAA" w:rsidRPr="001F3093">
        <w:rPr>
          <w:spacing w:val="16"/>
        </w:rPr>
        <w:t xml:space="preserve"> </w:t>
      </w:r>
      <w:r w:rsidR="00BD7CAA" w:rsidRPr="001F3093">
        <w:t>are</w:t>
      </w:r>
      <w:r w:rsidR="00BD7CAA" w:rsidRPr="001F3093">
        <w:rPr>
          <w:spacing w:val="14"/>
        </w:rPr>
        <w:t xml:space="preserve"> </w:t>
      </w:r>
      <w:r w:rsidR="00BD7CAA" w:rsidRPr="001F3093">
        <w:t>actively</w:t>
      </w:r>
      <w:r w:rsidR="00BD7CAA" w:rsidRPr="001F3093">
        <w:rPr>
          <w:spacing w:val="13"/>
        </w:rPr>
        <w:t xml:space="preserve"> </w:t>
      </w:r>
      <w:r w:rsidR="00BD7CAA" w:rsidRPr="001F3093">
        <w:rPr>
          <w:spacing w:val="-1"/>
        </w:rPr>
        <w:t>engaged</w:t>
      </w:r>
      <w:r w:rsidR="00BD7CAA" w:rsidRPr="001F3093">
        <w:rPr>
          <w:spacing w:val="16"/>
        </w:rPr>
        <w:t xml:space="preserve"> </w:t>
      </w:r>
      <w:r w:rsidR="00BD7CAA" w:rsidRPr="001F3093">
        <w:rPr>
          <w:spacing w:val="1"/>
        </w:rPr>
        <w:t>in</w:t>
      </w:r>
      <w:r w:rsidR="00BD7CAA" w:rsidRPr="001F3093">
        <w:rPr>
          <w:spacing w:val="13"/>
        </w:rPr>
        <w:t xml:space="preserve"> </w:t>
      </w:r>
      <w:r w:rsidR="00BD7CAA" w:rsidRPr="001F3093">
        <w:t>scientific,</w:t>
      </w:r>
      <w:r w:rsidR="00BD7CAA" w:rsidRPr="001F3093">
        <w:rPr>
          <w:spacing w:val="48"/>
          <w:w w:val="99"/>
        </w:rPr>
        <w:t xml:space="preserve"> </w:t>
      </w:r>
      <w:r w:rsidR="00BD7CAA" w:rsidRPr="001F3093">
        <w:t>research</w:t>
      </w:r>
      <w:r w:rsidR="00BD7CAA" w:rsidRPr="001F3093">
        <w:rPr>
          <w:spacing w:val="-8"/>
        </w:rPr>
        <w:t xml:space="preserve"> </w:t>
      </w:r>
      <w:r w:rsidR="00BD7CAA" w:rsidRPr="001F3093">
        <w:t>or</w:t>
      </w:r>
      <w:r w:rsidR="00BD7CAA" w:rsidRPr="001F3093">
        <w:rPr>
          <w:spacing w:val="-6"/>
        </w:rPr>
        <w:t xml:space="preserve"> other </w:t>
      </w:r>
      <w:r w:rsidR="00BD7CAA" w:rsidRPr="001F3093">
        <w:t>expert</w:t>
      </w:r>
      <w:r w:rsidR="00BD7CAA" w:rsidRPr="001F3093">
        <w:rPr>
          <w:spacing w:val="-7"/>
        </w:rPr>
        <w:t xml:space="preserve"> </w:t>
      </w:r>
      <w:r w:rsidR="00BD7CAA" w:rsidRPr="001F3093">
        <w:rPr>
          <w:spacing w:val="-1"/>
        </w:rPr>
        <w:t>activities</w:t>
      </w:r>
      <w:r w:rsidR="005C6D44" w:rsidRPr="001F3093">
        <w:t>.</w:t>
      </w:r>
    </w:p>
    <w:p w14:paraId="681EF224" w14:textId="77777777" w:rsidR="00D62BB7" w:rsidRPr="001F3093" w:rsidRDefault="00D62BB7" w:rsidP="00314A10">
      <w:r w:rsidRPr="001F3093">
        <w:t xml:space="preserve">(2) </w:t>
      </w:r>
      <w:r w:rsidR="00314A10" w:rsidRPr="001F3093">
        <w:t>Upon</w:t>
      </w:r>
      <w:r w:rsidR="00314A10" w:rsidRPr="001F3093">
        <w:rPr>
          <w:spacing w:val="11"/>
        </w:rPr>
        <w:t xml:space="preserve"> </w:t>
      </w:r>
      <w:r w:rsidR="00314A10" w:rsidRPr="001F3093">
        <w:rPr>
          <w:spacing w:val="-1"/>
        </w:rPr>
        <w:t>the</w:t>
      </w:r>
      <w:r w:rsidR="00314A10" w:rsidRPr="001F3093">
        <w:rPr>
          <w:spacing w:val="13"/>
        </w:rPr>
        <w:t xml:space="preserve"> </w:t>
      </w:r>
      <w:r w:rsidR="00314A10" w:rsidRPr="001F3093">
        <w:rPr>
          <w:spacing w:val="-1"/>
        </w:rPr>
        <w:t>recommendation</w:t>
      </w:r>
      <w:r w:rsidR="00314A10" w:rsidRPr="001F3093">
        <w:rPr>
          <w:spacing w:val="11"/>
        </w:rPr>
        <w:t xml:space="preserve"> </w:t>
      </w:r>
      <w:r w:rsidR="00314A10" w:rsidRPr="001F3093">
        <w:t>of</w:t>
      </w:r>
      <w:r w:rsidR="00314A10" w:rsidRPr="001F3093">
        <w:rPr>
          <w:spacing w:val="11"/>
        </w:rPr>
        <w:t xml:space="preserve"> </w:t>
      </w:r>
      <w:r w:rsidR="00314A10" w:rsidRPr="001F3093">
        <w:rPr>
          <w:spacing w:val="-1"/>
        </w:rPr>
        <w:t>the</w:t>
      </w:r>
      <w:r w:rsidR="00314A10" w:rsidRPr="001F3093">
        <w:rPr>
          <w:spacing w:val="13"/>
        </w:rPr>
        <w:t xml:space="preserve"> </w:t>
      </w:r>
      <w:r w:rsidR="00960879" w:rsidRPr="001F3093">
        <w:rPr>
          <w:spacing w:val="-1"/>
        </w:rPr>
        <w:t xml:space="preserve">FSE </w:t>
      </w:r>
      <w:r w:rsidR="00314A10" w:rsidRPr="001F3093">
        <w:rPr>
          <w:spacing w:val="-1"/>
        </w:rPr>
        <w:t>committee,</w:t>
      </w:r>
      <w:r w:rsidR="00314A10" w:rsidRPr="001F3093">
        <w:rPr>
          <w:spacing w:val="13"/>
        </w:rPr>
        <w:t xml:space="preserve"> </w:t>
      </w:r>
      <w:r w:rsidR="00314A10" w:rsidRPr="001F3093">
        <w:t>students</w:t>
      </w:r>
      <w:r w:rsidR="00314A10" w:rsidRPr="001F3093">
        <w:rPr>
          <w:spacing w:val="12"/>
        </w:rPr>
        <w:t xml:space="preserve"> </w:t>
      </w:r>
      <w:r w:rsidR="00314A10" w:rsidRPr="001F3093">
        <w:t>of</w:t>
      </w:r>
      <w:r w:rsidR="00314A10" w:rsidRPr="001F3093">
        <w:rPr>
          <w:spacing w:val="11"/>
        </w:rPr>
        <w:t xml:space="preserve"> </w:t>
      </w:r>
      <w:r w:rsidR="00314A10" w:rsidRPr="001F3093">
        <w:t>a</w:t>
      </w:r>
      <w:r w:rsidR="00314A10" w:rsidRPr="001F3093">
        <w:rPr>
          <w:spacing w:val="13"/>
        </w:rPr>
        <w:t xml:space="preserve"> </w:t>
      </w:r>
      <w:r w:rsidR="00314A10" w:rsidRPr="001F3093">
        <w:t>bachelor</w:t>
      </w:r>
      <w:r w:rsidR="00314A10" w:rsidRPr="001F3093">
        <w:rPr>
          <w:spacing w:val="13"/>
        </w:rPr>
        <w:t xml:space="preserve"> </w:t>
      </w:r>
      <w:r w:rsidR="00314A10" w:rsidRPr="001F3093">
        <w:t>or</w:t>
      </w:r>
      <w:r w:rsidR="00314A10" w:rsidRPr="001F3093">
        <w:rPr>
          <w:spacing w:val="13"/>
        </w:rPr>
        <w:t xml:space="preserve"> </w:t>
      </w:r>
      <w:r w:rsidR="00314A10" w:rsidRPr="001F3093">
        <w:rPr>
          <w:spacing w:val="-1"/>
        </w:rPr>
        <w:t xml:space="preserve">master’s </w:t>
      </w:r>
      <w:r w:rsidR="00314A10" w:rsidRPr="001F3093">
        <w:t>study programme</w:t>
      </w:r>
      <w:r w:rsidR="00314A10" w:rsidRPr="001F3093">
        <w:rPr>
          <w:spacing w:val="-3"/>
        </w:rPr>
        <w:t xml:space="preserve"> </w:t>
      </w:r>
      <w:r w:rsidR="00314A10" w:rsidRPr="001F3093">
        <w:rPr>
          <w:spacing w:val="-2"/>
        </w:rPr>
        <w:t xml:space="preserve">who </w:t>
      </w:r>
      <w:r w:rsidR="00314A10" w:rsidRPr="001F3093">
        <w:t>passed</w:t>
      </w:r>
      <w:r w:rsidR="00314A10" w:rsidRPr="001F3093">
        <w:rPr>
          <w:spacing w:val="-4"/>
        </w:rPr>
        <w:t xml:space="preserve"> </w:t>
      </w:r>
      <w:r w:rsidR="00314A10" w:rsidRPr="001F3093">
        <w:rPr>
          <w:spacing w:val="-1"/>
        </w:rPr>
        <w:t>their</w:t>
      </w:r>
      <w:r w:rsidR="00314A10" w:rsidRPr="001F3093">
        <w:rPr>
          <w:spacing w:val="-4"/>
        </w:rPr>
        <w:t xml:space="preserve"> </w:t>
      </w:r>
      <w:r w:rsidR="00960879" w:rsidRPr="001F3093">
        <w:rPr>
          <w:spacing w:val="-1"/>
        </w:rPr>
        <w:t xml:space="preserve">FSE </w:t>
      </w:r>
      <w:r w:rsidR="00314A10" w:rsidRPr="001F3093">
        <w:rPr>
          <w:spacing w:val="-1"/>
        </w:rPr>
        <w:t>with</w:t>
      </w:r>
      <w:r w:rsidR="00314A10" w:rsidRPr="001F3093">
        <w:rPr>
          <w:spacing w:val="-4"/>
        </w:rPr>
        <w:t xml:space="preserve"> </w:t>
      </w:r>
      <w:r w:rsidR="00811F84" w:rsidRPr="001F3093">
        <w:t>honours</w:t>
      </w:r>
      <w:r w:rsidR="00314A10" w:rsidRPr="001F3093">
        <w:rPr>
          <w:spacing w:val="-4"/>
        </w:rPr>
        <w:t xml:space="preserve"> </w:t>
      </w:r>
      <w:r w:rsidR="00314A10" w:rsidRPr="001F3093">
        <w:rPr>
          <w:spacing w:val="-1"/>
        </w:rPr>
        <w:t>may</w:t>
      </w:r>
      <w:r w:rsidR="00314A10" w:rsidRPr="001F3093">
        <w:rPr>
          <w:spacing w:val="-6"/>
        </w:rPr>
        <w:t xml:space="preserve"> </w:t>
      </w:r>
      <w:r w:rsidR="00314A10" w:rsidRPr="001F3093">
        <w:t>be</w:t>
      </w:r>
      <w:r w:rsidR="00314A10" w:rsidRPr="001F3093">
        <w:rPr>
          <w:spacing w:val="-5"/>
        </w:rPr>
        <w:t xml:space="preserve"> </w:t>
      </w:r>
      <w:r w:rsidR="00314A10" w:rsidRPr="001F3093">
        <w:t>awarded</w:t>
      </w:r>
      <w:r w:rsidR="00314A10" w:rsidRPr="001F3093">
        <w:rPr>
          <w:spacing w:val="-1"/>
        </w:rPr>
        <w:t xml:space="preserve"> with</w:t>
      </w:r>
      <w:r w:rsidR="000067C3" w:rsidRPr="001F3093">
        <w:t>:</w:t>
      </w:r>
    </w:p>
    <w:p w14:paraId="063C4552" w14:textId="77777777" w:rsidR="00D62BB7" w:rsidRPr="001F3093" w:rsidRDefault="000067C3" w:rsidP="000067C3">
      <w:pPr>
        <w:pStyle w:val="pismena"/>
        <w:numPr>
          <w:ilvl w:val="0"/>
          <w:numId w:val="7"/>
        </w:numPr>
        <w:ind w:left="851" w:hanging="425"/>
      </w:pPr>
      <w:r w:rsidRPr="001F3093">
        <w:t xml:space="preserve">The </w:t>
      </w:r>
      <w:r w:rsidRPr="001F3093">
        <w:rPr>
          <w:spacing w:val="-1"/>
        </w:rPr>
        <w:t xml:space="preserve">Rector’s </w:t>
      </w:r>
      <w:r w:rsidRPr="001F3093">
        <w:t>Prize,</w:t>
      </w:r>
      <w:r w:rsidRPr="001F3093">
        <w:rPr>
          <w:spacing w:val="1"/>
        </w:rPr>
        <w:t xml:space="preserve"> </w:t>
      </w:r>
      <w:r w:rsidRPr="001F3093">
        <w:t>provided</w:t>
      </w:r>
      <w:r w:rsidRPr="001F3093">
        <w:rPr>
          <w:spacing w:val="3"/>
        </w:rPr>
        <w:t xml:space="preserve"> </w:t>
      </w:r>
      <w:r w:rsidRPr="001F3093">
        <w:rPr>
          <w:spacing w:val="-2"/>
        </w:rPr>
        <w:t>their</w:t>
      </w:r>
      <w:r w:rsidRPr="001F3093">
        <w:rPr>
          <w:spacing w:val="1"/>
        </w:rPr>
        <w:t xml:space="preserve"> </w:t>
      </w:r>
      <w:r w:rsidRPr="001F3093">
        <w:t>study</w:t>
      </w:r>
      <w:r w:rsidRPr="001F3093">
        <w:rPr>
          <w:spacing w:val="-3"/>
        </w:rPr>
        <w:t xml:space="preserve"> </w:t>
      </w:r>
      <w:r w:rsidRPr="001F3093">
        <w:t>average</w:t>
      </w:r>
      <w:r w:rsidRPr="001F3093">
        <w:rPr>
          <w:spacing w:val="3"/>
        </w:rPr>
        <w:t xml:space="preserve"> </w:t>
      </w:r>
      <w:r w:rsidRPr="001F3093">
        <w:rPr>
          <w:spacing w:val="-1"/>
        </w:rPr>
        <w:t xml:space="preserve">was </w:t>
      </w:r>
      <w:r w:rsidRPr="001F3093">
        <w:t>at least 1.20 inclusive;</w:t>
      </w:r>
    </w:p>
    <w:p w14:paraId="513C0007" w14:textId="77777777" w:rsidR="00D62BB7" w:rsidRPr="001F3093" w:rsidRDefault="000067C3" w:rsidP="00DC3C79">
      <w:pPr>
        <w:pStyle w:val="pismena"/>
        <w:numPr>
          <w:ilvl w:val="0"/>
          <w:numId w:val="7"/>
        </w:numPr>
        <w:ind w:left="851" w:hanging="425"/>
      </w:pPr>
      <w:r w:rsidRPr="001F3093">
        <w:t>Mentions</w:t>
      </w:r>
      <w:r w:rsidRPr="001F3093">
        <w:rPr>
          <w:spacing w:val="9"/>
        </w:rPr>
        <w:t xml:space="preserve"> </w:t>
      </w:r>
      <w:r w:rsidRPr="001F3093">
        <w:rPr>
          <w:spacing w:val="1"/>
        </w:rPr>
        <w:t>of</w:t>
      </w:r>
      <w:r w:rsidRPr="001F3093">
        <w:rPr>
          <w:spacing w:val="11"/>
        </w:rPr>
        <w:t xml:space="preserve"> </w:t>
      </w:r>
      <w:r w:rsidRPr="001F3093">
        <w:rPr>
          <w:spacing w:val="-1"/>
        </w:rPr>
        <w:t>honour</w:t>
      </w:r>
      <w:r w:rsidRPr="001F3093">
        <w:rPr>
          <w:spacing w:val="12"/>
        </w:rPr>
        <w:t xml:space="preserve"> </w:t>
      </w:r>
      <w:r w:rsidRPr="001F3093">
        <w:rPr>
          <w:spacing w:val="1"/>
        </w:rPr>
        <w:t>by</w:t>
      </w:r>
      <w:r w:rsidRPr="001F3093">
        <w:rPr>
          <w:spacing w:val="10"/>
        </w:rPr>
        <w:t xml:space="preserve"> </w:t>
      </w:r>
      <w:r w:rsidRPr="001F3093">
        <w:rPr>
          <w:spacing w:val="-1"/>
        </w:rPr>
        <w:t>the</w:t>
      </w:r>
      <w:r w:rsidRPr="001F3093">
        <w:rPr>
          <w:spacing w:val="12"/>
        </w:rPr>
        <w:t xml:space="preserve"> </w:t>
      </w:r>
      <w:r w:rsidRPr="001F3093">
        <w:t>Dean,</w:t>
      </w:r>
      <w:r w:rsidRPr="001F3093">
        <w:rPr>
          <w:spacing w:val="12"/>
        </w:rPr>
        <w:t xml:space="preserve"> </w:t>
      </w:r>
      <w:r w:rsidRPr="001F3093">
        <w:t>provided</w:t>
      </w:r>
      <w:r w:rsidRPr="001F3093">
        <w:rPr>
          <w:spacing w:val="13"/>
        </w:rPr>
        <w:t xml:space="preserve"> </w:t>
      </w:r>
      <w:r w:rsidRPr="001F3093">
        <w:rPr>
          <w:spacing w:val="-1"/>
        </w:rPr>
        <w:t>their</w:t>
      </w:r>
      <w:r w:rsidRPr="001F3093">
        <w:rPr>
          <w:spacing w:val="10"/>
        </w:rPr>
        <w:t xml:space="preserve"> </w:t>
      </w:r>
      <w:r w:rsidRPr="001F3093">
        <w:t>study</w:t>
      </w:r>
      <w:r w:rsidRPr="001F3093">
        <w:rPr>
          <w:spacing w:val="9"/>
        </w:rPr>
        <w:t xml:space="preserve"> </w:t>
      </w:r>
      <w:r w:rsidRPr="001F3093">
        <w:t>average</w:t>
      </w:r>
      <w:r w:rsidRPr="001F3093">
        <w:rPr>
          <w:spacing w:val="14"/>
        </w:rPr>
        <w:t xml:space="preserve"> </w:t>
      </w:r>
      <w:r w:rsidRPr="001F3093">
        <w:rPr>
          <w:spacing w:val="-1"/>
        </w:rPr>
        <w:t>was</w:t>
      </w:r>
      <w:r w:rsidRPr="001F3093">
        <w:rPr>
          <w:spacing w:val="10"/>
        </w:rPr>
        <w:t xml:space="preserve"> </w:t>
      </w:r>
      <w:r w:rsidRPr="001F3093">
        <w:t>at least 1.50</w:t>
      </w:r>
      <w:r w:rsidR="00DC3C79" w:rsidRPr="001F3093">
        <w:t>.</w:t>
      </w:r>
    </w:p>
    <w:p w14:paraId="05D9F0F3" w14:textId="19C51E71" w:rsidR="00D62BB7" w:rsidRPr="001F3093" w:rsidRDefault="00590414" w:rsidP="007A4282">
      <w:pPr>
        <w:pStyle w:val="Normln1"/>
      </w:pPr>
      <w:r w:rsidRPr="001F3093">
        <w:t>Article</w:t>
      </w:r>
      <w:r w:rsidR="00D62BB7" w:rsidRPr="001F3093">
        <w:t xml:space="preserve"> </w:t>
      </w:r>
      <w:r w:rsidR="003C753B">
        <w:t>23</w:t>
      </w:r>
    </w:p>
    <w:p w14:paraId="14FD5D0B" w14:textId="77777777" w:rsidR="00D62BB7" w:rsidRPr="001F3093" w:rsidRDefault="00DC3C79">
      <w:pPr>
        <w:pStyle w:val="Normln2"/>
      </w:pPr>
      <w:r w:rsidRPr="001F3093">
        <w:rPr>
          <w:spacing w:val="-1"/>
        </w:rPr>
        <w:t>Decision</w:t>
      </w:r>
      <w:r w:rsidR="00962BCA" w:rsidRPr="001F3093">
        <w:rPr>
          <w:spacing w:val="-1"/>
        </w:rPr>
        <w:t>-making</w:t>
      </w:r>
      <w:r w:rsidRPr="001F3093">
        <w:rPr>
          <w:spacing w:val="-6"/>
        </w:rPr>
        <w:t xml:space="preserve"> </w:t>
      </w:r>
      <w:r w:rsidR="00962BCA" w:rsidRPr="001F3093">
        <w:t>about</w:t>
      </w:r>
      <w:r w:rsidRPr="001F3093">
        <w:rPr>
          <w:spacing w:val="-6"/>
        </w:rPr>
        <w:t xml:space="preserve"> </w:t>
      </w:r>
      <w:r w:rsidRPr="001F3093">
        <w:t>the</w:t>
      </w:r>
      <w:r w:rsidRPr="001F3093">
        <w:rPr>
          <w:spacing w:val="-5"/>
        </w:rPr>
        <w:t xml:space="preserve"> </w:t>
      </w:r>
      <w:r w:rsidRPr="001F3093">
        <w:t>Rights</w:t>
      </w:r>
      <w:r w:rsidRPr="001F3093">
        <w:rPr>
          <w:spacing w:val="-7"/>
        </w:rPr>
        <w:t xml:space="preserve"> </w:t>
      </w:r>
      <w:r w:rsidRPr="001F3093">
        <w:t>and</w:t>
      </w:r>
      <w:r w:rsidRPr="001F3093">
        <w:rPr>
          <w:spacing w:val="-5"/>
        </w:rPr>
        <w:t xml:space="preserve"> </w:t>
      </w:r>
      <w:r w:rsidRPr="001F3093">
        <w:t>Obligations</w:t>
      </w:r>
      <w:r w:rsidRPr="001F3093">
        <w:rPr>
          <w:spacing w:val="-6"/>
        </w:rPr>
        <w:t xml:space="preserve"> </w:t>
      </w:r>
      <w:r w:rsidRPr="001F3093">
        <w:t>of</w:t>
      </w:r>
      <w:r w:rsidRPr="001F3093">
        <w:rPr>
          <w:spacing w:val="-5"/>
        </w:rPr>
        <w:t xml:space="preserve"> </w:t>
      </w:r>
      <w:r w:rsidRPr="001F3093">
        <w:rPr>
          <w:spacing w:val="-1"/>
        </w:rPr>
        <w:t>Students</w:t>
      </w:r>
    </w:p>
    <w:p w14:paraId="56E71C67" w14:textId="77777777" w:rsidR="00D62BB7" w:rsidRPr="001F3093" w:rsidRDefault="00962BCA" w:rsidP="009247F6">
      <w:r w:rsidRPr="001F3093">
        <w:t xml:space="preserve">Decision-making on the rights and obligations of </w:t>
      </w:r>
      <w:r w:rsidR="006D2DE9" w:rsidRPr="001F3093">
        <w:t>students</w:t>
      </w:r>
      <w:r w:rsidR="00D62BB7" w:rsidRPr="001F3093">
        <w:t xml:space="preserve"> </w:t>
      </w:r>
      <w:r w:rsidRPr="001F3093">
        <w:t>is regulated by</w:t>
      </w:r>
      <w:r w:rsidR="00D62BB7" w:rsidRPr="001F3093">
        <w:t xml:space="preserve"> </w:t>
      </w:r>
      <w:r w:rsidR="003A3630" w:rsidRPr="001F3093">
        <w:t>Section</w:t>
      </w:r>
      <w:r w:rsidR="00D62BB7" w:rsidRPr="001F3093">
        <w:t xml:space="preserve"> 68 </w:t>
      </w:r>
      <w:r w:rsidR="001D7E2C" w:rsidRPr="001F3093">
        <w:t>of the Act</w:t>
      </w:r>
      <w:r w:rsidR="00F93C21" w:rsidRPr="001F3093">
        <w:t>,</w:t>
      </w:r>
      <w:r w:rsidR="00100126" w:rsidRPr="001F3093">
        <w:t xml:space="preserve"> </w:t>
      </w:r>
      <w:r w:rsidRPr="001F3093">
        <w:t xml:space="preserve">the </w:t>
      </w:r>
      <w:r w:rsidR="00D62BB7" w:rsidRPr="001F3093">
        <w:t>Statut</w:t>
      </w:r>
      <w:r w:rsidRPr="001F3093">
        <w:t>e of the</w:t>
      </w:r>
      <w:r w:rsidR="00D62BB7" w:rsidRPr="001F3093">
        <w:t xml:space="preserve"> </w:t>
      </w:r>
      <w:r w:rsidR="00590414" w:rsidRPr="001F3093">
        <w:t>Czech University of Life Sciences Prague</w:t>
      </w:r>
      <w:r w:rsidR="00FB5AA3" w:rsidRPr="001F3093">
        <w:t xml:space="preserve"> </w:t>
      </w:r>
      <w:r w:rsidRPr="001F3093">
        <w:t xml:space="preserve">and </w:t>
      </w:r>
      <w:r w:rsidR="00B54CB5" w:rsidRPr="001F3093">
        <w:t xml:space="preserve">these </w:t>
      </w:r>
      <w:r w:rsidR="009117D5" w:rsidRPr="001F3093">
        <w:t xml:space="preserve">Study and </w:t>
      </w:r>
      <w:r w:rsidR="00E103CC">
        <w:t>Exam Ru</w:t>
      </w:r>
      <w:r w:rsidR="009247F6">
        <w:t>l</w:t>
      </w:r>
      <w:r w:rsidR="009117D5" w:rsidRPr="001F3093">
        <w:t>es</w:t>
      </w:r>
      <w:r w:rsidR="00D62BB7" w:rsidRPr="001F3093">
        <w:t>.</w:t>
      </w:r>
    </w:p>
    <w:p w14:paraId="7B39781A" w14:textId="7BFD666E" w:rsidR="00D62BB7" w:rsidRPr="001F3093" w:rsidRDefault="00590414" w:rsidP="00691055">
      <w:pPr>
        <w:pStyle w:val="Normln1"/>
      </w:pPr>
      <w:r w:rsidRPr="001F3093">
        <w:t>Article</w:t>
      </w:r>
      <w:r w:rsidR="00D62BB7" w:rsidRPr="001F3093">
        <w:t xml:space="preserve"> </w:t>
      </w:r>
      <w:r w:rsidR="003C753B">
        <w:t>24</w:t>
      </w:r>
    </w:p>
    <w:p w14:paraId="66C171BB" w14:textId="77777777" w:rsidR="00D62BB7" w:rsidRPr="001F3093" w:rsidRDefault="00DC3C79" w:rsidP="00691055">
      <w:pPr>
        <w:pStyle w:val="Normln2"/>
      </w:pPr>
      <w:r w:rsidRPr="001F3093">
        <w:t>Delivery</w:t>
      </w:r>
    </w:p>
    <w:p w14:paraId="26350F8B" w14:textId="7D810A47" w:rsidR="00691055" w:rsidRPr="001F3093" w:rsidRDefault="00003395" w:rsidP="00A11060">
      <w:pPr>
        <w:shd w:val="clear" w:color="auto" w:fill="FFFFFF"/>
      </w:pPr>
      <w:r w:rsidRPr="001F3093">
        <w:t xml:space="preserve">(1) </w:t>
      </w:r>
      <w:r w:rsidR="003A3630" w:rsidRPr="001F3093">
        <w:t>C</w:t>
      </w:r>
      <w:r w:rsidR="00C41E60">
        <w:t>Z</w:t>
      </w:r>
      <w:r w:rsidR="003A3630" w:rsidRPr="001F3093">
        <w:t>U</w:t>
      </w:r>
      <w:r w:rsidR="00604580" w:rsidRPr="001F3093">
        <w:t xml:space="preserve"> </w:t>
      </w:r>
      <w:r w:rsidR="00997E65" w:rsidRPr="001F3093">
        <w:t>delivers documents to students</w:t>
      </w:r>
      <w:r w:rsidR="00604580" w:rsidRPr="001F3093">
        <w:t xml:space="preserve"> </w:t>
      </w:r>
      <w:r w:rsidR="00997E65" w:rsidRPr="001F3093">
        <w:t xml:space="preserve">on its own or through a postal service, unless these Study and Exam Regulations stipulate otherwise. </w:t>
      </w:r>
      <w:r w:rsidR="00862AB8" w:rsidRPr="001F3093">
        <w:t>If</w:t>
      </w:r>
      <w:r w:rsidR="00997E65" w:rsidRPr="001F3093">
        <w:t xml:space="preserve"> a student </w:t>
      </w:r>
      <w:r w:rsidR="00862AB8" w:rsidRPr="001F3093">
        <w:t>informs</w:t>
      </w:r>
      <w:r w:rsidR="00997E65" w:rsidRPr="001F3093">
        <w:t xml:space="preserve"> C</w:t>
      </w:r>
      <w:r w:rsidR="00C41E60">
        <w:t>Z</w:t>
      </w:r>
      <w:r w:rsidR="00997E65" w:rsidRPr="001F3093">
        <w:t xml:space="preserve">U </w:t>
      </w:r>
      <w:r w:rsidR="00862AB8" w:rsidRPr="001F3093">
        <w:t xml:space="preserve">of the </w:t>
      </w:r>
      <w:r w:rsidR="00997E65" w:rsidRPr="001F3093">
        <w:t xml:space="preserve">address </w:t>
      </w:r>
      <w:r w:rsidR="00862AB8" w:rsidRPr="001F3093">
        <w:t>of his or her data box,</w:t>
      </w:r>
      <w:r w:rsidR="00997E65" w:rsidRPr="001F3093">
        <w:t xml:space="preserve"> deliver</w:t>
      </w:r>
      <w:r w:rsidR="003068FE" w:rsidRPr="001F3093">
        <w:t>y</w:t>
      </w:r>
      <w:r w:rsidR="00997E65" w:rsidRPr="001F3093">
        <w:t xml:space="preserve"> </w:t>
      </w:r>
      <w:r w:rsidR="00862AB8" w:rsidRPr="001F3093">
        <w:t>p</w:t>
      </w:r>
      <w:r w:rsidR="00997E65" w:rsidRPr="001F3093">
        <w:t xml:space="preserve">ursuant to the previous sentence is carried out exclusively through </w:t>
      </w:r>
      <w:r w:rsidR="00862AB8" w:rsidRPr="001F3093">
        <w:t>t</w:t>
      </w:r>
      <w:r w:rsidR="00997E65" w:rsidRPr="001F3093">
        <w:t>he</w:t>
      </w:r>
      <w:r w:rsidR="00862AB8" w:rsidRPr="001F3093">
        <w:t xml:space="preserve"> data box</w:t>
      </w:r>
      <w:r w:rsidR="00A11060" w:rsidRPr="001F3093">
        <w:t>.</w:t>
      </w:r>
    </w:p>
    <w:p w14:paraId="5CA1FD98" w14:textId="77777777" w:rsidR="00D62BB7" w:rsidRPr="001F3093" w:rsidRDefault="00003395" w:rsidP="00003395">
      <w:r w:rsidRPr="001F3093">
        <w:t xml:space="preserve">(2) </w:t>
      </w:r>
      <w:r w:rsidR="004300A7" w:rsidRPr="001F3093">
        <w:t xml:space="preserve">The following are delivered to the </w:t>
      </w:r>
      <w:r w:rsidR="004300A7" w:rsidRPr="00E8512D">
        <w:t>addressee</w:t>
      </w:r>
      <w:r w:rsidR="004F37AF" w:rsidRPr="00E8512D">
        <w:t>’s own hands</w:t>
      </w:r>
      <w:r w:rsidR="00D62BB7" w:rsidRPr="00E8512D">
        <w:t>:</w:t>
      </w:r>
    </w:p>
    <w:p w14:paraId="4D8A8F9A" w14:textId="33DCF98D" w:rsidR="003A7476" w:rsidRPr="001F3093" w:rsidRDefault="004300A7" w:rsidP="004300A7">
      <w:pPr>
        <w:pStyle w:val="pismena"/>
        <w:numPr>
          <w:ilvl w:val="0"/>
          <w:numId w:val="8"/>
        </w:numPr>
        <w:ind w:left="851" w:hanging="425"/>
      </w:pPr>
      <w:r w:rsidRPr="001F3093">
        <w:rPr>
          <w:spacing w:val="-1"/>
        </w:rPr>
        <w:t>Decision</w:t>
      </w:r>
      <w:r w:rsidRPr="001F3093">
        <w:rPr>
          <w:spacing w:val="-7"/>
        </w:rPr>
        <w:t xml:space="preserve"> </w:t>
      </w:r>
      <w:r w:rsidRPr="001F3093">
        <w:t>on</w:t>
      </w:r>
      <w:r w:rsidRPr="001F3093">
        <w:rPr>
          <w:spacing w:val="-6"/>
        </w:rPr>
        <w:t xml:space="preserve"> </w:t>
      </w:r>
      <w:r w:rsidRPr="001F3093">
        <w:t xml:space="preserve">permitting </w:t>
      </w:r>
      <w:r w:rsidR="00B87293" w:rsidRPr="001F3093">
        <w:t xml:space="preserve">a </w:t>
      </w:r>
      <w:r w:rsidRPr="001F3093">
        <w:t>repeat of year</w:t>
      </w:r>
      <w:r w:rsidR="003A7476" w:rsidRPr="001F3093">
        <w:t xml:space="preserve"> </w:t>
      </w:r>
      <w:r w:rsidR="00ED382F" w:rsidRPr="001F3093">
        <w:t xml:space="preserve">pursuant to Article </w:t>
      </w:r>
      <w:r w:rsidR="003A7476" w:rsidRPr="001F3093">
        <w:t>1</w:t>
      </w:r>
      <w:r w:rsidR="009443F6">
        <w:t>1</w:t>
      </w:r>
      <w:r w:rsidRPr="001F3093">
        <w:t xml:space="preserve"> </w:t>
      </w:r>
      <w:r w:rsidR="00811F84" w:rsidRPr="001F3093">
        <w:t>i</w:t>
      </w:r>
      <w:r w:rsidRPr="001F3093">
        <w:t>f the</w:t>
      </w:r>
      <w:r w:rsidR="00B10BD1" w:rsidRPr="001F3093">
        <w:t xml:space="preserve"> </w:t>
      </w:r>
      <w:r w:rsidR="00F00520" w:rsidRPr="001F3093">
        <w:t>Dean</w:t>
      </w:r>
      <w:r w:rsidR="00B10BD1" w:rsidRPr="001F3093">
        <w:t xml:space="preserve"> </w:t>
      </w:r>
      <w:r w:rsidRPr="001F3093">
        <w:t>does not comply with the student’s request</w:t>
      </w:r>
      <w:r w:rsidR="00691055" w:rsidRPr="001F3093">
        <w:t>;</w:t>
      </w:r>
    </w:p>
    <w:p w14:paraId="57B3E98D" w14:textId="77777777" w:rsidR="00D62BB7" w:rsidRPr="001F3093" w:rsidRDefault="00B26E62" w:rsidP="00691055">
      <w:pPr>
        <w:pStyle w:val="pismena"/>
        <w:numPr>
          <w:ilvl w:val="0"/>
          <w:numId w:val="8"/>
        </w:numPr>
        <w:ind w:left="851" w:hanging="425"/>
      </w:pPr>
      <w:r w:rsidRPr="001F3093">
        <w:t>decision</w:t>
      </w:r>
      <w:r w:rsidR="00D62BB7" w:rsidRPr="001F3093">
        <w:t xml:space="preserve"> o</w:t>
      </w:r>
      <w:r w:rsidR="00811F84" w:rsidRPr="001F3093">
        <w:t>n</w:t>
      </w:r>
      <w:r w:rsidR="00D62BB7" w:rsidRPr="001F3093">
        <w:t xml:space="preserve"> </w:t>
      </w:r>
      <w:r w:rsidR="00602D4C" w:rsidRPr="001F3093">
        <w:t>study interruption</w:t>
      </w:r>
      <w:r w:rsidR="00691055" w:rsidRPr="001F3093">
        <w:t>;</w:t>
      </w:r>
    </w:p>
    <w:p w14:paraId="2C13A190" w14:textId="65EE3865" w:rsidR="003A7476" w:rsidRPr="001F3093" w:rsidRDefault="00B26E62" w:rsidP="00691055">
      <w:pPr>
        <w:pStyle w:val="pismena"/>
        <w:numPr>
          <w:ilvl w:val="0"/>
          <w:numId w:val="8"/>
        </w:numPr>
        <w:ind w:left="851" w:hanging="425"/>
      </w:pPr>
      <w:r w:rsidRPr="001F3093">
        <w:t>decision</w:t>
      </w:r>
      <w:r w:rsidR="003A7476" w:rsidRPr="001F3093">
        <w:t xml:space="preserve"> o</w:t>
      </w:r>
      <w:r w:rsidR="00811F84" w:rsidRPr="001F3093">
        <w:t>n</w:t>
      </w:r>
      <w:r w:rsidR="003A7476" w:rsidRPr="001F3093">
        <w:t xml:space="preserve"> </w:t>
      </w:r>
      <w:r w:rsidR="00811F84" w:rsidRPr="001F3093">
        <w:t>permitting</w:t>
      </w:r>
      <w:r w:rsidR="003A7476" w:rsidRPr="001F3093">
        <w:t xml:space="preserve"> </w:t>
      </w:r>
      <w:r w:rsidR="00811F84" w:rsidRPr="001F3093">
        <w:t xml:space="preserve">an individual </w:t>
      </w:r>
      <w:r w:rsidR="001D7E2C" w:rsidRPr="001F3093">
        <w:t>study plan</w:t>
      </w:r>
      <w:r w:rsidR="003A7476" w:rsidRPr="001F3093">
        <w:t xml:space="preserve"> </w:t>
      </w:r>
      <w:r w:rsidR="00ED382F" w:rsidRPr="001F3093">
        <w:t xml:space="preserve">pursuant to Article </w:t>
      </w:r>
      <w:r w:rsidR="003A7476" w:rsidRPr="001F3093">
        <w:t>1</w:t>
      </w:r>
      <w:r w:rsidR="009443F6">
        <w:t>3</w:t>
      </w:r>
      <w:r w:rsidR="00691055" w:rsidRPr="001F3093">
        <w:t>;</w:t>
      </w:r>
    </w:p>
    <w:p w14:paraId="0829D4E7" w14:textId="16DEEF0F" w:rsidR="003A7476" w:rsidRPr="001F3093" w:rsidRDefault="00B26E62" w:rsidP="00691055">
      <w:pPr>
        <w:pStyle w:val="pismena"/>
        <w:numPr>
          <w:ilvl w:val="0"/>
          <w:numId w:val="8"/>
        </w:numPr>
        <w:ind w:left="851" w:hanging="425"/>
      </w:pPr>
      <w:r w:rsidRPr="001F3093">
        <w:t>decision</w:t>
      </w:r>
      <w:r w:rsidR="003A7476" w:rsidRPr="001F3093">
        <w:t xml:space="preserve"> </w:t>
      </w:r>
      <w:r w:rsidR="00811F84" w:rsidRPr="001F3093">
        <w:t xml:space="preserve">on permitting </w:t>
      </w:r>
      <w:r w:rsidR="003A7476" w:rsidRPr="001F3093">
        <w:t>form</w:t>
      </w:r>
      <w:r w:rsidR="00811F84" w:rsidRPr="001F3093">
        <w:t xml:space="preserve"> of</w:t>
      </w:r>
      <w:r w:rsidR="003A7476" w:rsidRPr="001F3093">
        <w:t xml:space="preserve"> </w:t>
      </w:r>
      <w:r w:rsidR="00100211" w:rsidRPr="001F3093">
        <w:t>study</w:t>
      </w:r>
      <w:r w:rsidR="003A7476" w:rsidRPr="001F3093">
        <w:t xml:space="preserve"> </w:t>
      </w:r>
      <w:r w:rsidR="00ED382F" w:rsidRPr="001F3093">
        <w:t xml:space="preserve">pursuant to Article </w:t>
      </w:r>
      <w:r w:rsidR="003A7476" w:rsidRPr="001F3093">
        <w:t>1</w:t>
      </w:r>
      <w:r w:rsidR="009443F6">
        <w:t>5</w:t>
      </w:r>
      <w:r w:rsidR="003A3630" w:rsidRPr="001F3093">
        <w:t>, paragraph</w:t>
      </w:r>
      <w:r w:rsidR="00B10BD1" w:rsidRPr="001F3093">
        <w:t xml:space="preserve"> </w:t>
      </w:r>
      <w:r w:rsidR="009443F6">
        <w:t>3</w:t>
      </w:r>
      <w:r w:rsidR="00691055" w:rsidRPr="001F3093">
        <w:t>;</w:t>
      </w:r>
    </w:p>
    <w:p w14:paraId="47D94F40" w14:textId="628262DF" w:rsidR="00A3798D" w:rsidRPr="001F3093" w:rsidRDefault="00B26E62" w:rsidP="00691055">
      <w:pPr>
        <w:pStyle w:val="pismena"/>
        <w:numPr>
          <w:ilvl w:val="0"/>
          <w:numId w:val="8"/>
        </w:numPr>
        <w:ind w:left="851" w:hanging="425"/>
      </w:pPr>
      <w:r w:rsidRPr="001F3093">
        <w:t>decision</w:t>
      </w:r>
      <w:r w:rsidR="00A3798D" w:rsidRPr="001F3093">
        <w:t xml:space="preserve"> o</w:t>
      </w:r>
      <w:r w:rsidR="00811F84" w:rsidRPr="001F3093">
        <w:t>n recognizing a part of</w:t>
      </w:r>
      <w:r w:rsidR="00A3798D" w:rsidRPr="001F3093">
        <w:t xml:space="preserve"> </w:t>
      </w:r>
      <w:r w:rsidR="00100211" w:rsidRPr="001F3093">
        <w:t>stud</w:t>
      </w:r>
      <w:r w:rsidR="00811F84" w:rsidRPr="001F3093">
        <w:t>ies</w:t>
      </w:r>
      <w:r w:rsidR="00A3798D" w:rsidRPr="001F3093">
        <w:t xml:space="preserve"> </w:t>
      </w:r>
      <w:r w:rsidR="00ED382F" w:rsidRPr="001F3093">
        <w:t xml:space="preserve">pursuant to Article </w:t>
      </w:r>
      <w:r w:rsidR="00A3798D" w:rsidRPr="001F3093">
        <w:t>1</w:t>
      </w:r>
      <w:r w:rsidR="009443F6">
        <w:t>5</w:t>
      </w:r>
      <w:r w:rsidR="003A3630" w:rsidRPr="001F3093">
        <w:t>, paragraph</w:t>
      </w:r>
      <w:r w:rsidR="00811F84" w:rsidRPr="001F3093">
        <w:t>s</w:t>
      </w:r>
      <w:r w:rsidR="00A3798D" w:rsidRPr="001F3093">
        <w:t xml:space="preserve"> </w:t>
      </w:r>
      <w:r w:rsidR="009443F6">
        <w:t>1</w:t>
      </w:r>
      <w:r w:rsidR="00A3798D" w:rsidRPr="001F3093">
        <w:t xml:space="preserve"> a</w:t>
      </w:r>
      <w:r w:rsidR="00811F84" w:rsidRPr="001F3093">
        <w:t>nd</w:t>
      </w:r>
      <w:r w:rsidR="00A3798D" w:rsidRPr="001F3093">
        <w:t xml:space="preserve"> </w:t>
      </w:r>
      <w:r w:rsidR="009443F6">
        <w:t>2</w:t>
      </w:r>
      <w:r w:rsidR="00D07161" w:rsidRPr="001F3093">
        <w:t>,</w:t>
      </w:r>
      <w:r w:rsidR="00B10BD1" w:rsidRPr="001F3093">
        <w:t xml:space="preserve"> </w:t>
      </w:r>
      <w:r w:rsidR="00811F84" w:rsidRPr="001F3093">
        <w:t>if the Dean does not comply with the student’s request</w:t>
      </w:r>
      <w:r w:rsidR="00691055" w:rsidRPr="001F3093">
        <w:t>;</w:t>
      </w:r>
    </w:p>
    <w:p w14:paraId="76C21FF7" w14:textId="3BFBAF00" w:rsidR="003A7476" w:rsidRPr="001F3093" w:rsidRDefault="00811F84" w:rsidP="00691055">
      <w:pPr>
        <w:pStyle w:val="pismena"/>
        <w:numPr>
          <w:ilvl w:val="0"/>
          <w:numId w:val="8"/>
        </w:numPr>
        <w:ind w:left="851" w:hanging="425"/>
      </w:pPr>
      <w:r w:rsidRPr="001F3093">
        <w:t xml:space="preserve">decision on terminating </w:t>
      </w:r>
      <w:r w:rsidR="00100211" w:rsidRPr="001F3093">
        <w:t>stud</w:t>
      </w:r>
      <w:r w:rsidRPr="001F3093">
        <w:t>ies</w:t>
      </w:r>
      <w:r w:rsidR="003A7476" w:rsidRPr="001F3093">
        <w:t xml:space="preserve"> </w:t>
      </w:r>
      <w:r w:rsidR="00ED382F" w:rsidRPr="001F3093">
        <w:t xml:space="preserve">pursuant to Article </w:t>
      </w:r>
      <w:r w:rsidR="003A7476" w:rsidRPr="001F3093">
        <w:t>1</w:t>
      </w:r>
      <w:r w:rsidR="009443F6">
        <w:t>7</w:t>
      </w:r>
      <w:r w:rsidR="00691055" w:rsidRPr="001F3093">
        <w:t>;</w:t>
      </w:r>
      <w:r w:rsidR="003A7476" w:rsidRPr="001F3093">
        <w:t xml:space="preserve"> </w:t>
      </w:r>
    </w:p>
    <w:p w14:paraId="10513F25" w14:textId="0185D18B" w:rsidR="00D62BB7" w:rsidRPr="001F3093" w:rsidRDefault="00811F84" w:rsidP="00691055">
      <w:pPr>
        <w:pStyle w:val="pismena"/>
        <w:numPr>
          <w:ilvl w:val="0"/>
          <w:numId w:val="8"/>
        </w:numPr>
        <w:ind w:left="851" w:hanging="425"/>
      </w:pPr>
      <w:proofErr w:type="gramStart"/>
      <w:r w:rsidRPr="001F3093">
        <w:lastRenderedPageBreak/>
        <w:t>other</w:t>
      </w:r>
      <w:proofErr w:type="gramEnd"/>
      <w:r w:rsidR="00D62BB7" w:rsidRPr="001F3093">
        <w:t xml:space="preserve"> </w:t>
      </w:r>
      <w:r w:rsidR="00B26E62" w:rsidRPr="001F3093">
        <w:t>decision</w:t>
      </w:r>
      <w:r w:rsidRPr="001F3093">
        <w:t>s</w:t>
      </w:r>
      <w:r w:rsidR="00D62BB7" w:rsidRPr="001F3093">
        <w:t xml:space="preserve"> </w:t>
      </w:r>
      <w:r w:rsidRPr="001F3093">
        <w:t xml:space="preserve">where this is determined by law, a different legal regulation or an internal regulation of </w:t>
      </w:r>
      <w:r w:rsidR="003A3630" w:rsidRPr="001F3093">
        <w:t>C</w:t>
      </w:r>
      <w:r w:rsidR="00C41E60">
        <w:t>Z</w:t>
      </w:r>
      <w:r w:rsidR="003A3630" w:rsidRPr="001F3093">
        <w:t>U</w:t>
      </w:r>
      <w:r w:rsidR="00CC7345" w:rsidRPr="001F3093">
        <w:t>.</w:t>
      </w:r>
    </w:p>
    <w:p w14:paraId="17F01E06" w14:textId="05C472BA" w:rsidR="00EC64D2" w:rsidRPr="001F3093" w:rsidRDefault="00B10BD1" w:rsidP="009247F6">
      <w:pPr>
        <w:shd w:val="clear" w:color="auto" w:fill="FFFFFF"/>
      </w:pPr>
      <w:r w:rsidRPr="001F3093">
        <w:t>(</w:t>
      </w:r>
      <w:r w:rsidR="00691055" w:rsidRPr="001F3093">
        <w:t>3</w:t>
      </w:r>
      <w:r w:rsidR="00003395" w:rsidRPr="001F3093">
        <w:t xml:space="preserve">) </w:t>
      </w:r>
      <w:r w:rsidR="00811F84" w:rsidRPr="001F3093">
        <w:t>If it is not possible to deliver a document in proceedings</w:t>
      </w:r>
      <w:r w:rsidR="00EC64D2" w:rsidRPr="001F3093">
        <w:t xml:space="preserve"> </w:t>
      </w:r>
      <w:r w:rsidR="00B97CA8" w:rsidRPr="001F3093">
        <w:t>pursuant to</w:t>
      </w:r>
      <w:r w:rsidR="00EC64D2" w:rsidRPr="001F3093">
        <w:t xml:space="preserve"> </w:t>
      </w:r>
      <w:r w:rsidR="003A3630" w:rsidRPr="001F3093">
        <w:t>Section</w:t>
      </w:r>
      <w:r w:rsidR="00EC64D2" w:rsidRPr="001F3093">
        <w:t xml:space="preserve"> 68 </w:t>
      </w:r>
      <w:r w:rsidR="00B97CA8" w:rsidRPr="001F3093">
        <w:t>of the Act</w:t>
      </w:r>
      <w:r w:rsidR="00EC64D2" w:rsidRPr="001F3093">
        <w:t xml:space="preserve"> </w:t>
      </w:r>
      <w:r w:rsidR="00811F84" w:rsidRPr="001F3093">
        <w:t>due to the fact that the</w:t>
      </w:r>
      <w:r w:rsidR="00EC64D2" w:rsidRPr="001F3093">
        <w:t xml:space="preserve"> student </w:t>
      </w:r>
      <w:r w:rsidR="00811F84" w:rsidRPr="001F3093">
        <w:t xml:space="preserve">did not fulfil his or her obligations specified in </w:t>
      </w:r>
      <w:r w:rsidR="002544D7" w:rsidRPr="001F3093">
        <w:t>Article</w:t>
      </w:r>
      <w:r w:rsidR="00274BBB" w:rsidRPr="001F3093">
        <w:t xml:space="preserve"> 2</w:t>
      </w:r>
      <w:r w:rsidR="00954C1D">
        <w:t>1</w:t>
      </w:r>
      <w:r w:rsidR="003A3630" w:rsidRPr="001F3093">
        <w:t>, paragraph</w:t>
      </w:r>
      <w:r w:rsidR="00274BBB" w:rsidRPr="001F3093">
        <w:t xml:space="preserve"> 4</w:t>
      </w:r>
      <w:r w:rsidR="00EC64D2" w:rsidRPr="001F3093">
        <w:t xml:space="preserve">, </w:t>
      </w:r>
      <w:r w:rsidR="004F6917" w:rsidRPr="001F3093">
        <w:t>or</w:t>
      </w:r>
      <w:r w:rsidR="00EC64D2" w:rsidRPr="001F3093">
        <w:t xml:space="preserve"> </w:t>
      </w:r>
      <w:r w:rsidR="00811F84" w:rsidRPr="001F3093">
        <w:t>if it is not possible to deliver a document to the delivery</w:t>
      </w:r>
      <w:r w:rsidR="00EC64D2" w:rsidRPr="001F3093">
        <w:t xml:space="preserve"> </w:t>
      </w:r>
      <w:r w:rsidR="00811F84" w:rsidRPr="001F3093">
        <w:t>address</w:t>
      </w:r>
      <w:r w:rsidR="00EC64D2" w:rsidRPr="001F3093">
        <w:t xml:space="preserve"> </w:t>
      </w:r>
      <w:r w:rsidR="00811F84" w:rsidRPr="001F3093">
        <w:t xml:space="preserve">specified by the </w:t>
      </w:r>
      <w:r w:rsidR="00E747A0" w:rsidRPr="001F3093">
        <w:t>student</w:t>
      </w:r>
      <w:r w:rsidR="00811F84" w:rsidRPr="001F3093">
        <w:t>,</w:t>
      </w:r>
      <w:r w:rsidR="00FB5AA3" w:rsidRPr="001F3093">
        <w:t xml:space="preserve"> </w:t>
      </w:r>
      <w:r w:rsidR="004F6917" w:rsidRPr="001F3093">
        <w:t>or</w:t>
      </w:r>
      <w:r w:rsidR="00FB5AA3" w:rsidRPr="001F3093">
        <w:t xml:space="preserve"> </w:t>
      </w:r>
      <w:r w:rsidR="00811F84" w:rsidRPr="001F3093">
        <w:t xml:space="preserve">the address of the data box specified by the </w:t>
      </w:r>
      <w:r w:rsidR="00E747A0" w:rsidRPr="001F3093">
        <w:t>student</w:t>
      </w:r>
      <w:r w:rsidR="00EC64D2" w:rsidRPr="001F3093">
        <w:t xml:space="preserve">, </w:t>
      </w:r>
      <w:r w:rsidR="00811F84" w:rsidRPr="001F3093">
        <w:t>the document will be delivered via a</w:t>
      </w:r>
      <w:r w:rsidR="00EC64D2" w:rsidRPr="001F3093">
        <w:t xml:space="preserve"> </w:t>
      </w:r>
      <w:r w:rsidR="00811F84" w:rsidRPr="001F3093">
        <w:t>public announcement;</w:t>
      </w:r>
      <w:r w:rsidR="00EC64D2" w:rsidRPr="001F3093">
        <w:t xml:space="preserve"> </w:t>
      </w:r>
      <w:r w:rsidR="003A3630" w:rsidRPr="001F3093">
        <w:t>C</w:t>
      </w:r>
      <w:r w:rsidR="00D1488B">
        <w:t>Z</w:t>
      </w:r>
      <w:r w:rsidR="003A3630" w:rsidRPr="001F3093">
        <w:t>U</w:t>
      </w:r>
      <w:r w:rsidR="00EC64D2" w:rsidRPr="001F3093">
        <w:t xml:space="preserve"> </w:t>
      </w:r>
      <w:r w:rsidR="00811F84" w:rsidRPr="001F3093">
        <w:t>sh</w:t>
      </w:r>
      <w:r w:rsidR="009247F6">
        <w:t>all not be obliged to appoint a </w:t>
      </w:r>
      <w:r w:rsidR="00811F84" w:rsidRPr="001F3093">
        <w:t>guardian for the</w:t>
      </w:r>
      <w:r w:rsidR="00EC64D2" w:rsidRPr="001F3093">
        <w:t xml:space="preserve"> </w:t>
      </w:r>
      <w:r w:rsidR="006B2DEF" w:rsidRPr="001F3093">
        <w:t>student</w:t>
      </w:r>
      <w:r w:rsidR="00EC64D2" w:rsidRPr="001F3093">
        <w:t>.</w:t>
      </w:r>
    </w:p>
    <w:p w14:paraId="71BC8CC4" w14:textId="77777777" w:rsidR="00CD41EA" w:rsidRPr="001F3093" w:rsidRDefault="00B10BD1" w:rsidP="009247F6">
      <w:pPr>
        <w:shd w:val="clear" w:color="auto" w:fill="FFFFFF"/>
      </w:pPr>
      <w:r w:rsidRPr="001F3093">
        <w:t>(</w:t>
      </w:r>
      <w:r w:rsidR="00691055" w:rsidRPr="001F3093">
        <w:t>4</w:t>
      </w:r>
      <w:r w:rsidRPr="001F3093">
        <w:t xml:space="preserve">) </w:t>
      </w:r>
      <w:r w:rsidR="00811F84" w:rsidRPr="001F3093">
        <w:t xml:space="preserve">Pursuant to these Study and </w:t>
      </w:r>
      <w:r w:rsidR="00E103CC">
        <w:t>Exam Ru</w:t>
      </w:r>
      <w:r w:rsidR="009247F6">
        <w:t>l</w:t>
      </w:r>
      <w:r w:rsidR="00811F84" w:rsidRPr="001F3093">
        <w:t>es, the time period for carrying out an act counted from the delivery means the date of the actual takeover of a document by the addressee</w:t>
      </w:r>
      <w:r w:rsidRPr="001F3093">
        <w:t xml:space="preserve">, </w:t>
      </w:r>
      <w:r w:rsidR="00095B8A" w:rsidRPr="001F3093">
        <w:t>the date of</w:t>
      </w:r>
      <w:r w:rsidRPr="001F3093">
        <w:t xml:space="preserve"> </w:t>
      </w:r>
      <w:r w:rsidR="00095B8A" w:rsidRPr="001F3093">
        <w:t>alternate delivery</w:t>
      </w:r>
      <w:r w:rsidR="00EB005F" w:rsidRPr="001F3093">
        <w:t>,</w:t>
      </w:r>
      <w:r w:rsidR="00095B8A" w:rsidRPr="001F3093">
        <w:t xml:space="preserve"> </w:t>
      </w:r>
      <w:r w:rsidR="004F6917" w:rsidRPr="001F3093">
        <w:t>or</w:t>
      </w:r>
      <w:r w:rsidR="009247F6">
        <w:t> </w:t>
      </w:r>
      <w:r w:rsidR="00095B8A" w:rsidRPr="001F3093">
        <w:t xml:space="preserve">the </w:t>
      </w:r>
      <w:r w:rsidR="001C41B3" w:rsidRPr="001F3093">
        <w:t xml:space="preserve">day after the date of delivery to </w:t>
      </w:r>
      <w:r w:rsidR="00EB005F" w:rsidRPr="001F3093">
        <w:t>a</w:t>
      </w:r>
      <w:r w:rsidR="00095B8A" w:rsidRPr="001F3093">
        <w:t xml:space="preserve"> </w:t>
      </w:r>
      <w:r w:rsidR="001C41B3" w:rsidRPr="001F3093">
        <w:t>data box</w:t>
      </w:r>
      <w:r w:rsidRPr="001F3093">
        <w:t>.</w:t>
      </w:r>
    </w:p>
    <w:p w14:paraId="69712B12" w14:textId="25E3BD79" w:rsidR="00CD41EA" w:rsidRPr="001F3093" w:rsidRDefault="00B10BD1" w:rsidP="009247F6">
      <w:pPr>
        <w:shd w:val="clear" w:color="auto" w:fill="FFFFFF"/>
      </w:pPr>
      <w:r w:rsidRPr="001F3093">
        <w:t>(</w:t>
      </w:r>
      <w:r w:rsidR="00372908" w:rsidRPr="001F3093">
        <w:t>5</w:t>
      </w:r>
      <w:r w:rsidRPr="001F3093">
        <w:t xml:space="preserve">) </w:t>
      </w:r>
      <w:r w:rsidR="00D63D51" w:rsidRPr="001F3093">
        <w:t>In accordance with</w:t>
      </w:r>
      <w:r w:rsidR="003D2E74" w:rsidRPr="001F3093">
        <w:t xml:space="preserve"> </w:t>
      </w:r>
      <w:r w:rsidR="003A3630" w:rsidRPr="001F3093">
        <w:t>Section</w:t>
      </w:r>
      <w:r w:rsidR="003D2E74" w:rsidRPr="001F3093">
        <w:t xml:space="preserve"> 69a</w:t>
      </w:r>
      <w:r w:rsidR="003A3630" w:rsidRPr="001F3093">
        <w:t>, paragraph</w:t>
      </w:r>
      <w:r w:rsidR="003D2E74" w:rsidRPr="001F3093">
        <w:t xml:space="preserve"> 3 </w:t>
      </w:r>
      <w:r w:rsidR="00B97CA8" w:rsidRPr="001F3093">
        <w:t>of the Act</w:t>
      </w:r>
      <w:r w:rsidR="00D63D51" w:rsidRPr="001F3093">
        <w:t>,</w:t>
      </w:r>
      <w:r w:rsidR="003D2E74" w:rsidRPr="001F3093">
        <w:t xml:space="preserve"> </w:t>
      </w:r>
      <w:r w:rsidR="00B26E62" w:rsidRPr="001F3093">
        <w:t>decision</w:t>
      </w:r>
      <w:r w:rsidR="00D63D51" w:rsidRPr="001F3093">
        <w:t>s</w:t>
      </w:r>
      <w:r w:rsidR="003D2E74" w:rsidRPr="001F3093">
        <w:t xml:space="preserve"> </w:t>
      </w:r>
      <w:r w:rsidR="00D63D51" w:rsidRPr="001F3093">
        <w:t>in the matters specified in</w:t>
      </w:r>
      <w:r w:rsidR="003D2E74" w:rsidRPr="001F3093">
        <w:t xml:space="preserve"> </w:t>
      </w:r>
      <w:r w:rsidR="003A3630" w:rsidRPr="001F3093">
        <w:t>Section</w:t>
      </w:r>
      <w:r w:rsidR="008B0D70" w:rsidRPr="001F3093">
        <w:t xml:space="preserve"> 68</w:t>
      </w:r>
      <w:r w:rsidR="003A3630" w:rsidRPr="001F3093">
        <w:t>, paragraph</w:t>
      </w:r>
      <w:r w:rsidR="008B0D70" w:rsidRPr="001F3093">
        <w:t xml:space="preserve"> 1</w:t>
      </w:r>
      <w:r w:rsidR="00FC44BB" w:rsidRPr="001F3093">
        <w:t>, letter</w:t>
      </w:r>
      <w:r w:rsidR="00D63D51" w:rsidRPr="001F3093">
        <w:t>s</w:t>
      </w:r>
      <w:r w:rsidR="008B0D70" w:rsidRPr="001F3093">
        <w:t xml:space="preserve"> b) a</w:t>
      </w:r>
      <w:r w:rsidR="00D63D51" w:rsidRPr="001F3093">
        <w:t>nd</w:t>
      </w:r>
      <w:r w:rsidR="008B0D70" w:rsidRPr="001F3093">
        <w:t xml:space="preserve"> d) </w:t>
      </w:r>
      <w:r w:rsidR="001D7E2C" w:rsidRPr="001F3093">
        <w:t>of the Act</w:t>
      </w:r>
      <w:r w:rsidR="00F93C21" w:rsidRPr="001F3093">
        <w:t>,</w:t>
      </w:r>
      <w:r w:rsidR="008B0D70" w:rsidRPr="001F3093">
        <w:t xml:space="preserve"> </w:t>
      </w:r>
      <w:r w:rsidR="00D63D51" w:rsidRPr="001F3093">
        <w:t xml:space="preserve">by which a </w:t>
      </w:r>
      <w:r w:rsidR="00D63D51" w:rsidRPr="00E8512D">
        <w:t xml:space="preserve">student’s </w:t>
      </w:r>
      <w:r w:rsidR="00A21E15" w:rsidRPr="00E8512D">
        <w:t>application</w:t>
      </w:r>
      <w:r w:rsidR="00D63D51" w:rsidRPr="00E8512D">
        <w:t xml:space="preserve"> is complied with</w:t>
      </w:r>
      <w:r w:rsidR="008B0D70" w:rsidRPr="00E8512D">
        <w:t xml:space="preserve">, </w:t>
      </w:r>
      <w:r w:rsidR="00D63D51" w:rsidRPr="00E8512D">
        <w:t xml:space="preserve">are delivered to </w:t>
      </w:r>
      <w:r w:rsidR="00997E65" w:rsidRPr="00E8512D">
        <w:t>students</w:t>
      </w:r>
      <w:r w:rsidR="00946506" w:rsidRPr="00E8512D">
        <w:t xml:space="preserve"> </w:t>
      </w:r>
      <w:r w:rsidR="00D63D51" w:rsidRPr="00E8512D">
        <w:t>by making the text</w:t>
      </w:r>
      <w:r w:rsidR="00AA51F1" w:rsidRPr="00E8512D">
        <w:t xml:space="preserve"> of the original decision</w:t>
      </w:r>
      <w:r w:rsidR="00D63D51" w:rsidRPr="00E8512D">
        <w:t xml:space="preserve"> accessible </w:t>
      </w:r>
      <w:r w:rsidR="00AA51F1" w:rsidRPr="00E8512D">
        <w:t xml:space="preserve">via the electronic </w:t>
      </w:r>
      <w:r w:rsidR="005C4D41" w:rsidRPr="00E8512D">
        <w:t>C</w:t>
      </w:r>
      <w:r w:rsidR="00D1488B">
        <w:t>Z</w:t>
      </w:r>
      <w:r w:rsidR="005C4D41" w:rsidRPr="00E8512D">
        <w:t>U</w:t>
      </w:r>
      <w:r w:rsidR="005C4D41" w:rsidRPr="001F3093">
        <w:t xml:space="preserve"> </w:t>
      </w:r>
      <w:r w:rsidR="00D1488B">
        <w:t>I</w:t>
      </w:r>
      <w:r w:rsidR="005C4D41" w:rsidRPr="001F3093">
        <w:t>nformation system</w:t>
      </w:r>
      <w:r w:rsidR="008B0D70" w:rsidRPr="001F3093">
        <w:t xml:space="preserve"> </w:t>
      </w:r>
      <w:r w:rsidR="00AA51F1" w:rsidRPr="001F3093">
        <w:t>in the form of files for download</w:t>
      </w:r>
      <w:r w:rsidR="00EB005F" w:rsidRPr="001F3093">
        <w:t>,</w:t>
      </w:r>
      <w:r w:rsidR="008B0D70" w:rsidRPr="001F3093">
        <w:t xml:space="preserve"> </w:t>
      </w:r>
      <w:r w:rsidR="007A0567" w:rsidRPr="001F3093">
        <w:t>and the address of the specified document will be sent to student’s</w:t>
      </w:r>
      <w:r w:rsidR="00D1488B">
        <w:t xml:space="preserve"> e-mail</w:t>
      </w:r>
      <w:r w:rsidR="007A0567" w:rsidRPr="001F3093">
        <w:t xml:space="preserve"> inbox; in such a case, the date of delivery and notification of the decision shall be considered the first day after the decision was made accessible to the</w:t>
      </w:r>
      <w:r w:rsidR="00EC64D2" w:rsidRPr="001F3093">
        <w:t xml:space="preserve"> </w:t>
      </w:r>
      <w:r w:rsidR="006B2DEF" w:rsidRPr="001F3093">
        <w:t>student</w:t>
      </w:r>
      <w:r w:rsidR="00EC64D2" w:rsidRPr="001F3093">
        <w:t xml:space="preserve"> </w:t>
      </w:r>
      <w:r w:rsidR="007A0567" w:rsidRPr="001F3093">
        <w:t>in the</w:t>
      </w:r>
      <w:r w:rsidR="00EC64D2" w:rsidRPr="001F3093">
        <w:t xml:space="preserve"> </w:t>
      </w:r>
      <w:r w:rsidR="003C78FE" w:rsidRPr="001F3093">
        <w:t>C</w:t>
      </w:r>
      <w:r w:rsidR="00D1488B">
        <w:t>Z</w:t>
      </w:r>
      <w:r w:rsidR="003C78FE" w:rsidRPr="001F3093">
        <w:t xml:space="preserve">U </w:t>
      </w:r>
      <w:r w:rsidR="00D1488B">
        <w:t>I</w:t>
      </w:r>
      <w:r w:rsidR="003C78FE" w:rsidRPr="001F3093">
        <w:t>nformation system</w:t>
      </w:r>
      <w:r w:rsidR="00EC64D2" w:rsidRPr="001F3093">
        <w:t>.</w:t>
      </w:r>
    </w:p>
    <w:p w14:paraId="358E32B9" w14:textId="622B4AB5" w:rsidR="00D62BB7" w:rsidRPr="001F3093" w:rsidRDefault="00590414" w:rsidP="00CD41EA">
      <w:pPr>
        <w:pStyle w:val="Normln2"/>
        <w:keepNext/>
        <w:spacing w:before="240" w:after="0"/>
      </w:pPr>
      <w:r w:rsidRPr="001F3093">
        <w:t>Article</w:t>
      </w:r>
      <w:r w:rsidR="00D62BB7" w:rsidRPr="001F3093">
        <w:t xml:space="preserve"> </w:t>
      </w:r>
      <w:r w:rsidR="00E11D75" w:rsidRPr="001F3093">
        <w:t>2</w:t>
      </w:r>
      <w:r w:rsidR="003C753B">
        <w:t>5</w:t>
      </w:r>
    </w:p>
    <w:p w14:paraId="2B3CAD3D" w14:textId="77777777" w:rsidR="0014467F" w:rsidRPr="001F3093" w:rsidRDefault="002034CB" w:rsidP="0014467F">
      <w:pPr>
        <w:pStyle w:val="Normln2"/>
      </w:pPr>
      <w:r w:rsidRPr="001F3093">
        <w:t>Interim and Closing Provisions</w:t>
      </w:r>
    </w:p>
    <w:p w14:paraId="51CEC251" w14:textId="265457D6" w:rsidR="00BC234B" w:rsidRPr="001F3093" w:rsidRDefault="00D62BB7" w:rsidP="009247F6">
      <w:pPr>
        <w:shd w:val="clear" w:color="auto" w:fill="FFFFFF"/>
      </w:pPr>
      <w:r w:rsidRPr="00D1488B">
        <w:t xml:space="preserve">(1) </w:t>
      </w:r>
      <w:r w:rsidR="000B2DFA" w:rsidRPr="00D1488B">
        <w:t>To</w:t>
      </w:r>
      <w:r w:rsidR="00BC234B" w:rsidRPr="00D1488B">
        <w:t xml:space="preserve"> </w:t>
      </w:r>
      <w:r w:rsidR="00381B3A" w:rsidRPr="00D1488B">
        <w:t>study programmes</w:t>
      </w:r>
      <w:r w:rsidR="00BC234B" w:rsidRPr="00D1488B">
        <w:t xml:space="preserve"> </w:t>
      </w:r>
      <w:r w:rsidR="00041FEE" w:rsidRPr="00D1488B">
        <w:t>accredited</w:t>
      </w:r>
      <w:r w:rsidR="00BC234B" w:rsidRPr="00D1488B">
        <w:t xml:space="preserve"> </w:t>
      </w:r>
      <w:r w:rsidR="000B2DFA" w:rsidRPr="00D1488B">
        <w:t>before</w:t>
      </w:r>
      <w:r w:rsidR="00BC234B" w:rsidRPr="00D1488B">
        <w:t xml:space="preserve"> 1</w:t>
      </w:r>
      <w:r w:rsidR="000B2DFA" w:rsidRPr="00D1488B">
        <w:t xml:space="preserve"> September </w:t>
      </w:r>
      <w:r w:rsidR="00BC234B" w:rsidRPr="00D1488B">
        <w:t xml:space="preserve">2016 </w:t>
      </w:r>
      <w:r w:rsidR="000B2DFA" w:rsidRPr="00D1488B">
        <w:t>apply the measure</w:t>
      </w:r>
      <w:r w:rsidR="007B1BEB" w:rsidRPr="00D1488B">
        <w:t>s</w:t>
      </w:r>
      <w:r w:rsidR="000B2DFA" w:rsidRPr="00D1488B">
        <w:t xml:space="preserve"> specified in</w:t>
      </w:r>
      <w:r w:rsidR="00BC234B" w:rsidRPr="00D1488B">
        <w:t> </w:t>
      </w:r>
      <w:r w:rsidR="002544D7" w:rsidRPr="00D1488B">
        <w:t>Article</w:t>
      </w:r>
      <w:r w:rsidR="00BC234B" w:rsidRPr="00D1488B">
        <w:t xml:space="preserve"> II</w:t>
      </w:r>
      <w:r w:rsidR="003A3630" w:rsidRPr="00D1488B">
        <w:t>, paragraph</w:t>
      </w:r>
      <w:r w:rsidR="00BC234B" w:rsidRPr="00D1488B">
        <w:t xml:space="preserve"> 4 </w:t>
      </w:r>
      <w:r w:rsidR="00B97CA8" w:rsidRPr="00D1488B">
        <w:t>of Act</w:t>
      </w:r>
      <w:r w:rsidR="000E2B5F" w:rsidRPr="00D1488B">
        <w:t xml:space="preserve"> </w:t>
      </w:r>
      <w:r w:rsidR="000B2DFA" w:rsidRPr="00D1488B">
        <w:t>no</w:t>
      </w:r>
      <w:r w:rsidR="000E2B5F" w:rsidRPr="00D1488B">
        <w:t>. </w:t>
      </w:r>
      <w:r w:rsidR="00FB5AA3" w:rsidRPr="00D1488B">
        <w:t xml:space="preserve">137/2016 </w:t>
      </w:r>
      <w:r w:rsidR="005413BA" w:rsidRPr="00D1488B">
        <w:t>Coll</w:t>
      </w:r>
      <w:r w:rsidR="00D1488B">
        <w:t xml:space="preserve">. </w:t>
      </w:r>
      <w:r w:rsidR="00D1488B" w:rsidRPr="00D1488B">
        <w:t>in the wording</w:t>
      </w:r>
      <w:r w:rsidR="00D1488B">
        <w:t xml:space="preserve"> of Act no. 168/2018 Coll</w:t>
      </w:r>
      <w:r w:rsidR="005413BA" w:rsidRPr="00E8512D">
        <w:t>.</w:t>
      </w:r>
      <w:r w:rsidR="00BC234B" w:rsidRPr="00E8512D">
        <w:t xml:space="preserve"> </w:t>
      </w:r>
      <w:r w:rsidR="00A21E15" w:rsidRPr="00E8512D">
        <w:t>During</w:t>
      </w:r>
      <w:r w:rsidR="000B2DFA" w:rsidRPr="00E8512D">
        <w:t xml:space="preserve"> the validity period of their</w:t>
      </w:r>
      <w:r w:rsidR="00BC234B" w:rsidRPr="00E8512D">
        <w:t xml:space="preserve"> </w:t>
      </w:r>
      <w:r w:rsidR="004F6917" w:rsidRPr="00E8512D">
        <w:t>accreditation</w:t>
      </w:r>
      <w:r w:rsidR="000B2DFA" w:rsidRPr="00E8512D">
        <w:t>,</w:t>
      </w:r>
      <w:r w:rsidR="00BC234B" w:rsidRPr="00E8512D">
        <w:t xml:space="preserve"> </w:t>
      </w:r>
      <w:r w:rsidR="000B2DFA" w:rsidRPr="00E8512D">
        <w:t>their division into fields of study will be preserved</w:t>
      </w:r>
      <w:r w:rsidR="00B0112F" w:rsidRPr="00E8512D">
        <w:t xml:space="preserve">. </w:t>
      </w:r>
      <w:r w:rsidR="00407F4C" w:rsidRPr="00E8512D">
        <w:t>During this period,</w:t>
      </w:r>
      <w:r w:rsidR="0000299B" w:rsidRPr="00E8512D">
        <w:t xml:space="preserve"> </w:t>
      </w:r>
      <w:r w:rsidR="00407F4C" w:rsidRPr="00E8512D">
        <w:t xml:space="preserve">fields of study are perceived as </w:t>
      </w:r>
      <w:r w:rsidR="00381B3A" w:rsidRPr="00E8512D">
        <w:t>study programmes</w:t>
      </w:r>
      <w:r w:rsidR="0000299B" w:rsidRPr="00E8512D">
        <w:t xml:space="preserve"> </w:t>
      </w:r>
      <w:r w:rsidR="00B97CA8" w:rsidRPr="00E8512D">
        <w:t>pursuant to</w:t>
      </w:r>
      <w:r w:rsidR="0000299B" w:rsidRPr="00E8512D">
        <w:t xml:space="preserve"> </w:t>
      </w:r>
      <w:r w:rsidR="00407F4C" w:rsidRPr="00E8512D">
        <w:t>the relevant provisions of these</w:t>
      </w:r>
      <w:r w:rsidR="0000299B" w:rsidRPr="00E8512D">
        <w:t xml:space="preserve"> </w:t>
      </w:r>
      <w:r w:rsidR="00B97CA8" w:rsidRPr="00E8512D">
        <w:t xml:space="preserve">Study and </w:t>
      </w:r>
      <w:r w:rsidR="00E103CC">
        <w:t>Exam Ru</w:t>
      </w:r>
      <w:r w:rsidR="009247F6">
        <w:t>l</w:t>
      </w:r>
      <w:r w:rsidR="00B97CA8" w:rsidRPr="00E8512D">
        <w:t>es</w:t>
      </w:r>
      <w:r w:rsidR="0000299B" w:rsidRPr="001F3093">
        <w:t>.</w:t>
      </w:r>
    </w:p>
    <w:p w14:paraId="0401905F" w14:textId="1DC86960" w:rsidR="00353C71" w:rsidRPr="001F3093" w:rsidRDefault="00E11D75" w:rsidP="009247F6">
      <w:pPr>
        <w:shd w:val="clear" w:color="auto" w:fill="FFFFFF"/>
      </w:pPr>
      <w:r w:rsidRPr="001F3093">
        <w:t xml:space="preserve">(2) </w:t>
      </w:r>
      <w:r w:rsidR="00353C71" w:rsidRPr="001F3093">
        <w:t xml:space="preserve">The Study and </w:t>
      </w:r>
      <w:r w:rsidR="00E103CC">
        <w:t>Exam Ru</w:t>
      </w:r>
      <w:r w:rsidR="009247F6">
        <w:t>l</w:t>
      </w:r>
      <w:r w:rsidR="00353C71" w:rsidRPr="001F3093">
        <w:t>es of the Czech University of Life Sciences Prague in bachelor and related master’s programmes registered by the Ministry of Education, Youth and Sports on 2</w:t>
      </w:r>
      <w:r w:rsidR="00715A9E">
        <w:t>9</w:t>
      </w:r>
      <w:r w:rsidR="00353C71" w:rsidRPr="001F3093">
        <w:t xml:space="preserve"> </w:t>
      </w:r>
      <w:r w:rsidR="00715A9E">
        <w:t>March</w:t>
      </w:r>
      <w:r w:rsidR="00353C71" w:rsidRPr="001F3093">
        <w:t xml:space="preserve"> 201</w:t>
      </w:r>
      <w:r w:rsidR="00715A9E">
        <w:t>7</w:t>
      </w:r>
      <w:r w:rsidR="00353C71" w:rsidRPr="001F3093">
        <w:t xml:space="preserve"> under </w:t>
      </w:r>
      <w:r w:rsidR="001F3093" w:rsidRPr="001F3093">
        <w:t xml:space="preserve">reference no. MSMT – </w:t>
      </w:r>
      <w:r w:rsidR="00715A9E">
        <w:t>7774/2017</w:t>
      </w:r>
      <w:r w:rsidR="00353C71" w:rsidRPr="001F3093">
        <w:t xml:space="preserve"> are hereby cancelled</w:t>
      </w:r>
      <w:r w:rsidR="00A21E15">
        <w:t>.</w:t>
      </w:r>
    </w:p>
    <w:p w14:paraId="4B0C320D" w14:textId="2CE89789" w:rsidR="00D62BB7" w:rsidRPr="001F3093" w:rsidRDefault="00D62BB7" w:rsidP="009247F6">
      <w:pPr>
        <w:shd w:val="clear" w:color="auto" w:fill="FFFFFF"/>
      </w:pPr>
      <w:r w:rsidRPr="001F3093">
        <w:t>(</w:t>
      </w:r>
      <w:r w:rsidR="00E11D75" w:rsidRPr="001F3093">
        <w:t>3</w:t>
      </w:r>
      <w:r w:rsidRPr="001F3093">
        <w:t xml:space="preserve">) </w:t>
      </w:r>
      <w:r w:rsidR="002A68A6" w:rsidRPr="001F3093">
        <w:t>These</w:t>
      </w:r>
      <w:r w:rsidRPr="001F3093">
        <w:t xml:space="preserve"> </w:t>
      </w:r>
      <w:r w:rsidR="009117D5" w:rsidRPr="001F3093">
        <w:t xml:space="preserve">Study and </w:t>
      </w:r>
      <w:r w:rsidR="00E103CC">
        <w:t>Exam Ru</w:t>
      </w:r>
      <w:r w:rsidR="009247F6">
        <w:t>l</w:t>
      </w:r>
      <w:r w:rsidR="009117D5" w:rsidRPr="001F3093">
        <w:t>es</w:t>
      </w:r>
      <w:r w:rsidRPr="001F3093">
        <w:t xml:space="preserve"> </w:t>
      </w:r>
      <w:r w:rsidR="00095A90" w:rsidRPr="001F3093">
        <w:t>were approved</w:t>
      </w:r>
      <w:r w:rsidRPr="001F3093">
        <w:t xml:space="preserve"> </w:t>
      </w:r>
      <w:r w:rsidR="00B97CA8" w:rsidRPr="001F3093">
        <w:t>pursuant to</w:t>
      </w:r>
      <w:r w:rsidRPr="001F3093">
        <w:t xml:space="preserve"> </w:t>
      </w:r>
      <w:r w:rsidR="003A3630" w:rsidRPr="001F3093">
        <w:t>Section</w:t>
      </w:r>
      <w:r w:rsidRPr="001F3093">
        <w:t xml:space="preserve"> 9</w:t>
      </w:r>
      <w:r w:rsidR="003A3630" w:rsidRPr="001F3093">
        <w:t>, paragraph</w:t>
      </w:r>
      <w:r w:rsidRPr="001F3093">
        <w:t xml:space="preserve"> 1</w:t>
      </w:r>
      <w:r w:rsidR="00FC44BB" w:rsidRPr="001F3093">
        <w:t>, letter</w:t>
      </w:r>
      <w:r w:rsidRPr="001F3093">
        <w:t xml:space="preserve"> b) </w:t>
      </w:r>
      <w:r w:rsidR="00B97CA8" w:rsidRPr="001F3093">
        <w:t>of the Act</w:t>
      </w:r>
      <w:r w:rsidRPr="001F3093">
        <w:t xml:space="preserve"> </w:t>
      </w:r>
      <w:r w:rsidR="00095A90" w:rsidRPr="001F3093">
        <w:t xml:space="preserve">by the </w:t>
      </w:r>
      <w:r w:rsidR="003A3630" w:rsidRPr="001F3093">
        <w:t>C</w:t>
      </w:r>
      <w:r w:rsidR="0037141B">
        <w:t>Z</w:t>
      </w:r>
      <w:r w:rsidR="003A3630" w:rsidRPr="001F3093">
        <w:t>U</w:t>
      </w:r>
      <w:r w:rsidRPr="001F3093">
        <w:t xml:space="preserve"> </w:t>
      </w:r>
      <w:r w:rsidR="00095A90" w:rsidRPr="001F3093">
        <w:t>Academic Senate on</w:t>
      </w:r>
      <w:r w:rsidR="005F7076" w:rsidRPr="001F3093">
        <w:t xml:space="preserve"> </w:t>
      </w:r>
      <w:r w:rsidR="00715A9E">
        <w:t>9</w:t>
      </w:r>
      <w:r w:rsidR="000A337F" w:rsidRPr="001F3093">
        <w:t xml:space="preserve"> </w:t>
      </w:r>
      <w:r w:rsidR="00715A9E">
        <w:t>May</w:t>
      </w:r>
      <w:r w:rsidR="00DA1B94" w:rsidRPr="001F3093">
        <w:t xml:space="preserve"> 201</w:t>
      </w:r>
      <w:r w:rsidR="00715A9E">
        <w:t>9</w:t>
      </w:r>
      <w:r w:rsidR="00DA1B94" w:rsidRPr="001F3093">
        <w:t>.</w:t>
      </w:r>
    </w:p>
    <w:p w14:paraId="2DE8F6A3" w14:textId="77777777" w:rsidR="00D62BB7" w:rsidRPr="001F3093" w:rsidRDefault="00D62BB7" w:rsidP="009247F6">
      <w:pPr>
        <w:shd w:val="clear" w:color="auto" w:fill="FFFFFF"/>
      </w:pPr>
      <w:r w:rsidRPr="001F3093">
        <w:t>(</w:t>
      </w:r>
      <w:r w:rsidR="00E11D75" w:rsidRPr="001F3093">
        <w:t>4</w:t>
      </w:r>
      <w:r w:rsidRPr="001F3093">
        <w:t xml:space="preserve">) </w:t>
      </w:r>
      <w:r w:rsidR="00095A90" w:rsidRPr="001F3093">
        <w:t xml:space="preserve">These </w:t>
      </w:r>
      <w:r w:rsidR="009117D5" w:rsidRPr="001F3093">
        <w:t xml:space="preserve">Study and </w:t>
      </w:r>
      <w:r w:rsidR="00E103CC">
        <w:t>Exam Ru</w:t>
      </w:r>
      <w:r w:rsidR="009247F6">
        <w:t>l</w:t>
      </w:r>
      <w:r w:rsidR="009117D5" w:rsidRPr="001F3093">
        <w:t>es</w:t>
      </w:r>
      <w:r w:rsidRPr="001F3093">
        <w:t xml:space="preserve"> </w:t>
      </w:r>
      <w:r w:rsidR="00095A90" w:rsidRPr="001F3093">
        <w:t xml:space="preserve">shall become valid </w:t>
      </w:r>
      <w:r w:rsidR="00B97CA8" w:rsidRPr="001F3093">
        <w:t>pursuant to</w:t>
      </w:r>
      <w:r w:rsidRPr="001F3093">
        <w:t xml:space="preserve"> </w:t>
      </w:r>
      <w:r w:rsidR="003A3630" w:rsidRPr="001F3093">
        <w:t>Section</w:t>
      </w:r>
      <w:r w:rsidRPr="001F3093">
        <w:t xml:space="preserve"> 36</w:t>
      </w:r>
      <w:r w:rsidR="003A3630" w:rsidRPr="001F3093">
        <w:t>, paragraph</w:t>
      </w:r>
      <w:r w:rsidRPr="001F3093">
        <w:t xml:space="preserve"> 4 </w:t>
      </w:r>
      <w:r w:rsidR="00B97CA8" w:rsidRPr="001F3093">
        <w:t>of the Act</w:t>
      </w:r>
      <w:r w:rsidRPr="001F3093">
        <w:t xml:space="preserve"> </w:t>
      </w:r>
      <w:r w:rsidR="00095A90" w:rsidRPr="001F3093">
        <w:t>on date they are registered by the</w:t>
      </w:r>
      <w:r w:rsidRPr="001F3093">
        <w:t xml:space="preserve"> </w:t>
      </w:r>
      <w:r w:rsidR="00095A90" w:rsidRPr="001F3093">
        <w:t>Ministry</w:t>
      </w:r>
      <w:r w:rsidR="00095A90" w:rsidRPr="001F3093">
        <w:rPr>
          <w:spacing w:val="6"/>
        </w:rPr>
        <w:t xml:space="preserve"> </w:t>
      </w:r>
      <w:r w:rsidR="00095A90" w:rsidRPr="001F3093">
        <w:rPr>
          <w:spacing w:val="1"/>
        </w:rPr>
        <w:t>of</w:t>
      </w:r>
      <w:r w:rsidR="00095A90" w:rsidRPr="001F3093">
        <w:rPr>
          <w:spacing w:val="9"/>
        </w:rPr>
        <w:t xml:space="preserve"> </w:t>
      </w:r>
      <w:r w:rsidR="00095A90" w:rsidRPr="001F3093">
        <w:rPr>
          <w:spacing w:val="-1"/>
        </w:rPr>
        <w:t>Education,</w:t>
      </w:r>
      <w:r w:rsidR="00095A90" w:rsidRPr="001F3093">
        <w:rPr>
          <w:spacing w:val="12"/>
        </w:rPr>
        <w:t xml:space="preserve"> </w:t>
      </w:r>
      <w:r w:rsidR="00095A90" w:rsidRPr="001F3093">
        <w:rPr>
          <w:spacing w:val="-1"/>
        </w:rPr>
        <w:t>Youth</w:t>
      </w:r>
      <w:r w:rsidR="00095A90" w:rsidRPr="001F3093">
        <w:rPr>
          <w:spacing w:val="8"/>
        </w:rPr>
        <w:t xml:space="preserve"> </w:t>
      </w:r>
      <w:r w:rsidR="00095A90" w:rsidRPr="001F3093">
        <w:t>and</w:t>
      </w:r>
      <w:r w:rsidR="00095A90" w:rsidRPr="001F3093">
        <w:rPr>
          <w:spacing w:val="10"/>
        </w:rPr>
        <w:t xml:space="preserve"> </w:t>
      </w:r>
      <w:r w:rsidR="00095A90" w:rsidRPr="001F3093">
        <w:t>Sports</w:t>
      </w:r>
      <w:r w:rsidRPr="001F3093">
        <w:t>.</w:t>
      </w:r>
    </w:p>
    <w:p w14:paraId="5D4AA3DB" w14:textId="6EDC04EE" w:rsidR="00D62BB7" w:rsidRPr="001F3093" w:rsidRDefault="00D62BB7" w:rsidP="009247F6">
      <w:pPr>
        <w:shd w:val="clear" w:color="auto" w:fill="FFFFFF"/>
      </w:pPr>
      <w:r w:rsidRPr="001F3093">
        <w:t>(</w:t>
      </w:r>
      <w:r w:rsidR="00E11D75" w:rsidRPr="001F3093">
        <w:t>5</w:t>
      </w:r>
      <w:r w:rsidRPr="001F3093">
        <w:t xml:space="preserve">) </w:t>
      </w:r>
      <w:r w:rsidR="00353C71" w:rsidRPr="001F3093">
        <w:t xml:space="preserve">These Study and </w:t>
      </w:r>
      <w:r w:rsidR="00E103CC">
        <w:t>Exam Ru</w:t>
      </w:r>
      <w:r w:rsidR="009247F6">
        <w:t>l</w:t>
      </w:r>
      <w:r w:rsidR="00353C71" w:rsidRPr="001F3093">
        <w:t xml:space="preserve">es shall become effective on </w:t>
      </w:r>
      <w:r w:rsidR="0037141B">
        <w:t>the date of gaining validity, Article 10, section 3 is valid from September 30 2019</w:t>
      </w:r>
      <w:r w:rsidR="00865166" w:rsidRPr="001F3093">
        <w:t xml:space="preserve"> </w:t>
      </w:r>
    </w:p>
    <w:p w14:paraId="3856DC9E" w14:textId="77777777" w:rsidR="00691055" w:rsidRPr="001F3093" w:rsidRDefault="00691055">
      <w:pPr>
        <w:rPr>
          <w:sz w:val="22"/>
        </w:rPr>
      </w:pPr>
    </w:p>
    <w:p w14:paraId="775A61A0" w14:textId="7ABE07B5" w:rsidR="009A4D9C" w:rsidRPr="001F3093" w:rsidRDefault="00A21E15">
      <w:pPr>
        <w:jc w:val="center"/>
      </w:pPr>
      <w:proofErr w:type="spellStart"/>
      <w:r>
        <w:t>P</w:t>
      </w:r>
      <w:r w:rsidR="009A4D9C" w:rsidRPr="001F3093">
        <w:t>rof.</w:t>
      </w:r>
      <w:proofErr w:type="spellEnd"/>
      <w:r w:rsidR="009A4D9C" w:rsidRPr="001F3093">
        <w:t xml:space="preserve"> </w:t>
      </w:r>
      <w:proofErr w:type="spellStart"/>
      <w:r w:rsidR="009A4D9C" w:rsidRPr="001F3093">
        <w:t>Ing</w:t>
      </w:r>
      <w:proofErr w:type="spellEnd"/>
      <w:r w:rsidR="009A4D9C" w:rsidRPr="001F3093">
        <w:t xml:space="preserve">. </w:t>
      </w:r>
      <w:r w:rsidR="00715A9E">
        <w:t xml:space="preserve">Petr </w:t>
      </w:r>
      <w:proofErr w:type="spellStart"/>
      <w:r w:rsidR="00715A9E">
        <w:t>Sklenička</w:t>
      </w:r>
      <w:proofErr w:type="spellEnd"/>
      <w:r w:rsidR="009A4D9C" w:rsidRPr="001F3093">
        <w:t xml:space="preserve">, </w:t>
      </w:r>
      <w:proofErr w:type="spellStart"/>
      <w:proofErr w:type="gramStart"/>
      <w:r w:rsidR="009A4D9C" w:rsidRPr="001F3093">
        <w:t>CSc</w:t>
      </w:r>
      <w:proofErr w:type="spellEnd"/>
      <w:r w:rsidR="009A4D9C" w:rsidRPr="001F3093">
        <w:t>.</w:t>
      </w:r>
      <w:r w:rsidR="007A4282" w:rsidRPr="001F3093">
        <w:t>,</w:t>
      </w:r>
      <w:proofErr w:type="gramEnd"/>
      <w:r w:rsidR="006F3754" w:rsidRPr="001F3093">
        <w:t xml:space="preserve"> </w:t>
      </w:r>
      <w:r w:rsidR="006F461C" w:rsidRPr="001F3093">
        <w:t>in his own hand</w:t>
      </w:r>
    </w:p>
    <w:p w14:paraId="61603B39" w14:textId="77777777" w:rsidR="007925F6" w:rsidRPr="001F3093" w:rsidRDefault="005413BA" w:rsidP="007925F6">
      <w:pPr>
        <w:jc w:val="center"/>
      </w:pPr>
      <w:r w:rsidRPr="001F3093">
        <w:t>Rector</w:t>
      </w:r>
    </w:p>
    <w:p w14:paraId="43CCDC8A" w14:textId="77777777" w:rsidR="00D62BB7" w:rsidRPr="001F3093" w:rsidRDefault="00D62BB7" w:rsidP="007C6767">
      <w:pPr>
        <w:jc w:val="right"/>
        <w:rPr>
          <w:b/>
          <w:i/>
        </w:rPr>
      </w:pPr>
      <w:r w:rsidRPr="001F3093">
        <w:br w:type="page"/>
      </w:r>
      <w:r w:rsidR="006B5BDB" w:rsidRPr="001F3093">
        <w:rPr>
          <w:b/>
          <w:i/>
        </w:rPr>
        <w:lastRenderedPageBreak/>
        <w:t>Annex no</w:t>
      </w:r>
      <w:r w:rsidRPr="001F3093">
        <w:rPr>
          <w:b/>
          <w:i/>
        </w:rPr>
        <w:t>. 1</w:t>
      </w:r>
    </w:p>
    <w:p w14:paraId="25356404" w14:textId="77777777" w:rsidR="00D62BB7" w:rsidRPr="001F3093" w:rsidRDefault="006B5BDB" w:rsidP="009247F6">
      <w:pPr>
        <w:jc w:val="right"/>
        <w:rPr>
          <w:b/>
          <w:i/>
        </w:rPr>
      </w:pPr>
      <w:proofErr w:type="gramStart"/>
      <w:r w:rsidRPr="001F3093">
        <w:rPr>
          <w:b/>
          <w:i/>
        </w:rPr>
        <w:t>to</w:t>
      </w:r>
      <w:proofErr w:type="gramEnd"/>
      <w:r w:rsidRPr="001F3093">
        <w:rPr>
          <w:b/>
          <w:i/>
        </w:rPr>
        <w:t xml:space="preserve"> the</w:t>
      </w:r>
      <w:r w:rsidR="00D62BB7" w:rsidRPr="001F3093">
        <w:rPr>
          <w:b/>
          <w:i/>
        </w:rPr>
        <w:t xml:space="preserve"> </w:t>
      </w:r>
      <w:r w:rsidRPr="001F3093">
        <w:rPr>
          <w:b/>
          <w:i/>
        </w:rPr>
        <w:t xml:space="preserve">Study and </w:t>
      </w:r>
      <w:r w:rsidR="00E103CC">
        <w:rPr>
          <w:b/>
          <w:i/>
        </w:rPr>
        <w:t>Exam Ru</w:t>
      </w:r>
      <w:r w:rsidR="009247F6">
        <w:rPr>
          <w:b/>
          <w:i/>
        </w:rPr>
        <w:t>l</w:t>
      </w:r>
      <w:r w:rsidRPr="001F3093">
        <w:rPr>
          <w:b/>
          <w:i/>
        </w:rPr>
        <w:t>es</w:t>
      </w:r>
      <w:r w:rsidR="00D62BB7" w:rsidRPr="001F3093">
        <w:rPr>
          <w:b/>
          <w:i/>
        </w:rPr>
        <w:t xml:space="preserve"> </w:t>
      </w:r>
      <w:r w:rsidR="00F53BDB" w:rsidRPr="001F3093">
        <w:rPr>
          <w:b/>
          <w:i/>
        </w:rPr>
        <w:br/>
      </w:r>
      <w:r w:rsidRPr="001F3093">
        <w:rPr>
          <w:b/>
          <w:i/>
        </w:rPr>
        <w:t>for</w:t>
      </w:r>
      <w:r w:rsidR="00F53BDB" w:rsidRPr="001F3093">
        <w:rPr>
          <w:b/>
          <w:i/>
        </w:rPr>
        <w:t xml:space="preserve"> </w:t>
      </w:r>
      <w:r w:rsidR="005B71E5" w:rsidRPr="001F3093">
        <w:rPr>
          <w:b/>
          <w:i/>
        </w:rPr>
        <w:t>study</w:t>
      </w:r>
      <w:r w:rsidR="00F53BDB" w:rsidRPr="001F3093">
        <w:rPr>
          <w:b/>
          <w:i/>
        </w:rPr>
        <w:t xml:space="preserve"> </w:t>
      </w:r>
      <w:r w:rsidRPr="001F3093">
        <w:rPr>
          <w:b/>
          <w:i/>
        </w:rPr>
        <w:t>in</w:t>
      </w:r>
      <w:r w:rsidR="00F53BDB" w:rsidRPr="001F3093">
        <w:rPr>
          <w:b/>
          <w:i/>
        </w:rPr>
        <w:t> </w:t>
      </w:r>
      <w:r w:rsidR="00590414" w:rsidRPr="001F3093">
        <w:rPr>
          <w:b/>
          <w:i/>
        </w:rPr>
        <w:t>bachelor</w:t>
      </w:r>
      <w:r w:rsidR="00F53BDB" w:rsidRPr="001F3093">
        <w:rPr>
          <w:b/>
          <w:i/>
        </w:rPr>
        <w:t xml:space="preserve"> </w:t>
      </w:r>
      <w:r w:rsidR="00F53BDB" w:rsidRPr="001F3093">
        <w:rPr>
          <w:b/>
          <w:i/>
        </w:rPr>
        <w:br/>
        <w:t xml:space="preserve">a </w:t>
      </w:r>
      <w:r w:rsidR="00590414" w:rsidRPr="001F3093">
        <w:rPr>
          <w:b/>
          <w:i/>
        </w:rPr>
        <w:t>master’s</w:t>
      </w:r>
      <w:r w:rsidR="00F53BDB" w:rsidRPr="001F3093">
        <w:rPr>
          <w:b/>
          <w:i/>
        </w:rPr>
        <w:t xml:space="preserve"> </w:t>
      </w:r>
      <w:r w:rsidR="00193592" w:rsidRPr="001F3093">
        <w:rPr>
          <w:b/>
          <w:i/>
        </w:rPr>
        <w:t>study programmes</w:t>
      </w:r>
      <w:r w:rsidR="00F53BDB" w:rsidRPr="001F3093">
        <w:rPr>
          <w:b/>
          <w:i/>
        </w:rPr>
        <w:br/>
      </w:r>
      <w:r w:rsidRPr="001F3093">
        <w:rPr>
          <w:b/>
          <w:i/>
        </w:rPr>
        <w:t xml:space="preserve">of the </w:t>
      </w:r>
      <w:r w:rsidR="00590414" w:rsidRPr="001F3093">
        <w:rPr>
          <w:b/>
          <w:i/>
        </w:rPr>
        <w:t>Czech University of Life Sciences Prague</w:t>
      </w:r>
    </w:p>
    <w:p w14:paraId="0C4AA4AE" w14:textId="77777777" w:rsidR="00D62BB7" w:rsidRPr="001F3093" w:rsidRDefault="00D62BB7">
      <w:pPr>
        <w:jc w:val="right"/>
        <w:rPr>
          <w:b/>
          <w:i/>
        </w:rPr>
      </w:pPr>
    </w:p>
    <w:p w14:paraId="269C55AB" w14:textId="77777777" w:rsidR="00D62BB7" w:rsidRPr="001F3093" w:rsidRDefault="00147E4E">
      <w:pPr>
        <w:jc w:val="center"/>
        <w:rPr>
          <w:b/>
          <w:sz w:val="24"/>
          <w:szCs w:val="24"/>
        </w:rPr>
      </w:pPr>
      <w:r w:rsidRPr="001F3093">
        <w:rPr>
          <w:b/>
          <w:sz w:val="24"/>
          <w:szCs w:val="24"/>
        </w:rPr>
        <w:t>Criteria</w:t>
      </w:r>
      <w:r w:rsidR="00D62BB7" w:rsidRPr="001F3093">
        <w:rPr>
          <w:b/>
          <w:sz w:val="24"/>
          <w:szCs w:val="24"/>
        </w:rPr>
        <w:t xml:space="preserve"> </w:t>
      </w:r>
      <w:r w:rsidRPr="001F3093">
        <w:rPr>
          <w:b/>
          <w:sz w:val="24"/>
          <w:szCs w:val="24"/>
        </w:rPr>
        <w:t>for evaluating</w:t>
      </w:r>
      <w:r w:rsidR="00D62BB7" w:rsidRPr="001F3093">
        <w:rPr>
          <w:b/>
          <w:sz w:val="24"/>
          <w:szCs w:val="24"/>
        </w:rPr>
        <w:t xml:space="preserve"> </w:t>
      </w:r>
      <w:r w:rsidR="00381803" w:rsidRPr="001F3093">
        <w:rPr>
          <w:b/>
          <w:sz w:val="24"/>
          <w:szCs w:val="24"/>
        </w:rPr>
        <w:t>final state exam</w:t>
      </w:r>
      <w:r w:rsidRPr="001F3093">
        <w:rPr>
          <w:b/>
          <w:sz w:val="24"/>
          <w:szCs w:val="24"/>
        </w:rPr>
        <w:t>s and overall</w:t>
      </w:r>
      <w:r w:rsidR="00D62BB7" w:rsidRPr="001F3093">
        <w:rPr>
          <w:b/>
          <w:sz w:val="24"/>
          <w:szCs w:val="24"/>
        </w:rPr>
        <w:t xml:space="preserve"> </w:t>
      </w:r>
      <w:r w:rsidR="00100211" w:rsidRPr="001F3093">
        <w:rPr>
          <w:b/>
          <w:sz w:val="24"/>
          <w:szCs w:val="24"/>
        </w:rPr>
        <w:t>study</w:t>
      </w:r>
      <w:r w:rsidRPr="001F3093">
        <w:rPr>
          <w:b/>
          <w:sz w:val="24"/>
          <w:szCs w:val="24"/>
        </w:rPr>
        <w:t xml:space="preserve"> results</w:t>
      </w:r>
    </w:p>
    <w:p w14:paraId="568F4C46" w14:textId="77777777" w:rsidR="00D62BB7" w:rsidRPr="001F3093" w:rsidRDefault="00D62BB7">
      <w:pPr>
        <w:jc w:val="center"/>
        <w:rPr>
          <w:b/>
          <w:sz w:val="24"/>
          <w:szCs w:val="24"/>
        </w:rPr>
      </w:pPr>
      <w:r w:rsidRPr="001F3093">
        <w:rPr>
          <w:b/>
          <w:sz w:val="24"/>
          <w:szCs w:val="24"/>
        </w:rPr>
        <w:t xml:space="preserve"> </w:t>
      </w:r>
      <w:proofErr w:type="gramStart"/>
      <w:r w:rsidR="00147E4E" w:rsidRPr="001F3093">
        <w:rPr>
          <w:b/>
          <w:sz w:val="24"/>
          <w:szCs w:val="24"/>
        </w:rPr>
        <w:t>in</w:t>
      </w:r>
      <w:proofErr w:type="gramEnd"/>
      <w:r w:rsidRPr="001F3093">
        <w:rPr>
          <w:b/>
          <w:sz w:val="24"/>
          <w:szCs w:val="24"/>
        </w:rPr>
        <w:t xml:space="preserve"> </w:t>
      </w:r>
      <w:r w:rsidR="00193592" w:rsidRPr="001F3093">
        <w:rPr>
          <w:b/>
          <w:sz w:val="24"/>
          <w:szCs w:val="24"/>
        </w:rPr>
        <w:t>bachelor and master’s</w:t>
      </w:r>
      <w:r w:rsidR="00D30783" w:rsidRPr="001F3093">
        <w:rPr>
          <w:b/>
          <w:sz w:val="24"/>
          <w:szCs w:val="24"/>
        </w:rPr>
        <w:t xml:space="preserve"> </w:t>
      </w:r>
      <w:r w:rsidR="00193592" w:rsidRPr="001F3093">
        <w:rPr>
          <w:b/>
          <w:sz w:val="24"/>
          <w:szCs w:val="24"/>
        </w:rPr>
        <w:t>study programmes</w:t>
      </w:r>
    </w:p>
    <w:p w14:paraId="526DFA63" w14:textId="77777777" w:rsidR="00D62BB7" w:rsidRPr="001F3093" w:rsidRDefault="00864624">
      <w:pPr>
        <w:pStyle w:val="Normln2"/>
        <w:spacing w:before="240"/>
      </w:pPr>
      <w:r w:rsidRPr="001F3093">
        <w:t>FSE</w:t>
      </w:r>
      <w:r w:rsidR="00D62BB7" w:rsidRPr="001F3093">
        <w:t xml:space="preserve"> </w:t>
      </w:r>
      <w:r w:rsidR="001F3093" w:rsidRPr="001F3093">
        <w:t>e</w:t>
      </w:r>
      <w:r w:rsidR="00EB31DD" w:rsidRPr="001F3093">
        <w:t>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3518"/>
        <w:gridCol w:w="3070"/>
      </w:tblGrid>
      <w:tr w:rsidR="00D62BB7" w:rsidRPr="001F3093" w14:paraId="1BEC0FD4" w14:textId="77777777" w:rsidTr="00C07305">
        <w:tc>
          <w:tcPr>
            <w:tcW w:w="2622" w:type="dxa"/>
            <w:shd w:val="clear" w:color="auto" w:fill="BFBFBF"/>
          </w:tcPr>
          <w:p w14:paraId="602B8373" w14:textId="77777777" w:rsidR="00D62BB7" w:rsidRPr="001F3093" w:rsidRDefault="00D62BB7">
            <w:pPr>
              <w:spacing w:after="0"/>
              <w:rPr>
                <w:b/>
              </w:rPr>
            </w:pPr>
          </w:p>
          <w:p w14:paraId="005ECAAB" w14:textId="77777777" w:rsidR="00D62BB7" w:rsidRPr="001F3093" w:rsidRDefault="00864624" w:rsidP="00EB31DD">
            <w:pPr>
              <w:spacing w:after="0"/>
              <w:rPr>
                <w:b/>
              </w:rPr>
            </w:pPr>
            <w:r w:rsidRPr="001F3093">
              <w:rPr>
                <w:b/>
              </w:rPr>
              <w:t>FSE</w:t>
            </w:r>
            <w:r w:rsidR="00EB31DD" w:rsidRPr="001F3093">
              <w:rPr>
                <w:b/>
              </w:rPr>
              <w:t xml:space="preserve"> result</w:t>
            </w:r>
          </w:p>
        </w:tc>
        <w:tc>
          <w:tcPr>
            <w:tcW w:w="3518" w:type="dxa"/>
            <w:shd w:val="clear" w:color="auto" w:fill="BFBFBF"/>
          </w:tcPr>
          <w:p w14:paraId="4F91A736" w14:textId="77777777" w:rsidR="00D62BB7" w:rsidRPr="001F3093" w:rsidRDefault="00381803">
            <w:pPr>
              <w:spacing w:after="0"/>
              <w:jc w:val="center"/>
              <w:rPr>
                <w:b/>
              </w:rPr>
            </w:pPr>
            <w:r w:rsidRPr="001F3093">
              <w:rPr>
                <w:b/>
              </w:rPr>
              <w:t>Defence</w:t>
            </w:r>
            <w:r w:rsidR="00EB31DD" w:rsidRPr="001F3093">
              <w:rPr>
                <w:b/>
              </w:rPr>
              <w:t xml:space="preserve"> of</w:t>
            </w:r>
            <w:r w:rsidR="00D62BB7" w:rsidRPr="001F3093">
              <w:rPr>
                <w:b/>
              </w:rPr>
              <w:t xml:space="preserve"> </w:t>
            </w:r>
            <w:r w:rsidR="00590414" w:rsidRPr="001F3093">
              <w:rPr>
                <w:b/>
              </w:rPr>
              <w:t>bachelor</w:t>
            </w:r>
            <w:r w:rsidR="00D62BB7" w:rsidRPr="001F3093">
              <w:rPr>
                <w:b/>
              </w:rPr>
              <w:t xml:space="preserve"> </w:t>
            </w:r>
            <w:r w:rsidR="004F6917" w:rsidRPr="001F3093">
              <w:rPr>
                <w:b/>
              </w:rPr>
              <w:t>or</w:t>
            </w:r>
            <w:r w:rsidR="00D62BB7" w:rsidRPr="001F3093">
              <w:rPr>
                <w:b/>
              </w:rPr>
              <w:t xml:space="preserve"> </w:t>
            </w:r>
            <w:r w:rsidR="003E0CF2" w:rsidRPr="001F3093">
              <w:rPr>
                <w:b/>
              </w:rPr>
              <w:t>master’s thesis</w:t>
            </w:r>
          </w:p>
          <w:p w14:paraId="21C89917" w14:textId="77777777" w:rsidR="00D62BB7" w:rsidRPr="001F3093" w:rsidRDefault="00D62BB7" w:rsidP="00EB31DD">
            <w:pPr>
              <w:spacing w:after="0"/>
              <w:jc w:val="center"/>
              <w:rPr>
                <w:b/>
              </w:rPr>
            </w:pPr>
            <w:r w:rsidRPr="001F3093">
              <w:rPr>
                <w:b/>
              </w:rPr>
              <w:t xml:space="preserve"> (</w:t>
            </w:r>
            <w:r w:rsidR="001F3093" w:rsidRPr="001F3093">
              <w:rPr>
                <w:b/>
              </w:rPr>
              <w:t>committee‘s verdict</w:t>
            </w:r>
            <w:r w:rsidRPr="001F3093">
              <w:rPr>
                <w:b/>
              </w:rPr>
              <w:t>)</w:t>
            </w:r>
          </w:p>
        </w:tc>
        <w:tc>
          <w:tcPr>
            <w:tcW w:w="3070" w:type="dxa"/>
            <w:shd w:val="clear" w:color="auto" w:fill="BFBFBF"/>
          </w:tcPr>
          <w:p w14:paraId="27A5BA62" w14:textId="7929FD54" w:rsidR="00D62BB7" w:rsidRPr="001F3093" w:rsidRDefault="00EB31DD" w:rsidP="00B324CB">
            <w:pPr>
              <w:spacing w:after="0"/>
              <w:jc w:val="center"/>
              <w:rPr>
                <w:b/>
              </w:rPr>
            </w:pPr>
            <w:r w:rsidRPr="001F3093">
              <w:rPr>
                <w:b/>
              </w:rPr>
              <w:t>Classification of</w:t>
            </w:r>
            <w:r w:rsidR="00D62BB7" w:rsidRPr="001F3093">
              <w:rPr>
                <w:b/>
              </w:rPr>
              <w:t xml:space="preserve"> </w:t>
            </w:r>
            <w:r w:rsidR="00E747A0" w:rsidRPr="001F3093">
              <w:rPr>
                <w:b/>
              </w:rPr>
              <w:t xml:space="preserve">FSE </w:t>
            </w:r>
            <w:r w:rsidR="00B324CB">
              <w:rPr>
                <w:b/>
              </w:rPr>
              <w:t>courses</w:t>
            </w:r>
          </w:p>
        </w:tc>
      </w:tr>
      <w:tr w:rsidR="00D62BB7" w:rsidRPr="001F3093" w14:paraId="1CFEB5FE" w14:textId="77777777" w:rsidTr="00C07305">
        <w:tc>
          <w:tcPr>
            <w:tcW w:w="2622" w:type="dxa"/>
          </w:tcPr>
          <w:p w14:paraId="4A2803C5" w14:textId="77777777" w:rsidR="00D62BB7" w:rsidRPr="001F3093" w:rsidRDefault="00EB31DD">
            <w:pPr>
              <w:spacing w:after="0"/>
              <w:rPr>
                <w:b/>
                <w:i/>
              </w:rPr>
            </w:pPr>
            <w:r w:rsidRPr="001F3093">
              <w:rPr>
                <w:b/>
                <w:i/>
              </w:rPr>
              <w:t>excellent</w:t>
            </w:r>
          </w:p>
        </w:tc>
        <w:tc>
          <w:tcPr>
            <w:tcW w:w="3518" w:type="dxa"/>
          </w:tcPr>
          <w:p w14:paraId="7C25688A" w14:textId="77777777" w:rsidR="00D62BB7" w:rsidRPr="001F3093" w:rsidRDefault="00EB31DD" w:rsidP="00A81687">
            <w:pPr>
              <w:spacing w:after="0"/>
              <w:jc w:val="center"/>
              <w:rPr>
                <w:b/>
              </w:rPr>
            </w:pPr>
            <w:r w:rsidRPr="001F3093">
              <w:rPr>
                <w:b/>
              </w:rPr>
              <w:t>excellent</w:t>
            </w:r>
            <w:r w:rsidR="00D62BB7" w:rsidRPr="001F3093">
              <w:rPr>
                <w:b/>
              </w:rPr>
              <w:t xml:space="preserve"> (1)</w:t>
            </w:r>
          </w:p>
          <w:p w14:paraId="42287D61" w14:textId="77777777" w:rsidR="00D62BB7" w:rsidRPr="001F3093" w:rsidRDefault="00D62BB7" w:rsidP="00A81687">
            <w:pPr>
              <w:spacing w:after="0"/>
              <w:jc w:val="center"/>
            </w:pPr>
          </w:p>
        </w:tc>
        <w:tc>
          <w:tcPr>
            <w:tcW w:w="3070" w:type="dxa"/>
          </w:tcPr>
          <w:p w14:paraId="265EC6D6" w14:textId="77777777" w:rsidR="00D62BB7" w:rsidRPr="001F3093" w:rsidRDefault="00477CF8">
            <w:pPr>
              <w:spacing w:after="0"/>
              <w:jc w:val="center"/>
            </w:pPr>
            <w:r w:rsidRPr="001F3093">
              <w:rPr>
                <w:b/>
              </w:rPr>
              <w:t>average</w:t>
            </w:r>
            <w:r w:rsidR="00D62BB7" w:rsidRPr="001F3093">
              <w:rPr>
                <w:b/>
              </w:rPr>
              <w:t xml:space="preserve"> </w:t>
            </w:r>
            <w:r w:rsidR="00D62BB7" w:rsidRPr="001F3093">
              <w:rPr>
                <w:b/>
                <w:i/>
              </w:rPr>
              <w:t>&lt;</w:t>
            </w:r>
            <w:r w:rsidR="00D62BB7" w:rsidRPr="001F3093">
              <w:rPr>
                <w:b/>
              </w:rPr>
              <w:t xml:space="preserve"> 1</w:t>
            </w:r>
            <w:r w:rsidRPr="001F3093">
              <w:rPr>
                <w:b/>
              </w:rPr>
              <w:t>.</w:t>
            </w:r>
            <w:r w:rsidR="00D62BB7" w:rsidRPr="001F3093">
              <w:rPr>
                <w:b/>
              </w:rPr>
              <w:t>5</w:t>
            </w:r>
          </w:p>
        </w:tc>
      </w:tr>
      <w:tr w:rsidR="00D62BB7" w:rsidRPr="001F3093" w14:paraId="7EA507CF" w14:textId="77777777" w:rsidTr="00C07305">
        <w:tc>
          <w:tcPr>
            <w:tcW w:w="2622" w:type="dxa"/>
          </w:tcPr>
          <w:p w14:paraId="7298983A" w14:textId="77777777" w:rsidR="00D62BB7" w:rsidRPr="001F3093" w:rsidRDefault="00EB31DD">
            <w:pPr>
              <w:spacing w:after="0"/>
              <w:rPr>
                <w:b/>
                <w:i/>
              </w:rPr>
            </w:pPr>
            <w:r w:rsidRPr="001F3093">
              <w:rPr>
                <w:b/>
                <w:i/>
              </w:rPr>
              <w:t>very good</w:t>
            </w:r>
          </w:p>
        </w:tc>
        <w:tc>
          <w:tcPr>
            <w:tcW w:w="3518" w:type="dxa"/>
          </w:tcPr>
          <w:p w14:paraId="6314E9CC" w14:textId="77777777" w:rsidR="00D62BB7" w:rsidRPr="001F3093" w:rsidRDefault="00EB31DD" w:rsidP="00A81687">
            <w:pPr>
              <w:spacing w:after="0"/>
              <w:jc w:val="center"/>
            </w:pPr>
            <w:r w:rsidRPr="001F3093">
              <w:rPr>
                <w:b/>
              </w:rPr>
              <w:t>very good</w:t>
            </w:r>
            <w:r w:rsidR="00D62BB7" w:rsidRPr="001F3093">
              <w:rPr>
                <w:b/>
              </w:rPr>
              <w:t xml:space="preserve"> (2)</w:t>
            </w:r>
          </w:p>
        </w:tc>
        <w:tc>
          <w:tcPr>
            <w:tcW w:w="3070" w:type="dxa"/>
          </w:tcPr>
          <w:p w14:paraId="345A1359" w14:textId="77777777" w:rsidR="00D62BB7" w:rsidRPr="001F3093" w:rsidRDefault="00477CF8">
            <w:pPr>
              <w:spacing w:after="0"/>
              <w:jc w:val="center"/>
            </w:pPr>
            <w:r w:rsidRPr="001F3093">
              <w:rPr>
                <w:b/>
              </w:rPr>
              <w:t>average</w:t>
            </w:r>
            <w:r w:rsidR="00D62BB7" w:rsidRPr="001F3093">
              <w:rPr>
                <w:b/>
              </w:rPr>
              <w:t xml:space="preserve"> </w:t>
            </w:r>
            <w:r w:rsidR="00D62BB7" w:rsidRPr="001F3093">
              <w:rPr>
                <w:b/>
              </w:rPr>
              <w:sym w:font="Symbol" w:char="F03C"/>
            </w:r>
            <w:r w:rsidR="00D62BB7" w:rsidRPr="001F3093">
              <w:rPr>
                <w:b/>
              </w:rPr>
              <w:t xml:space="preserve"> 2</w:t>
            </w:r>
            <w:r w:rsidRPr="001F3093">
              <w:rPr>
                <w:b/>
              </w:rPr>
              <w:t>.</w:t>
            </w:r>
            <w:r w:rsidR="00D62BB7" w:rsidRPr="001F3093">
              <w:rPr>
                <w:b/>
              </w:rPr>
              <w:t>5</w:t>
            </w:r>
          </w:p>
        </w:tc>
      </w:tr>
      <w:tr w:rsidR="00D62BB7" w:rsidRPr="001F3093" w14:paraId="2C68E0DE" w14:textId="77777777" w:rsidTr="00C07305">
        <w:tc>
          <w:tcPr>
            <w:tcW w:w="2622" w:type="dxa"/>
          </w:tcPr>
          <w:p w14:paraId="1C297F2C" w14:textId="77777777" w:rsidR="00D62BB7" w:rsidRPr="001F3093" w:rsidRDefault="00D62BB7">
            <w:pPr>
              <w:spacing w:after="0"/>
              <w:rPr>
                <w:b/>
                <w:i/>
              </w:rPr>
            </w:pPr>
          </w:p>
        </w:tc>
        <w:tc>
          <w:tcPr>
            <w:tcW w:w="3518" w:type="dxa"/>
          </w:tcPr>
          <w:p w14:paraId="7F006EE8" w14:textId="77777777" w:rsidR="00D62BB7" w:rsidRPr="001F3093" w:rsidRDefault="00EB31DD" w:rsidP="00A81687">
            <w:pPr>
              <w:spacing w:after="0"/>
              <w:jc w:val="center"/>
              <w:rPr>
                <w:b/>
              </w:rPr>
            </w:pPr>
            <w:r w:rsidRPr="001F3093">
              <w:rPr>
                <w:b/>
              </w:rPr>
              <w:t>excellent</w:t>
            </w:r>
            <w:r w:rsidR="00D62BB7" w:rsidRPr="001F3093">
              <w:rPr>
                <w:b/>
              </w:rPr>
              <w:t xml:space="preserve"> (1)</w:t>
            </w:r>
          </w:p>
        </w:tc>
        <w:tc>
          <w:tcPr>
            <w:tcW w:w="3070" w:type="dxa"/>
          </w:tcPr>
          <w:p w14:paraId="4EABB5C3" w14:textId="77777777" w:rsidR="00D62BB7" w:rsidRPr="001F3093" w:rsidRDefault="00477CF8">
            <w:pPr>
              <w:spacing w:after="0"/>
              <w:jc w:val="center"/>
              <w:rPr>
                <w:b/>
              </w:rPr>
            </w:pPr>
            <w:r w:rsidRPr="001F3093">
              <w:rPr>
                <w:b/>
              </w:rPr>
              <w:t>average</w:t>
            </w:r>
            <w:r w:rsidR="00D62BB7" w:rsidRPr="001F3093">
              <w:rPr>
                <w:b/>
              </w:rPr>
              <w:t xml:space="preserve"> </w:t>
            </w:r>
            <w:r w:rsidR="00D62BB7" w:rsidRPr="001F3093">
              <w:rPr>
                <w:b/>
                <w:i/>
              </w:rPr>
              <w:t xml:space="preserve">≥ </w:t>
            </w:r>
            <w:r w:rsidR="00D62BB7" w:rsidRPr="001F3093">
              <w:rPr>
                <w:b/>
              </w:rPr>
              <w:t>1</w:t>
            </w:r>
            <w:r w:rsidRPr="001F3093">
              <w:rPr>
                <w:b/>
              </w:rPr>
              <w:t>.</w:t>
            </w:r>
            <w:r w:rsidR="00D62BB7" w:rsidRPr="001F3093">
              <w:rPr>
                <w:b/>
              </w:rPr>
              <w:t xml:space="preserve">5 a </w:t>
            </w:r>
            <w:r w:rsidR="00D62BB7" w:rsidRPr="001F3093">
              <w:rPr>
                <w:b/>
              </w:rPr>
              <w:sym w:font="Symbol" w:char="F03C"/>
            </w:r>
            <w:r w:rsidR="00D62BB7" w:rsidRPr="001F3093">
              <w:rPr>
                <w:b/>
              </w:rPr>
              <w:t xml:space="preserve"> 2</w:t>
            </w:r>
            <w:r w:rsidRPr="001F3093">
              <w:rPr>
                <w:b/>
              </w:rPr>
              <w:t>.</w:t>
            </w:r>
            <w:r w:rsidR="00D62BB7" w:rsidRPr="001F3093">
              <w:rPr>
                <w:b/>
              </w:rPr>
              <w:t>5</w:t>
            </w:r>
          </w:p>
        </w:tc>
      </w:tr>
      <w:tr w:rsidR="00D62BB7" w:rsidRPr="001F3093" w14:paraId="3A6832B2" w14:textId="77777777" w:rsidTr="00C07305">
        <w:tc>
          <w:tcPr>
            <w:tcW w:w="2622" w:type="dxa"/>
          </w:tcPr>
          <w:p w14:paraId="4E87751F" w14:textId="77777777" w:rsidR="00D62BB7" w:rsidRPr="001F3093" w:rsidRDefault="00EB31DD">
            <w:pPr>
              <w:spacing w:after="0"/>
              <w:rPr>
                <w:b/>
                <w:i/>
              </w:rPr>
            </w:pPr>
            <w:r w:rsidRPr="001F3093">
              <w:rPr>
                <w:b/>
                <w:i/>
              </w:rPr>
              <w:t>good</w:t>
            </w:r>
          </w:p>
        </w:tc>
        <w:tc>
          <w:tcPr>
            <w:tcW w:w="3518" w:type="dxa"/>
          </w:tcPr>
          <w:p w14:paraId="3DA50340" w14:textId="77777777" w:rsidR="00D62BB7" w:rsidRPr="001F3093" w:rsidRDefault="00EB31DD" w:rsidP="00A81687">
            <w:pPr>
              <w:spacing w:after="0"/>
              <w:jc w:val="center"/>
            </w:pPr>
            <w:r w:rsidRPr="001F3093">
              <w:rPr>
                <w:b/>
              </w:rPr>
              <w:t>good</w:t>
            </w:r>
            <w:r w:rsidR="00D62BB7" w:rsidRPr="001F3093">
              <w:rPr>
                <w:b/>
              </w:rPr>
              <w:t xml:space="preserve"> (3)</w:t>
            </w:r>
          </w:p>
        </w:tc>
        <w:tc>
          <w:tcPr>
            <w:tcW w:w="3070" w:type="dxa"/>
          </w:tcPr>
          <w:p w14:paraId="7E7A71AF" w14:textId="77777777" w:rsidR="00D62BB7" w:rsidRPr="001F3093" w:rsidRDefault="00477CF8">
            <w:pPr>
              <w:spacing w:after="0"/>
              <w:jc w:val="center"/>
            </w:pPr>
            <w:r w:rsidRPr="001F3093">
              <w:rPr>
                <w:b/>
              </w:rPr>
              <w:t>average</w:t>
            </w:r>
            <w:r w:rsidR="00D62BB7" w:rsidRPr="001F3093">
              <w:rPr>
                <w:b/>
              </w:rPr>
              <w:t xml:space="preserve">  </w:t>
            </w:r>
            <w:r w:rsidR="00D62BB7" w:rsidRPr="001F3093">
              <w:rPr>
                <w:b/>
              </w:rPr>
              <w:sym w:font="Symbol" w:char="F0A3"/>
            </w:r>
            <w:r w:rsidR="00D62BB7" w:rsidRPr="001F3093">
              <w:rPr>
                <w:b/>
              </w:rPr>
              <w:t xml:space="preserve"> 3</w:t>
            </w:r>
          </w:p>
        </w:tc>
      </w:tr>
      <w:tr w:rsidR="00D62BB7" w:rsidRPr="001F3093" w14:paraId="3B3B018D" w14:textId="77777777" w:rsidTr="00C07305">
        <w:tc>
          <w:tcPr>
            <w:tcW w:w="2622" w:type="dxa"/>
          </w:tcPr>
          <w:p w14:paraId="4A6DB4B3" w14:textId="77777777" w:rsidR="00D62BB7" w:rsidRPr="001F3093" w:rsidRDefault="00D62BB7">
            <w:pPr>
              <w:spacing w:after="0"/>
              <w:rPr>
                <w:b/>
                <w:i/>
              </w:rPr>
            </w:pPr>
          </w:p>
        </w:tc>
        <w:tc>
          <w:tcPr>
            <w:tcW w:w="3518" w:type="dxa"/>
          </w:tcPr>
          <w:p w14:paraId="6DBA0F4A" w14:textId="77777777" w:rsidR="00D62BB7" w:rsidRPr="001F3093" w:rsidRDefault="00EB31DD" w:rsidP="00A81687">
            <w:pPr>
              <w:spacing w:after="0"/>
              <w:jc w:val="center"/>
              <w:rPr>
                <w:b/>
              </w:rPr>
            </w:pPr>
            <w:r w:rsidRPr="001F3093">
              <w:rPr>
                <w:b/>
              </w:rPr>
              <w:t>very good</w:t>
            </w:r>
            <w:r w:rsidR="00D62BB7" w:rsidRPr="001F3093">
              <w:rPr>
                <w:b/>
              </w:rPr>
              <w:t xml:space="preserve"> (2)</w:t>
            </w:r>
          </w:p>
        </w:tc>
        <w:tc>
          <w:tcPr>
            <w:tcW w:w="3070" w:type="dxa"/>
          </w:tcPr>
          <w:p w14:paraId="15E9890A" w14:textId="77777777" w:rsidR="00D62BB7" w:rsidRPr="001F3093" w:rsidRDefault="00477CF8">
            <w:pPr>
              <w:spacing w:after="0"/>
              <w:jc w:val="center"/>
              <w:rPr>
                <w:b/>
              </w:rPr>
            </w:pPr>
            <w:r w:rsidRPr="001F3093">
              <w:rPr>
                <w:b/>
              </w:rPr>
              <w:t>average</w:t>
            </w:r>
            <w:r w:rsidR="00D62BB7" w:rsidRPr="001F3093">
              <w:rPr>
                <w:b/>
              </w:rPr>
              <w:t xml:space="preserve"> </w:t>
            </w:r>
            <w:r w:rsidR="00D62BB7" w:rsidRPr="001F3093">
              <w:rPr>
                <w:b/>
              </w:rPr>
              <w:sym w:font="Symbol" w:char="F0B3"/>
            </w:r>
            <w:r w:rsidR="00D62BB7" w:rsidRPr="001F3093">
              <w:rPr>
                <w:b/>
              </w:rPr>
              <w:t xml:space="preserve"> 2</w:t>
            </w:r>
            <w:r w:rsidRPr="001F3093">
              <w:rPr>
                <w:b/>
              </w:rPr>
              <w:t>.</w:t>
            </w:r>
            <w:r w:rsidR="00D62BB7" w:rsidRPr="001F3093">
              <w:rPr>
                <w:b/>
              </w:rPr>
              <w:t>5</w:t>
            </w:r>
          </w:p>
        </w:tc>
      </w:tr>
      <w:tr w:rsidR="00D62BB7" w:rsidRPr="001F3093" w14:paraId="29F6220D" w14:textId="77777777" w:rsidTr="00C07305">
        <w:tc>
          <w:tcPr>
            <w:tcW w:w="2622" w:type="dxa"/>
          </w:tcPr>
          <w:p w14:paraId="61B74B8C" w14:textId="77777777" w:rsidR="00D62BB7" w:rsidRPr="001F3093" w:rsidRDefault="00D62BB7">
            <w:pPr>
              <w:spacing w:after="0"/>
              <w:rPr>
                <w:b/>
                <w:i/>
              </w:rPr>
            </w:pPr>
          </w:p>
        </w:tc>
        <w:tc>
          <w:tcPr>
            <w:tcW w:w="3518" w:type="dxa"/>
          </w:tcPr>
          <w:p w14:paraId="4FDA2515" w14:textId="77777777" w:rsidR="00D62BB7" w:rsidRPr="001F3093" w:rsidRDefault="00EB31DD" w:rsidP="00A81687">
            <w:pPr>
              <w:spacing w:after="0"/>
              <w:jc w:val="center"/>
              <w:rPr>
                <w:b/>
              </w:rPr>
            </w:pPr>
            <w:r w:rsidRPr="001F3093">
              <w:rPr>
                <w:b/>
              </w:rPr>
              <w:t>excellent</w:t>
            </w:r>
            <w:r w:rsidR="00D62BB7" w:rsidRPr="001F3093">
              <w:rPr>
                <w:b/>
              </w:rPr>
              <w:t xml:space="preserve"> (1)</w:t>
            </w:r>
          </w:p>
        </w:tc>
        <w:tc>
          <w:tcPr>
            <w:tcW w:w="3070" w:type="dxa"/>
          </w:tcPr>
          <w:p w14:paraId="7ECD6DB1" w14:textId="77777777" w:rsidR="00D62BB7" w:rsidRPr="001F3093" w:rsidRDefault="00477CF8">
            <w:pPr>
              <w:pStyle w:val="Normln1"/>
              <w:tabs>
                <w:tab w:val="clear" w:pos="284"/>
              </w:tabs>
              <w:autoSpaceDE/>
              <w:autoSpaceDN/>
              <w:spacing w:before="0"/>
              <w:rPr>
                <w:bCs w:val="0"/>
              </w:rPr>
            </w:pPr>
            <w:r w:rsidRPr="001F3093">
              <w:rPr>
                <w:bCs w:val="0"/>
              </w:rPr>
              <w:t>average</w:t>
            </w:r>
            <w:r w:rsidR="00D62BB7" w:rsidRPr="001F3093">
              <w:rPr>
                <w:bCs w:val="0"/>
              </w:rPr>
              <w:t xml:space="preserve"> </w:t>
            </w:r>
            <w:r w:rsidR="00D62BB7" w:rsidRPr="001F3093">
              <w:rPr>
                <w:bCs w:val="0"/>
              </w:rPr>
              <w:sym w:font="Symbol" w:char="F0B3"/>
            </w:r>
            <w:r w:rsidR="00D62BB7" w:rsidRPr="001F3093">
              <w:rPr>
                <w:bCs w:val="0"/>
              </w:rPr>
              <w:t xml:space="preserve"> 2</w:t>
            </w:r>
            <w:r w:rsidRPr="001F3093">
              <w:rPr>
                <w:bCs w:val="0"/>
              </w:rPr>
              <w:t>.</w:t>
            </w:r>
            <w:r w:rsidR="00D62BB7" w:rsidRPr="001F3093">
              <w:rPr>
                <w:bCs w:val="0"/>
              </w:rPr>
              <w:t>5</w:t>
            </w:r>
          </w:p>
        </w:tc>
      </w:tr>
      <w:tr w:rsidR="00D62BB7" w:rsidRPr="001F3093" w14:paraId="443D959E" w14:textId="77777777" w:rsidTr="00C07305">
        <w:tc>
          <w:tcPr>
            <w:tcW w:w="2622" w:type="dxa"/>
          </w:tcPr>
          <w:p w14:paraId="62852536" w14:textId="77777777" w:rsidR="00D62BB7" w:rsidRPr="001F3093" w:rsidRDefault="003D6B95">
            <w:pPr>
              <w:spacing w:after="0"/>
              <w:rPr>
                <w:b/>
                <w:i/>
              </w:rPr>
            </w:pPr>
            <w:r w:rsidRPr="001F3093">
              <w:rPr>
                <w:b/>
                <w:i/>
              </w:rPr>
              <w:t>failed</w:t>
            </w:r>
          </w:p>
        </w:tc>
        <w:tc>
          <w:tcPr>
            <w:tcW w:w="6588" w:type="dxa"/>
            <w:gridSpan w:val="2"/>
          </w:tcPr>
          <w:p w14:paraId="28F17650" w14:textId="77777777" w:rsidR="00D62BB7" w:rsidRPr="001F3093" w:rsidRDefault="00381803">
            <w:pPr>
              <w:spacing w:after="0"/>
              <w:jc w:val="center"/>
            </w:pPr>
            <w:r w:rsidRPr="001F3093">
              <w:t>Defence</w:t>
            </w:r>
            <w:r w:rsidR="00477CF8" w:rsidRPr="001F3093">
              <w:t xml:space="preserve"> of</w:t>
            </w:r>
            <w:r w:rsidR="00D62BB7" w:rsidRPr="001F3093">
              <w:t xml:space="preserve"> </w:t>
            </w:r>
            <w:r w:rsidR="00590414" w:rsidRPr="001F3093">
              <w:t>bachelor</w:t>
            </w:r>
            <w:r w:rsidR="00D62BB7" w:rsidRPr="001F3093">
              <w:t xml:space="preserve"> </w:t>
            </w:r>
            <w:r w:rsidR="004F6917" w:rsidRPr="001F3093">
              <w:t>or</w:t>
            </w:r>
            <w:r w:rsidR="00D62BB7" w:rsidRPr="001F3093">
              <w:t xml:space="preserve"> </w:t>
            </w:r>
            <w:r w:rsidR="003E0CF2" w:rsidRPr="001F3093">
              <w:t>master’s thesis</w:t>
            </w:r>
            <w:r w:rsidR="00D62BB7" w:rsidRPr="001F3093">
              <w:t xml:space="preserve"> (</w:t>
            </w:r>
            <w:r w:rsidR="00477CF8" w:rsidRPr="001F3093">
              <w:t>committee</w:t>
            </w:r>
            <w:r w:rsidR="001F3093" w:rsidRPr="001F3093">
              <w:t>‘s verdict</w:t>
            </w:r>
            <w:r w:rsidR="00D62BB7" w:rsidRPr="001F3093">
              <w:t xml:space="preserve">) </w:t>
            </w:r>
            <w:r w:rsidR="008C24E8" w:rsidRPr="001F3093">
              <w:t>“</w:t>
            </w:r>
            <w:r w:rsidR="003D6B95" w:rsidRPr="001F3093">
              <w:t>failed</w:t>
            </w:r>
            <w:r w:rsidR="008C24E8" w:rsidRPr="001F3093">
              <w:t>”</w:t>
            </w:r>
            <w:r w:rsidR="00D62BB7" w:rsidRPr="001F3093">
              <w:t xml:space="preserve"> (4) </w:t>
            </w:r>
          </w:p>
          <w:p w14:paraId="5254B1E7" w14:textId="77777777" w:rsidR="00D62BB7" w:rsidRPr="001F3093" w:rsidRDefault="004F6917">
            <w:pPr>
              <w:spacing w:after="0"/>
              <w:jc w:val="center"/>
            </w:pPr>
            <w:r w:rsidRPr="001F3093">
              <w:t>or</w:t>
            </w:r>
          </w:p>
          <w:p w14:paraId="1639D8C4" w14:textId="22172302" w:rsidR="00D62BB7" w:rsidRPr="001F3093" w:rsidRDefault="00925D48" w:rsidP="00B324CB">
            <w:pPr>
              <w:spacing w:after="0"/>
              <w:jc w:val="center"/>
            </w:pPr>
            <w:r w:rsidRPr="001F3093">
              <w:t>classification</w:t>
            </w:r>
            <w:r w:rsidR="00D62BB7" w:rsidRPr="001F3093">
              <w:t xml:space="preserve"> </w:t>
            </w:r>
            <w:r w:rsidRPr="001F3093">
              <w:t>of one of the</w:t>
            </w:r>
            <w:r w:rsidR="00D62BB7" w:rsidRPr="001F3093">
              <w:t xml:space="preserve"> </w:t>
            </w:r>
            <w:r w:rsidR="00E747A0" w:rsidRPr="001F3093">
              <w:t xml:space="preserve">FSE </w:t>
            </w:r>
            <w:r w:rsidR="00B324CB">
              <w:t>courses</w:t>
            </w:r>
            <w:r w:rsidR="00B324CB" w:rsidRPr="001F3093">
              <w:t xml:space="preserve"> </w:t>
            </w:r>
            <w:r w:rsidR="00BB2EA0" w:rsidRPr="001F3093">
              <w:t>as</w:t>
            </w:r>
            <w:r w:rsidR="00D62BB7" w:rsidRPr="001F3093">
              <w:t xml:space="preserve"> </w:t>
            </w:r>
            <w:r w:rsidR="008C24E8" w:rsidRPr="001F3093">
              <w:t>“</w:t>
            </w:r>
            <w:r w:rsidR="003D6B95" w:rsidRPr="001F3093">
              <w:t>failed</w:t>
            </w:r>
            <w:r w:rsidR="008C24E8" w:rsidRPr="001F3093">
              <w:t>”</w:t>
            </w:r>
            <w:r w:rsidR="00D62BB7" w:rsidRPr="001F3093">
              <w:t xml:space="preserve"> (4)</w:t>
            </w:r>
          </w:p>
        </w:tc>
      </w:tr>
    </w:tbl>
    <w:p w14:paraId="09A1B401" w14:textId="77777777" w:rsidR="00D62BB7" w:rsidRPr="001F3093" w:rsidRDefault="00D62BB7">
      <w:pPr>
        <w:ind w:left="284" w:hanging="284"/>
        <w:rPr>
          <w:vertAlign w:val="superscript"/>
        </w:rPr>
      </w:pPr>
    </w:p>
    <w:p w14:paraId="1B834988" w14:textId="77777777" w:rsidR="00D62BB7" w:rsidRPr="001F3093" w:rsidRDefault="00BB2EA0">
      <w:pPr>
        <w:pStyle w:val="Normln2"/>
      </w:pPr>
      <w:r w:rsidRPr="001F3093">
        <w:t>Overall</w:t>
      </w:r>
      <w:r w:rsidR="00D62BB7" w:rsidRPr="001F3093">
        <w:t xml:space="preserve"> </w:t>
      </w:r>
      <w:r w:rsidR="00100211" w:rsidRPr="001F3093">
        <w:t>study</w:t>
      </w:r>
      <w:r w:rsidRPr="001F3093">
        <w:t xml:space="preserve">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D62BB7" w:rsidRPr="001F3093" w14:paraId="3CBE89CA" w14:textId="77777777" w:rsidTr="008F2C44">
        <w:tc>
          <w:tcPr>
            <w:tcW w:w="3070" w:type="dxa"/>
            <w:shd w:val="clear" w:color="auto" w:fill="BFBFBF"/>
          </w:tcPr>
          <w:p w14:paraId="16A89E9B" w14:textId="77777777" w:rsidR="00D62BB7" w:rsidRPr="001F3093" w:rsidRDefault="00381803">
            <w:pPr>
              <w:spacing w:after="0"/>
              <w:rPr>
                <w:b/>
              </w:rPr>
            </w:pPr>
            <w:r w:rsidRPr="001F3093">
              <w:rPr>
                <w:b/>
              </w:rPr>
              <w:t>Result</w:t>
            </w:r>
            <w:r w:rsidR="00D62BB7" w:rsidRPr="001F3093">
              <w:rPr>
                <w:b/>
              </w:rPr>
              <w:t xml:space="preserve"> </w:t>
            </w:r>
            <w:r w:rsidR="00100211" w:rsidRPr="001F3093">
              <w:rPr>
                <w:b/>
              </w:rPr>
              <w:t>study</w:t>
            </w:r>
          </w:p>
        </w:tc>
        <w:tc>
          <w:tcPr>
            <w:tcW w:w="3070" w:type="dxa"/>
            <w:shd w:val="clear" w:color="auto" w:fill="BFBFBF"/>
          </w:tcPr>
          <w:p w14:paraId="5DD95CA0" w14:textId="77777777" w:rsidR="00D62BB7" w:rsidRPr="001F3093" w:rsidRDefault="00864624" w:rsidP="00BB2EA0">
            <w:pPr>
              <w:spacing w:after="0"/>
              <w:jc w:val="center"/>
              <w:rPr>
                <w:b/>
              </w:rPr>
            </w:pPr>
            <w:r w:rsidRPr="001F3093">
              <w:rPr>
                <w:b/>
              </w:rPr>
              <w:t>FSE</w:t>
            </w:r>
            <w:r w:rsidR="00BB2EA0" w:rsidRPr="001F3093">
              <w:rPr>
                <w:b/>
              </w:rPr>
              <w:t xml:space="preserve"> result</w:t>
            </w:r>
          </w:p>
        </w:tc>
        <w:tc>
          <w:tcPr>
            <w:tcW w:w="3070" w:type="dxa"/>
            <w:shd w:val="clear" w:color="auto" w:fill="BFBFBF"/>
          </w:tcPr>
          <w:p w14:paraId="76C3486E" w14:textId="77777777" w:rsidR="00D62BB7" w:rsidRPr="001F3093" w:rsidRDefault="00BB2EA0" w:rsidP="00B67A6E">
            <w:pPr>
              <w:spacing w:after="0"/>
              <w:jc w:val="center"/>
              <w:rPr>
                <w:b/>
              </w:rPr>
            </w:pPr>
            <w:r w:rsidRPr="001F3093">
              <w:rPr>
                <w:b/>
              </w:rPr>
              <w:t>Grades of overall</w:t>
            </w:r>
            <w:r w:rsidR="00D62BB7" w:rsidRPr="001F3093">
              <w:rPr>
                <w:b/>
              </w:rPr>
              <w:t xml:space="preserve"> </w:t>
            </w:r>
            <w:r w:rsidR="005B71E5" w:rsidRPr="001F3093">
              <w:rPr>
                <w:b/>
              </w:rPr>
              <w:t>study</w:t>
            </w:r>
            <w:r w:rsidR="00D62BB7" w:rsidRPr="001F3093">
              <w:rPr>
                <w:rStyle w:val="Znakapoznpodarou"/>
                <w:b/>
              </w:rPr>
              <w:footnoteReference w:id="1"/>
            </w:r>
            <w:r w:rsidR="00111404" w:rsidRPr="001F3093">
              <w:rPr>
                <w:vertAlign w:val="superscript"/>
              </w:rPr>
              <w:t>)</w:t>
            </w:r>
          </w:p>
        </w:tc>
      </w:tr>
      <w:tr w:rsidR="00D62BB7" w:rsidRPr="001F3093" w14:paraId="5C6F291E" w14:textId="77777777" w:rsidTr="00372908">
        <w:tc>
          <w:tcPr>
            <w:tcW w:w="3070" w:type="dxa"/>
          </w:tcPr>
          <w:p w14:paraId="74B8DE86" w14:textId="77777777" w:rsidR="00D62BB7" w:rsidRPr="001F3093" w:rsidRDefault="00AE6048">
            <w:pPr>
              <w:spacing w:after="0"/>
              <w:rPr>
                <w:b/>
                <w:i/>
              </w:rPr>
            </w:pPr>
            <w:r w:rsidRPr="001F3093">
              <w:rPr>
                <w:b/>
                <w:i/>
              </w:rPr>
              <w:t>passed with honours</w:t>
            </w:r>
          </w:p>
        </w:tc>
        <w:tc>
          <w:tcPr>
            <w:tcW w:w="3070" w:type="dxa"/>
          </w:tcPr>
          <w:p w14:paraId="733DBA34" w14:textId="77777777" w:rsidR="00D62BB7" w:rsidRPr="001F3093" w:rsidRDefault="00EB31DD" w:rsidP="00A81687">
            <w:pPr>
              <w:spacing w:after="0"/>
              <w:jc w:val="center"/>
            </w:pPr>
            <w:r w:rsidRPr="001F3093">
              <w:t>excellent</w:t>
            </w:r>
          </w:p>
        </w:tc>
        <w:tc>
          <w:tcPr>
            <w:tcW w:w="3070" w:type="dxa"/>
          </w:tcPr>
          <w:p w14:paraId="221D6317" w14:textId="77777777" w:rsidR="00D62BB7" w:rsidRPr="001F3093" w:rsidRDefault="00477CF8" w:rsidP="00BB2EA0">
            <w:pPr>
              <w:spacing w:after="0"/>
              <w:jc w:val="center"/>
              <w:rPr>
                <w:b/>
              </w:rPr>
            </w:pPr>
            <w:r w:rsidRPr="001F3093">
              <w:rPr>
                <w:b/>
              </w:rPr>
              <w:t>average</w:t>
            </w:r>
            <w:r w:rsidR="00D62BB7" w:rsidRPr="001F3093">
              <w:rPr>
                <w:b/>
              </w:rPr>
              <w:t xml:space="preserve"> &lt; 1</w:t>
            </w:r>
            <w:r w:rsidR="00BB2EA0" w:rsidRPr="001F3093">
              <w:rPr>
                <w:b/>
              </w:rPr>
              <w:t>.</w:t>
            </w:r>
            <w:r w:rsidR="00D62BB7" w:rsidRPr="001F3093">
              <w:rPr>
                <w:b/>
              </w:rPr>
              <w:t>5</w:t>
            </w:r>
          </w:p>
        </w:tc>
      </w:tr>
      <w:tr w:rsidR="00D62BB7" w:rsidRPr="001F3093" w14:paraId="07CE841D" w14:textId="77777777" w:rsidTr="00A81687">
        <w:tc>
          <w:tcPr>
            <w:tcW w:w="3070" w:type="dxa"/>
          </w:tcPr>
          <w:p w14:paraId="2F8953D8" w14:textId="77777777" w:rsidR="00D62BB7" w:rsidRPr="001F3093" w:rsidRDefault="00AE6048">
            <w:pPr>
              <w:spacing w:after="0"/>
              <w:rPr>
                <w:b/>
                <w:i/>
              </w:rPr>
            </w:pPr>
            <w:r w:rsidRPr="001F3093">
              <w:rPr>
                <w:b/>
                <w:i/>
              </w:rPr>
              <w:t>passed</w:t>
            </w:r>
          </w:p>
        </w:tc>
        <w:tc>
          <w:tcPr>
            <w:tcW w:w="3070" w:type="dxa"/>
          </w:tcPr>
          <w:p w14:paraId="4262472E" w14:textId="77777777" w:rsidR="00D62BB7" w:rsidRPr="001F3093" w:rsidRDefault="00B67A6E" w:rsidP="00A81687">
            <w:pPr>
              <w:tabs>
                <w:tab w:val="center" w:pos="1465"/>
              </w:tabs>
              <w:spacing w:after="0"/>
            </w:pPr>
            <w:r w:rsidRPr="001F3093">
              <w:tab/>
            </w:r>
            <w:r w:rsidR="00EB31DD" w:rsidRPr="001F3093">
              <w:t>excellent</w:t>
            </w:r>
            <w:r w:rsidR="00D62BB7" w:rsidRPr="001F3093">
              <w:t xml:space="preserve">, </w:t>
            </w:r>
            <w:r w:rsidR="00EB31DD" w:rsidRPr="001F3093">
              <w:t>very good</w:t>
            </w:r>
            <w:r w:rsidR="00D62BB7" w:rsidRPr="001F3093">
              <w:t xml:space="preserve"> </w:t>
            </w:r>
            <w:r w:rsidR="004F6917" w:rsidRPr="001F3093">
              <w:t>or</w:t>
            </w:r>
            <w:r w:rsidR="00D62BB7" w:rsidRPr="001F3093">
              <w:t xml:space="preserve"> </w:t>
            </w:r>
            <w:r w:rsidR="00EB31DD" w:rsidRPr="001F3093">
              <w:t>good</w:t>
            </w:r>
          </w:p>
        </w:tc>
        <w:tc>
          <w:tcPr>
            <w:tcW w:w="3070" w:type="dxa"/>
          </w:tcPr>
          <w:p w14:paraId="4F519503" w14:textId="77777777" w:rsidR="00D62BB7" w:rsidRPr="001F3093" w:rsidRDefault="00D62BB7" w:rsidP="00A81687">
            <w:pPr>
              <w:spacing w:after="0"/>
              <w:jc w:val="center"/>
            </w:pPr>
          </w:p>
        </w:tc>
      </w:tr>
      <w:tr w:rsidR="00D62BB7" w:rsidRPr="001F3093" w14:paraId="3CCFD53A" w14:textId="77777777" w:rsidTr="00A81687">
        <w:tc>
          <w:tcPr>
            <w:tcW w:w="3070" w:type="dxa"/>
          </w:tcPr>
          <w:p w14:paraId="18AEEEDB" w14:textId="77777777" w:rsidR="00D62BB7" w:rsidRPr="001F3093" w:rsidRDefault="00AE6048">
            <w:pPr>
              <w:spacing w:after="0"/>
              <w:rPr>
                <w:b/>
                <w:i/>
              </w:rPr>
            </w:pPr>
            <w:r w:rsidRPr="001F3093">
              <w:rPr>
                <w:b/>
                <w:i/>
              </w:rPr>
              <w:t>failed</w:t>
            </w:r>
          </w:p>
        </w:tc>
        <w:tc>
          <w:tcPr>
            <w:tcW w:w="3070" w:type="dxa"/>
          </w:tcPr>
          <w:p w14:paraId="0A0E0262" w14:textId="77777777" w:rsidR="00D62BB7" w:rsidRPr="001F3093" w:rsidRDefault="003D6B95" w:rsidP="00A81687">
            <w:pPr>
              <w:spacing w:after="0"/>
              <w:jc w:val="center"/>
            </w:pPr>
            <w:r w:rsidRPr="001F3093">
              <w:t>failed</w:t>
            </w:r>
          </w:p>
        </w:tc>
        <w:tc>
          <w:tcPr>
            <w:tcW w:w="3070" w:type="dxa"/>
          </w:tcPr>
          <w:p w14:paraId="567E0D44" w14:textId="77777777" w:rsidR="00D62BB7" w:rsidRPr="001F3093" w:rsidRDefault="00D62BB7" w:rsidP="00A81687">
            <w:pPr>
              <w:spacing w:after="0"/>
              <w:jc w:val="center"/>
            </w:pPr>
          </w:p>
        </w:tc>
      </w:tr>
    </w:tbl>
    <w:p w14:paraId="0C33DEA7" w14:textId="77777777" w:rsidR="00D62BB7" w:rsidRPr="001F3093" w:rsidRDefault="00D62BB7">
      <w:pPr>
        <w:rPr>
          <w:vertAlign w:val="superscript"/>
        </w:rPr>
      </w:pPr>
    </w:p>
    <w:p w14:paraId="3CF15235" w14:textId="77777777" w:rsidR="00A425BD" w:rsidRPr="001F3093" w:rsidRDefault="00A425BD" w:rsidP="00F53BDB">
      <w:pPr>
        <w:pStyle w:val="Nadpis2"/>
      </w:pPr>
    </w:p>
    <w:p w14:paraId="10EB952C" w14:textId="77777777" w:rsidR="00A425BD" w:rsidRPr="001F3093" w:rsidRDefault="00A425BD" w:rsidP="00A425BD">
      <w:pPr>
        <w:pStyle w:val="Nadpis2"/>
        <w:tabs>
          <w:tab w:val="left" w:pos="2367"/>
        </w:tabs>
        <w:jc w:val="both"/>
      </w:pPr>
      <w:r w:rsidRPr="001F3093">
        <w:tab/>
      </w:r>
    </w:p>
    <w:p w14:paraId="38C66B43" w14:textId="77777777" w:rsidR="00D62BB7" w:rsidRPr="001F3093" w:rsidRDefault="00D62BB7" w:rsidP="00F53BDB">
      <w:pPr>
        <w:pStyle w:val="Nadpis2"/>
        <w:rPr>
          <w:i/>
          <w:sz w:val="20"/>
          <w:szCs w:val="20"/>
        </w:rPr>
      </w:pPr>
      <w:r w:rsidRPr="001F3093">
        <w:br w:type="page"/>
      </w:r>
      <w:r w:rsidR="006B5BDB" w:rsidRPr="001F3093">
        <w:rPr>
          <w:i/>
          <w:sz w:val="20"/>
          <w:szCs w:val="20"/>
        </w:rPr>
        <w:lastRenderedPageBreak/>
        <w:t>Annex no</w:t>
      </w:r>
      <w:r w:rsidRPr="001F3093">
        <w:rPr>
          <w:i/>
          <w:sz w:val="20"/>
          <w:szCs w:val="20"/>
        </w:rPr>
        <w:t>. 2</w:t>
      </w:r>
    </w:p>
    <w:p w14:paraId="2F0DBE9C" w14:textId="77777777" w:rsidR="00F53BDB" w:rsidRPr="001F3093" w:rsidRDefault="00D75CA1" w:rsidP="009247F6">
      <w:pPr>
        <w:jc w:val="right"/>
        <w:rPr>
          <w:b/>
          <w:i/>
        </w:rPr>
      </w:pPr>
      <w:proofErr w:type="gramStart"/>
      <w:r w:rsidRPr="001F3093">
        <w:rPr>
          <w:b/>
          <w:i/>
        </w:rPr>
        <w:t>to</w:t>
      </w:r>
      <w:proofErr w:type="gramEnd"/>
      <w:r w:rsidRPr="001F3093">
        <w:rPr>
          <w:b/>
          <w:i/>
        </w:rPr>
        <w:t xml:space="preserve"> the Study and </w:t>
      </w:r>
      <w:r w:rsidR="00E103CC">
        <w:rPr>
          <w:b/>
          <w:i/>
        </w:rPr>
        <w:t>Exam Ru</w:t>
      </w:r>
      <w:r w:rsidR="009247F6">
        <w:rPr>
          <w:b/>
          <w:i/>
        </w:rPr>
        <w:t>l</w:t>
      </w:r>
      <w:r w:rsidRPr="001F3093">
        <w:rPr>
          <w:b/>
          <w:i/>
        </w:rPr>
        <w:t xml:space="preserve">es </w:t>
      </w:r>
      <w:r w:rsidRPr="001F3093">
        <w:rPr>
          <w:b/>
          <w:i/>
        </w:rPr>
        <w:br/>
        <w:t xml:space="preserve">for study in bachelor </w:t>
      </w:r>
      <w:r w:rsidRPr="001F3093">
        <w:rPr>
          <w:b/>
          <w:i/>
        </w:rPr>
        <w:br/>
        <w:t>a master’s study programmes</w:t>
      </w:r>
      <w:r w:rsidRPr="001F3093">
        <w:rPr>
          <w:b/>
          <w:i/>
        </w:rPr>
        <w:br/>
        <w:t>of the Czech University of Life Sciences Prague</w:t>
      </w:r>
    </w:p>
    <w:p w14:paraId="3D563546" w14:textId="77777777" w:rsidR="00D62BB7" w:rsidRPr="001F3093" w:rsidRDefault="00D62BB7" w:rsidP="00F53BDB">
      <w:pPr>
        <w:pStyle w:val="Nadpis2"/>
        <w:rPr>
          <w:i/>
          <w:sz w:val="20"/>
          <w:szCs w:val="20"/>
        </w:rPr>
      </w:pPr>
    </w:p>
    <w:p w14:paraId="2F4686A9" w14:textId="77777777" w:rsidR="00D62BB7" w:rsidRPr="001F3093" w:rsidRDefault="00D62BB7">
      <w:pPr>
        <w:jc w:val="right"/>
        <w:rPr>
          <w:i/>
        </w:rPr>
      </w:pPr>
    </w:p>
    <w:p w14:paraId="3FA8DF21" w14:textId="51835940" w:rsidR="00D62BB7" w:rsidRPr="001F3093" w:rsidRDefault="00D75CA1">
      <w:pPr>
        <w:pStyle w:val="Nadpis1"/>
        <w:jc w:val="center"/>
        <w:rPr>
          <w:b/>
          <w:sz w:val="24"/>
          <w:szCs w:val="24"/>
        </w:rPr>
      </w:pPr>
      <w:r w:rsidRPr="001F3093">
        <w:rPr>
          <w:b/>
          <w:sz w:val="24"/>
          <w:szCs w:val="24"/>
        </w:rPr>
        <w:t>Credit</w:t>
      </w:r>
      <w:r w:rsidR="00D62BB7" w:rsidRPr="001F3093">
        <w:rPr>
          <w:b/>
          <w:sz w:val="24"/>
          <w:szCs w:val="24"/>
        </w:rPr>
        <w:t xml:space="preserve"> </w:t>
      </w:r>
      <w:r w:rsidRPr="001F3093">
        <w:rPr>
          <w:b/>
          <w:sz w:val="24"/>
          <w:szCs w:val="24"/>
        </w:rPr>
        <w:t>system for</w:t>
      </w:r>
      <w:r w:rsidR="00D62BB7" w:rsidRPr="001F3093">
        <w:rPr>
          <w:b/>
          <w:sz w:val="24"/>
          <w:szCs w:val="24"/>
        </w:rPr>
        <w:t xml:space="preserve"> </w:t>
      </w:r>
      <w:r w:rsidR="00100211" w:rsidRPr="001F3093">
        <w:rPr>
          <w:b/>
          <w:sz w:val="24"/>
          <w:szCs w:val="24"/>
        </w:rPr>
        <w:t>study</w:t>
      </w:r>
      <w:r w:rsidR="00D62BB7" w:rsidRPr="001F3093">
        <w:rPr>
          <w:b/>
          <w:sz w:val="24"/>
          <w:szCs w:val="24"/>
        </w:rPr>
        <w:t xml:space="preserve"> </w:t>
      </w:r>
      <w:r w:rsidRPr="001F3093">
        <w:rPr>
          <w:b/>
          <w:sz w:val="24"/>
          <w:szCs w:val="24"/>
        </w:rPr>
        <w:t>at</w:t>
      </w:r>
      <w:r w:rsidR="00D62BB7" w:rsidRPr="001F3093">
        <w:rPr>
          <w:b/>
          <w:sz w:val="24"/>
          <w:szCs w:val="24"/>
        </w:rPr>
        <w:t xml:space="preserve"> </w:t>
      </w:r>
      <w:r w:rsidR="003A3630" w:rsidRPr="001F3093">
        <w:rPr>
          <w:b/>
          <w:sz w:val="24"/>
          <w:szCs w:val="24"/>
        </w:rPr>
        <w:t>C</w:t>
      </w:r>
      <w:r w:rsidR="0037141B">
        <w:rPr>
          <w:b/>
          <w:sz w:val="24"/>
          <w:szCs w:val="24"/>
        </w:rPr>
        <w:t>Z</w:t>
      </w:r>
      <w:r w:rsidR="003A3630" w:rsidRPr="001F3093">
        <w:rPr>
          <w:b/>
          <w:sz w:val="24"/>
          <w:szCs w:val="24"/>
        </w:rPr>
        <w:t>U</w:t>
      </w:r>
    </w:p>
    <w:p w14:paraId="4C84D7BE" w14:textId="77777777" w:rsidR="00D62BB7" w:rsidRPr="001F3093" w:rsidRDefault="00D62BB7">
      <w:pPr>
        <w:pStyle w:val="Textkomente"/>
      </w:pPr>
    </w:p>
    <w:p w14:paraId="1F557D4D" w14:textId="77777777" w:rsidR="00D62BB7" w:rsidRPr="001F3093" w:rsidRDefault="00D62BB7">
      <w:r w:rsidRPr="001F3093">
        <w:t xml:space="preserve">(1) </w:t>
      </w:r>
      <w:r w:rsidR="00D75CA1" w:rsidRPr="001F3093">
        <w:t>The workload of</w:t>
      </w:r>
      <w:r w:rsidRPr="001F3093">
        <w:t xml:space="preserve"> </w:t>
      </w:r>
      <w:r w:rsidR="00D75CA1" w:rsidRPr="001F3093">
        <w:t>students</w:t>
      </w:r>
      <w:r w:rsidRPr="001F3093">
        <w:t xml:space="preserve"> </w:t>
      </w:r>
      <w:r w:rsidR="00D75CA1" w:rsidRPr="001F3093">
        <w:t>is evaluated by the</w:t>
      </w:r>
      <w:r w:rsidRPr="001F3093">
        <w:t xml:space="preserve"> European Credit Transfer System (</w:t>
      </w:r>
      <w:r w:rsidR="003A3630" w:rsidRPr="001F3093">
        <w:t xml:space="preserve">hereinafter </w:t>
      </w:r>
      <w:r w:rsidR="008C24E8" w:rsidRPr="001F3093">
        <w:t>“</w:t>
      </w:r>
      <w:r w:rsidRPr="001F3093">
        <w:t>ECTS</w:t>
      </w:r>
      <w:r w:rsidR="008C24E8" w:rsidRPr="001F3093">
        <w:t>”</w:t>
      </w:r>
      <w:r w:rsidRPr="001F3093">
        <w:t>).</w:t>
      </w:r>
    </w:p>
    <w:p w14:paraId="2DB4AE51" w14:textId="77777777" w:rsidR="00D62BB7" w:rsidRPr="001F3093" w:rsidRDefault="00D62BB7">
      <w:r w:rsidRPr="001F3093">
        <w:t xml:space="preserve">(2) </w:t>
      </w:r>
      <w:r w:rsidR="008C24E8" w:rsidRPr="001F3093">
        <w:t>“</w:t>
      </w:r>
      <w:r w:rsidRPr="001F3093">
        <w:t>1 ECTS</w:t>
      </w:r>
      <w:r w:rsidR="008C24E8" w:rsidRPr="001F3093">
        <w:t>”</w:t>
      </w:r>
      <w:r w:rsidRPr="001F3093">
        <w:t xml:space="preserve"> </w:t>
      </w:r>
      <w:r w:rsidR="00D75CA1" w:rsidRPr="001F3093">
        <w:t>corresponds to</w:t>
      </w:r>
      <w:r w:rsidRPr="001F3093">
        <w:t xml:space="preserve"> 25 </w:t>
      </w:r>
      <w:r w:rsidR="00D75CA1" w:rsidRPr="001F3093">
        <w:t xml:space="preserve">hours of </w:t>
      </w:r>
      <w:r w:rsidR="001F3093">
        <w:t xml:space="preserve">the </w:t>
      </w:r>
      <w:r w:rsidR="00D75CA1" w:rsidRPr="001F3093">
        <w:t>study workload</w:t>
      </w:r>
      <w:r w:rsidRPr="001F3093">
        <w:t xml:space="preserve"> </w:t>
      </w:r>
      <w:r w:rsidR="00D75CA1" w:rsidRPr="001F3093">
        <w:t xml:space="preserve">of the </w:t>
      </w:r>
      <w:r w:rsidR="00477CF8" w:rsidRPr="001F3093">
        <w:t>average</w:t>
      </w:r>
      <w:r w:rsidR="00D75CA1" w:rsidRPr="001F3093">
        <w:t xml:space="preserve"> student</w:t>
      </w:r>
      <w:r w:rsidRPr="001F3093">
        <w:t>.</w:t>
      </w:r>
    </w:p>
    <w:p w14:paraId="07902DE0" w14:textId="77777777" w:rsidR="00D62BB7" w:rsidRPr="001F3093" w:rsidRDefault="00D62BB7">
      <w:r w:rsidRPr="001F3093">
        <w:t xml:space="preserve">(3) </w:t>
      </w:r>
      <w:r w:rsidR="00D75CA1" w:rsidRPr="001F3093">
        <w:t>The cumulative number of</w:t>
      </w:r>
      <w:r w:rsidRPr="001F3093">
        <w:t xml:space="preserve"> </w:t>
      </w:r>
      <w:r w:rsidR="00D75CA1" w:rsidRPr="001F3093">
        <w:t>credits</w:t>
      </w:r>
      <w:r w:rsidRPr="001F3093">
        <w:t xml:space="preserve"> </w:t>
      </w:r>
      <w:r w:rsidR="00D75CA1" w:rsidRPr="001F3093">
        <w:t>for</w:t>
      </w:r>
      <w:r w:rsidRPr="001F3093">
        <w:t xml:space="preserve"> </w:t>
      </w:r>
      <w:r w:rsidR="005B71E5" w:rsidRPr="001F3093">
        <w:t>study</w:t>
      </w:r>
      <w:r w:rsidRPr="001F3093">
        <w:t xml:space="preserve"> </w:t>
      </w:r>
      <w:r w:rsidR="00D75CA1" w:rsidRPr="001F3093">
        <w:t>is equal to</w:t>
      </w:r>
      <w:r w:rsidRPr="001F3093">
        <w:t xml:space="preserve"> </w:t>
      </w:r>
      <w:r w:rsidR="00D75CA1" w:rsidRPr="001F3093">
        <w:t>sixty times the standard</w:t>
      </w:r>
      <w:r w:rsidR="00AC4986" w:rsidRPr="001F3093">
        <w:t xml:space="preserve"> </w:t>
      </w:r>
      <w:r w:rsidR="00100211" w:rsidRPr="001F3093">
        <w:t>study</w:t>
      </w:r>
      <w:r w:rsidR="00AC4986" w:rsidRPr="001F3093">
        <w:t xml:space="preserve"> </w:t>
      </w:r>
      <w:r w:rsidR="00D75CA1" w:rsidRPr="001F3093">
        <w:t>period specified in the number of years</w:t>
      </w:r>
      <w:r w:rsidR="00AC4986" w:rsidRPr="001F3093">
        <w:t>.</w:t>
      </w:r>
    </w:p>
    <w:p w14:paraId="413C92B0" w14:textId="2709CF92" w:rsidR="00D62BB7" w:rsidRPr="001F3093" w:rsidRDefault="00D62BB7">
      <w:r w:rsidRPr="001F3093">
        <w:t xml:space="preserve">(4) </w:t>
      </w:r>
      <w:r w:rsidR="00D75CA1" w:rsidRPr="001F3093">
        <w:t xml:space="preserve">The grading scale used </w:t>
      </w:r>
      <w:r w:rsidR="00527DD9">
        <w:t>by</w:t>
      </w:r>
      <w:r w:rsidR="00D75CA1" w:rsidRPr="001F3093">
        <w:t xml:space="preserve"> </w:t>
      </w:r>
      <w:r w:rsidR="003A3630" w:rsidRPr="001F3093">
        <w:t>C</w:t>
      </w:r>
      <w:r w:rsidR="0037141B">
        <w:t>Z</w:t>
      </w:r>
      <w:r w:rsidR="003A3630" w:rsidRPr="001F3093">
        <w:t>U</w:t>
      </w:r>
      <w:r w:rsidRPr="001F3093">
        <w:t xml:space="preserve"> </w:t>
      </w:r>
      <w:r w:rsidR="00D75CA1" w:rsidRPr="001F3093">
        <w:t xml:space="preserve">is </w:t>
      </w:r>
      <w:r w:rsidR="00684440">
        <w:t>converted</w:t>
      </w:r>
      <w:r w:rsidR="00D75CA1" w:rsidRPr="001F3093">
        <w:t xml:space="preserve"> to the </w:t>
      </w:r>
      <w:r w:rsidRPr="001F3093">
        <w:t>ECTS</w:t>
      </w:r>
      <w:r w:rsidR="00D75CA1" w:rsidRPr="001F3093">
        <w:t xml:space="preserve"> grading scale</w:t>
      </w:r>
      <w:r w:rsidR="0037141B">
        <w:t xml:space="preserve"> through existing to present day ECTS </w:t>
      </w:r>
      <w:proofErr w:type="spellStart"/>
      <w:r w:rsidR="0037141B">
        <w:t>Users'Guide</w:t>
      </w:r>
      <w:proofErr w:type="spellEnd"/>
      <w:r w:rsidR="0037141B">
        <w:t>.</w:t>
      </w:r>
    </w:p>
    <w:p w14:paraId="4BD43923" w14:textId="77777777" w:rsidR="00D62BB7" w:rsidRPr="001F3093" w:rsidRDefault="00D62BB7">
      <w:pPr>
        <w:pStyle w:val="slovan"/>
        <w:spacing w:after="0"/>
        <w:rPr>
          <w:color w:val="auto"/>
          <w:sz w:val="20"/>
          <w:szCs w:val="20"/>
          <w:lang w:val="en-GB"/>
        </w:rPr>
      </w:pPr>
    </w:p>
    <w:p w14:paraId="29C1450E" w14:textId="77777777" w:rsidR="007B01CC" w:rsidRPr="001F3093" w:rsidRDefault="007B01CC"/>
    <w:sectPr w:rsidR="007B01CC" w:rsidRPr="001F3093" w:rsidSect="00F53BDB">
      <w:headerReference w:type="default" r:id="rId12"/>
      <w:footerReference w:type="default" r:id="rId13"/>
      <w:headerReference w:type="first" r:id="rId14"/>
      <w:footerReference w:type="first" r:id="rId15"/>
      <w:pgSz w:w="11907" w:h="16840" w:code="9"/>
      <w:pgMar w:top="1418" w:right="1418" w:bottom="1418" w:left="1418" w:header="851"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52AB" w14:textId="77777777" w:rsidR="00071320" w:rsidRDefault="00071320">
      <w:r>
        <w:separator/>
      </w:r>
    </w:p>
  </w:endnote>
  <w:endnote w:type="continuationSeparator" w:id="0">
    <w:p w14:paraId="252A4544" w14:textId="77777777" w:rsidR="00071320" w:rsidRDefault="0007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64E6" w14:textId="6085B1F6" w:rsidR="00D1488B" w:rsidRPr="00F53BDB" w:rsidRDefault="00D1488B" w:rsidP="00F53BDB">
    <w:pPr>
      <w:pStyle w:val="Zpat"/>
      <w:jc w:val="center"/>
      <w:rPr>
        <w:i/>
      </w:rPr>
    </w:pPr>
    <w:r w:rsidRPr="00F53BDB">
      <w:rPr>
        <w:i/>
      </w:rPr>
      <w:fldChar w:fldCharType="begin"/>
    </w:r>
    <w:r w:rsidRPr="00F53BDB">
      <w:rPr>
        <w:i/>
      </w:rPr>
      <w:instrText xml:space="preserve"> PAGE   \* MERGEFORMAT </w:instrText>
    </w:r>
    <w:r w:rsidRPr="00F53BDB">
      <w:rPr>
        <w:i/>
      </w:rPr>
      <w:fldChar w:fldCharType="separate"/>
    </w:r>
    <w:r w:rsidR="00147A11">
      <w:rPr>
        <w:i/>
        <w:noProof/>
      </w:rPr>
      <w:t>14</w:t>
    </w:r>
    <w:r w:rsidRPr="00F53BDB">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E656" w14:textId="5B81DC61" w:rsidR="00D1488B" w:rsidRPr="00D415EF" w:rsidRDefault="00D1488B">
    <w:pPr>
      <w:pStyle w:val="Zpat"/>
      <w:jc w:val="center"/>
      <w:rPr>
        <w:i/>
      </w:rPr>
    </w:pPr>
    <w:r w:rsidRPr="00D415EF">
      <w:rPr>
        <w:i/>
      </w:rPr>
      <w:fldChar w:fldCharType="begin"/>
    </w:r>
    <w:r w:rsidRPr="00D415EF">
      <w:rPr>
        <w:i/>
      </w:rPr>
      <w:instrText xml:space="preserve"> PAGE   \* MERGEFORMAT </w:instrText>
    </w:r>
    <w:r w:rsidRPr="00D415EF">
      <w:rPr>
        <w:i/>
      </w:rPr>
      <w:fldChar w:fldCharType="separate"/>
    </w:r>
    <w:r w:rsidR="00147A11">
      <w:rPr>
        <w:i/>
        <w:noProof/>
      </w:rPr>
      <w:t>1</w:t>
    </w:r>
    <w:r w:rsidRPr="00D415EF">
      <w:rPr>
        <w:i/>
      </w:rPr>
      <w:fldChar w:fldCharType="end"/>
    </w:r>
  </w:p>
  <w:p w14:paraId="31A45D7A" w14:textId="77777777" w:rsidR="00D1488B" w:rsidRDefault="00D148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E797E" w14:textId="77777777" w:rsidR="00071320" w:rsidRDefault="00071320">
      <w:r>
        <w:separator/>
      </w:r>
    </w:p>
  </w:footnote>
  <w:footnote w:type="continuationSeparator" w:id="0">
    <w:p w14:paraId="015F0CA6" w14:textId="77777777" w:rsidR="00071320" w:rsidRDefault="00071320">
      <w:r>
        <w:continuationSeparator/>
      </w:r>
    </w:p>
  </w:footnote>
  <w:footnote w:id="1">
    <w:p w14:paraId="76666556" w14:textId="036C447D" w:rsidR="00D1488B" w:rsidRPr="00A425BD" w:rsidRDefault="00D1488B">
      <w:pPr>
        <w:pStyle w:val="Normln4"/>
        <w:ind w:firstLine="0"/>
        <w:rPr>
          <w:rFonts w:ascii="Times New Roman" w:hAnsi="Times New Roman"/>
          <w:sz w:val="18"/>
          <w:szCs w:val="18"/>
        </w:rPr>
      </w:pPr>
      <w:r w:rsidRPr="00A425BD">
        <w:rPr>
          <w:rStyle w:val="Znakapoznpodarou"/>
          <w:rFonts w:ascii="Times New Roman" w:hAnsi="Times New Roman"/>
          <w:sz w:val="18"/>
          <w:szCs w:val="18"/>
        </w:rPr>
        <w:footnoteRef/>
      </w:r>
      <w:r w:rsidRPr="00A425BD">
        <w:rPr>
          <w:rFonts w:ascii="Times New Roman" w:hAnsi="Times New Roman"/>
          <w:sz w:val="18"/>
          <w:szCs w:val="18"/>
          <w:vertAlign w:val="superscript"/>
        </w:rPr>
        <w:t>)</w:t>
      </w:r>
      <w:r w:rsidRPr="00A425BD">
        <w:rPr>
          <w:rFonts w:ascii="Times New Roman" w:hAnsi="Times New Roman"/>
          <w:sz w:val="18"/>
          <w:szCs w:val="18"/>
        </w:rPr>
        <w:t xml:space="preserve"> </w:t>
      </w:r>
      <w:r w:rsidRPr="00AE6048">
        <w:rPr>
          <w:rFonts w:ascii="Times New Roman" w:hAnsi="Times New Roman"/>
          <w:sz w:val="18"/>
          <w:szCs w:val="18"/>
        </w:rPr>
        <w:t>Simple arithmetic average</w:t>
      </w:r>
      <w:r>
        <w:rPr>
          <w:rFonts w:ascii="Times New Roman" w:hAnsi="Times New Roman"/>
          <w:sz w:val="18"/>
          <w:szCs w:val="18"/>
        </w:rPr>
        <w:t xml:space="preserve"> of</w:t>
      </w:r>
      <w:r w:rsidRPr="00AE6048">
        <w:rPr>
          <w:rFonts w:ascii="Times New Roman" w:hAnsi="Times New Roman"/>
          <w:sz w:val="18"/>
          <w:szCs w:val="18"/>
        </w:rPr>
        <w:t xml:space="preserve"> classification of </w:t>
      </w:r>
      <w:r>
        <w:rPr>
          <w:rFonts w:ascii="Times New Roman" w:hAnsi="Times New Roman"/>
          <w:sz w:val="18"/>
          <w:szCs w:val="18"/>
        </w:rPr>
        <w:t>passed</w:t>
      </w:r>
      <w:r w:rsidRPr="00AE6048">
        <w:rPr>
          <w:rFonts w:ascii="Times New Roman" w:hAnsi="Times New Roman"/>
          <w:sz w:val="18"/>
          <w:szCs w:val="18"/>
        </w:rPr>
        <w:t xml:space="preserve"> </w:t>
      </w:r>
      <w:r w:rsidR="0037141B">
        <w:rPr>
          <w:rFonts w:ascii="Times New Roman" w:hAnsi="Times New Roman"/>
          <w:sz w:val="18"/>
          <w:szCs w:val="18"/>
        </w:rPr>
        <w:t xml:space="preserve">courses </w:t>
      </w:r>
      <w:r>
        <w:rPr>
          <w:rFonts w:ascii="Times New Roman" w:hAnsi="Times New Roman"/>
          <w:sz w:val="18"/>
          <w:szCs w:val="18"/>
        </w:rPr>
        <w:t>within</w:t>
      </w:r>
      <w:r w:rsidRPr="00A425BD">
        <w:rPr>
          <w:rFonts w:ascii="Times New Roman" w:hAnsi="Times New Roman"/>
          <w:sz w:val="18"/>
          <w:szCs w:val="18"/>
        </w:rPr>
        <w:t xml:space="preserve"> studies.</w:t>
      </w:r>
    </w:p>
    <w:p w14:paraId="514A933F" w14:textId="77777777" w:rsidR="00D1488B" w:rsidRDefault="00D1488B">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534B" w14:textId="77777777" w:rsidR="00D1488B" w:rsidRPr="00894CBC" w:rsidRDefault="00D1488B" w:rsidP="009247F6">
    <w:pPr>
      <w:pStyle w:val="Zhlav"/>
      <w:jc w:val="center"/>
      <w:rPr>
        <w:i/>
        <w:spacing w:val="20"/>
        <w:sz w:val="16"/>
      </w:rPr>
    </w:pPr>
    <w:r w:rsidRPr="00894CBC">
      <w:rPr>
        <w:noProof/>
        <w:spacing w:val="20"/>
        <w:sz w:val="16"/>
        <w:lang w:val="cs-CZ"/>
      </w:rPr>
      <mc:AlternateContent>
        <mc:Choice Requires="wps">
          <w:drawing>
            <wp:anchor distT="0" distB="0" distL="114300" distR="114300" simplePos="0" relativeHeight="251660800" behindDoc="0" locked="0" layoutInCell="0" allowOverlap="1" wp14:anchorId="1672A3A1" wp14:editId="46FC0F3C">
              <wp:simplePos x="0" y="0"/>
              <wp:positionH relativeFrom="column">
                <wp:posOffset>15240</wp:posOffset>
              </wp:positionH>
              <wp:positionV relativeFrom="paragraph">
                <wp:posOffset>189230</wp:posOffset>
              </wp:positionV>
              <wp:extent cx="5761355" cy="635"/>
              <wp:effectExtent l="5715" t="8255" r="5080" b="1016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25E7B4" id="Přímá spojnic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" o:allowincell="f" strokeweight=".25pt">
              <v:stroke startarrowwidth="narrow" startarrowlength="short" endarrowwidth="narrow" endarrowlength="short"/>
            </v:line>
          </w:pict>
        </mc:Fallback>
      </mc:AlternateContent>
    </w:r>
    <w:r w:rsidRPr="00894CBC">
      <w:rPr>
        <w:i/>
        <w:spacing w:val="20"/>
        <w:sz w:val="16"/>
        <w:lang w:val="en-AU"/>
      </w:rPr>
      <w:t xml:space="preserve"> UNOFFICIAL TRANSLATION</w:t>
    </w:r>
  </w:p>
  <w:p w14:paraId="187441AF" w14:textId="77777777" w:rsidR="00D1488B" w:rsidRDefault="00D1488B" w:rsidP="009247F6">
    <w:pPr>
      <w:ind w:firstLine="708"/>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3A5E" w14:textId="77777777" w:rsidR="00D1488B" w:rsidRPr="00AB17F2" w:rsidRDefault="00D1488B" w:rsidP="00F53BDB">
    <w:pPr>
      <w:pStyle w:val="Zhlav"/>
      <w:jc w:val="center"/>
      <w:rPr>
        <w:i/>
      </w:rPr>
    </w:pPr>
    <w:r w:rsidRPr="00AB17F2">
      <w:rPr>
        <w:noProof/>
        <w:lang w:val="cs-CZ"/>
      </w:rPr>
      <mc:AlternateContent>
        <mc:Choice Requires="wps">
          <w:drawing>
            <wp:anchor distT="0" distB="0" distL="114300" distR="114300" simplePos="0" relativeHeight="251657216" behindDoc="0" locked="0" layoutInCell="0" allowOverlap="1" wp14:anchorId="4EE15008" wp14:editId="34C81794">
              <wp:simplePos x="0" y="0"/>
              <wp:positionH relativeFrom="column">
                <wp:posOffset>15240</wp:posOffset>
              </wp:positionH>
              <wp:positionV relativeFrom="paragraph">
                <wp:posOffset>189230</wp:posOffset>
              </wp:positionV>
              <wp:extent cx="5761355"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ABF27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" o:allowincell="f" strokeweight=".25pt"/>
          </w:pict>
        </mc:Fallback>
      </mc:AlternateContent>
    </w:r>
    <w:r w:rsidRPr="00AB17F2">
      <w:rPr>
        <w:i/>
      </w:rPr>
      <w:t xml:space="preserve"> Internal Regulations of the</w:t>
    </w:r>
    <w:r w:rsidRPr="00AB17F2">
      <w:rPr>
        <w:i/>
        <w:iCs/>
      </w:rPr>
      <w:t xml:space="preserve"> Czech University of Life Sciences Prague</w:t>
    </w:r>
  </w:p>
  <w:p w14:paraId="3AB222F5" w14:textId="77777777" w:rsidR="00D1488B" w:rsidRPr="00AB17F2" w:rsidRDefault="00D1488B" w:rsidP="00F53BDB">
    <w:pPr>
      <w:ind w:firstLine="708"/>
      <w:rPr>
        <w:i/>
      </w:rPr>
    </w:pPr>
  </w:p>
  <w:p w14:paraId="5EF3DFC1" w14:textId="4CE022B3" w:rsidR="00D1488B" w:rsidRPr="00AB17F2" w:rsidRDefault="00D1488B" w:rsidP="00322BA7">
    <w:pPr>
      <w:ind w:firstLine="708"/>
      <w:rPr>
        <w:i/>
      </w:rPr>
    </w:pPr>
    <w:r>
      <w:rPr>
        <w:i/>
      </w:rPr>
      <w:t>On</w:t>
    </w:r>
    <w:r w:rsidRPr="00AB17F2">
      <w:rPr>
        <w:i/>
      </w:rPr>
      <w:t xml:space="preserve"> </w:t>
    </w:r>
    <w:r>
      <w:rPr>
        <w:i/>
      </w:rPr>
      <w:t xml:space="preserve">2 July 2019, </w:t>
    </w:r>
    <w:r>
      <w:rPr>
        <w:i/>
        <w:iCs/>
      </w:rPr>
      <w:t>pursuant to</w:t>
    </w:r>
    <w:r w:rsidRPr="007C1E15">
      <w:rPr>
        <w:i/>
        <w:iCs/>
      </w:rPr>
      <w:t xml:space="preserve"> Section 36, paragraph 2, Act No. 111/1998 Coll., on </w:t>
    </w:r>
    <w:r w:rsidRPr="007C1E15">
      <w:rPr>
        <w:i/>
      </w:rPr>
      <w:t>Higher</w:t>
    </w:r>
    <w:r w:rsidRPr="007C1E15">
      <w:rPr>
        <w:i/>
        <w:spacing w:val="34"/>
      </w:rPr>
      <w:t xml:space="preserve"> </w:t>
    </w:r>
    <w:r w:rsidRPr="007C1E15">
      <w:rPr>
        <w:i/>
      </w:rPr>
      <w:t>Educational</w:t>
    </w:r>
    <w:r w:rsidRPr="007C1E15">
      <w:rPr>
        <w:i/>
        <w:spacing w:val="33"/>
      </w:rPr>
      <w:t xml:space="preserve"> </w:t>
    </w:r>
    <w:r w:rsidRPr="007C1E15">
      <w:rPr>
        <w:i/>
      </w:rPr>
      <w:t>Institutions</w:t>
    </w:r>
    <w:r w:rsidRPr="007C1E15">
      <w:rPr>
        <w:i/>
        <w:iCs/>
      </w:rPr>
      <w:t> and on Amendments and Supplements to Other Acts (</w:t>
    </w:r>
    <w:r w:rsidRPr="007C1E15">
      <w:rPr>
        <w:i/>
        <w:spacing w:val="-1"/>
      </w:rPr>
      <w:t>Act</w:t>
    </w:r>
    <w:r w:rsidRPr="007C1E15">
      <w:rPr>
        <w:i/>
        <w:spacing w:val="34"/>
      </w:rPr>
      <w:t xml:space="preserve"> </w:t>
    </w:r>
    <w:r w:rsidRPr="007C1E15">
      <w:rPr>
        <w:i/>
      </w:rPr>
      <w:t>on</w:t>
    </w:r>
    <w:r w:rsidRPr="007C1E15">
      <w:rPr>
        <w:i/>
        <w:spacing w:val="35"/>
      </w:rPr>
      <w:t xml:space="preserve"> </w:t>
    </w:r>
    <w:r w:rsidRPr="007C1E15">
      <w:rPr>
        <w:i/>
      </w:rPr>
      <w:t>Higher</w:t>
    </w:r>
    <w:r w:rsidRPr="007C1E15">
      <w:rPr>
        <w:i/>
        <w:spacing w:val="34"/>
      </w:rPr>
      <w:t xml:space="preserve"> </w:t>
    </w:r>
    <w:r w:rsidRPr="007C1E15">
      <w:rPr>
        <w:i/>
      </w:rPr>
      <w:t>Educational</w:t>
    </w:r>
    <w:r w:rsidRPr="007C1E15">
      <w:rPr>
        <w:i/>
        <w:spacing w:val="33"/>
      </w:rPr>
      <w:t xml:space="preserve"> </w:t>
    </w:r>
    <w:r w:rsidRPr="007C1E15">
      <w:rPr>
        <w:i/>
      </w:rPr>
      <w:t>Institutions</w:t>
    </w:r>
    <w:r w:rsidRPr="007C1E15">
      <w:rPr>
        <w:i/>
        <w:iCs/>
      </w:rPr>
      <w:t>)</w:t>
    </w:r>
    <w:r>
      <w:rPr>
        <w:i/>
      </w:rPr>
      <w:t>, the</w:t>
    </w:r>
    <w:r w:rsidRPr="00674041">
      <w:rPr>
        <w:i/>
        <w:iCs/>
      </w:rPr>
      <w:t xml:space="preserve"> </w:t>
    </w:r>
    <w:r w:rsidRPr="007C1E15">
      <w:rPr>
        <w:i/>
        <w:iCs/>
      </w:rPr>
      <w:t>Ministry of Education, Youth and Sports registered the</w:t>
    </w:r>
    <w:r w:rsidRPr="007C1E15">
      <w:t xml:space="preserve"> </w:t>
    </w:r>
    <w:r w:rsidRPr="00674041">
      <w:rPr>
        <w:i/>
        <w:iCs/>
      </w:rPr>
      <w:t xml:space="preserve">Study and Exam </w:t>
    </w:r>
    <w:r>
      <w:rPr>
        <w:i/>
        <w:iCs/>
      </w:rPr>
      <w:t>Rules for Study in Bachelor and </w:t>
    </w:r>
    <w:r w:rsidRPr="00674041">
      <w:rPr>
        <w:i/>
        <w:iCs/>
      </w:rPr>
      <w:t>Master</w:t>
    </w:r>
    <w:r>
      <w:rPr>
        <w:i/>
        <w:iCs/>
      </w:rPr>
      <w:t>’s</w:t>
    </w:r>
    <w:r w:rsidRPr="00674041">
      <w:rPr>
        <w:i/>
        <w:iCs/>
      </w:rPr>
      <w:t xml:space="preserve"> Study Programmes</w:t>
    </w:r>
    <w:r>
      <w:rPr>
        <w:i/>
        <w:iCs/>
      </w:rPr>
      <w:t xml:space="preserve"> </w:t>
    </w:r>
    <w:r w:rsidRPr="007C1E15">
      <w:rPr>
        <w:i/>
        <w:iCs/>
      </w:rPr>
      <w:t>of the Czech University of</w:t>
    </w:r>
    <w:r>
      <w:rPr>
        <w:i/>
        <w:iCs/>
      </w:rPr>
      <w:t xml:space="preserve"> Life Sciences Prague under no.</w:t>
    </w:r>
    <w:r w:rsidRPr="00AB17F2">
      <w:rPr>
        <w:i/>
      </w:rPr>
      <w:t xml:space="preserve"> MSMT-</w:t>
    </w:r>
    <w:r>
      <w:rPr>
        <w:i/>
      </w:rPr>
      <w:t>22392/2019-1</w:t>
    </w:r>
    <w:r w:rsidRPr="00AB17F2">
      <w:rPr>
        <w:i/>
      </w:rPr>
      <w:t>.</w:t>
    </w:r>
  </w:p>
  <w:p w14:paraId="4CDBC548" w14:textId="77777777" w:rsidR="00D1488B" w:rsidRPr="00AB17F2" w:rsidRDefault="00D1488B" w:rsidP="00F53BDB">
    <w:pPr>
      <w:ind w:firstLine="708"/>
      <w:rPr>
        <w:i/>
      </w:rPr>
    </w:pPr>
  </w:p>
  <w:p w14:paraId="262C30A7" w14:textId="77777777" w:rsidR="00D1488B" w:rsidRPr="00AB17F2" w:rsidRDefault="00D1488B" w:rsidP="00F53BDB">
    <w:pPr>
      <w:ind w:firstLine="708"/>
      <w:rPr>
        <w:i/>
      </w:rPr>
    </w:pPr>
  </w:p>
  <w:p w14:paraId="085333D0" w14:textId="77777777" w:rsidR="00D1488B" w:rsidRPr="00AB17F2" w:rsidRDefault="00D1488B" w:rsidP="00F53BDB">
    <w:pPr>
      <w:jc w:val="center"/>
      <w:rPr>
        <w:i/>
        <w:iCs/>
      </w:rPr>
    </w:pPr>
    <w:r w:rsidRPr="00AB17F2">
      <w:rPr>
        <w:i/>
        <w:iCs/>
      </w:rPr>
      <w:t>.........................................</w:t>
    </w:r>
  </w:p>
  <w:p w14:paraId="7AF76E6D" w14:textId="77777777" w:rsidR="00D1488B" w:rsidRPr="00AB17F2" w:rsidRDefault="00D1488B" w:rsidP="00F53BDB">
    <w:pPr>
      <w:spacing w:after="0"/>
      <w:jc w:val="center"/>
      <w:rPr>
        <w:i/>
      </w:rPr>
    </w:pPr>
    <w:r w:rsidRPr="00AB17F2">
      <w:rPr>
        <w:i/>
      </w:rPr>
      <w:t xml:space="preserve">Mgr. Karolína </w:t>
    </w:r>
    <w:proofErr w:type="spellStart"/>
    <w:r w:rsidRPr="00AB17F2">
      <w:rPr>
        <w:i/>
      </w:rPr>
      <w:t>Gondková</w:t>
    </w:r>
    <w:proofErr w:type="spellEnd"/>
  </w:p>
  <w:p w14:paraId="015450D3" w14:textId="77777777" w:rsidR="00D1488B" w:rsidRPr="00AB17F2" w:rsidRDefault="00D1488B" w:rsidP="00E103CC">
    <w:pPr>
      <w:tabs>
        <w:tab w:val="center" w:pos="4535"/>
        <w:tab w:val="right" w:pos="9071"/>
      </w:tabs>
      <w:jc w:val="left"/>
      <w:rPr>
        <w:i/>
      </w:rPr>
    </w:pPr>
    <w:r>
      <w:rPr>
        <w:i/>
        <w:spacing w:val="-1"/>
      </w:rPr>
      <w:tab/>
    </w:r>
    <w:r w:rsidRPr="007C1E15">
      <w:rPr>
        <w:i/>
        <w:spacing w:val="-1"/>
      </w:rPr>
      <w:t>Di</w:t>
    </w:r>
    <w:r>
      <w:rPr>
        <w:i/>
        <w:spacing w:val="-1"/>
      </w:rPr>
      <w:t>rector</w:t>
    </w:r>
    <w:r w:rsidRPr="007C1E15">
      <w:rPr>
        <w:i/>
        <w:spacing w:val="-8"/>
      </w:rPr>
      <w:t xml:space="preserve"> </w:t>
    </w:r>
    <w:r w:rsidRPr="007C1E15">
      <w:rPr>
        <w:i/>
      </w:rPr>
      <w:t>of</w:t>
    </w:r>
    <w:r w:rsidRPr="007C1E15">
      <w:rPr>
        <w:i/>
        <w:spacing w:val="-8"/>
      </w:rPr>
      <w:t xml:space="preserve"> </w:t>
    </w:r>
    <w:r w:rsidRPr="007C1E15">
      <w:rPr>
        <w:i/>
      </w:rPr>
      <w:t>the</w:t>
    </w:r>
    <w:r w:rsidRPr="007C1E15">
      <w:rPr>
        <w:i/>
        <w:spacing w:val="-7"/>
      </w:rPr>
      <w:t xml:space="preserve"> </w:t>
    </w:r>
    <w:r w:rsidRPr="007C1E15">
      <w:rPr>
        <w:i/>
      </w:rPr>
      <w:t>Higher</w:t>
    </w:r>
    <w:r w:rsidRPr="007C1E15">
      <w:rPr>
        <w:i/>
        <w:spacing w:val="-8"/>
      </w:rPr>
      <w:t xml:space="preserve"> </w:t>
    </w:r>
    <w:r w:rsidRPr="007C1E15">
      <w:rPr>
        <w:i/>
      </w:rPr>
      <w:t>Educational</w:t>
    </w:r>
    <w:r w:rsidRPr="007C1E15">
      <w:rPr>
        <w:i/>
        <w:spacing w:val="-8"/>
      </w:rPr>
      <w:t xml:space="preserve"> </w:t>
    </w:r>
    <w:r w:rsidRPr="007C1E15">
      <w:rPr>
        <w:i/>
      </w:rPr>
      <w:t>Institutions</w:t>
    </w:r>
    <w:r w:rsidRPr="007C1E15">
      <w:rPr>
        <w:i/>
        <w:spacing w:val="-8"/>
      </w:rPr>
      <w:t xml:space="preserve"> </w:t>
    </w:r>
    <w:r w:rsidRPr="007C1E15">
      <w:rPr>
        <w:i/>
      </w:rPr>
      <w:t>Section</w:t>
    </w:r>
    <w:r w:rsidRPr="00AB17F2">
      <w:rPr>
        <w:lang w:eastAsia="en-US"/>
      </w:rPr>
      <w:t xml:space="preserve"> </w:t>
    </w:r>
    <w:r w:rsidRPr="00AB17F2">
      <w:rPr>
        <w:noProof/>
        <w:lang w:val="cs-CZ"/>
      </w:rPr>
      <mc:AlternateContent>
        <mc:Choice Requires="wps">
          <w:drawing>
            <wp:anchor distT="0" distB="0" distL="114300" distR="114300" simplePos="0" relativeHeight="251668480" behindDoc="0" locked="0" layoutInCell="0" allowOverlap="1" wp14:anchorId="7B3D45FB" wp14:editId="78B29761">
              <wp:simplePos x="0" y="0"/>
              <wp:positionH relativeFrom="column">
                <wp:posOffset>15240</wp:posOffset>
              </wp:positionH>
              <wp:positionV relativeFrom="paragraph">
                <wp:posOffset>189230</wp:posOffset>
              </wp:positionV>
              <wp:extent cx="5761355" cy="63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262100"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" o:allowincell="f" strokeweight=".25pt">
              <v:stroke startarrowwidth="narrow" startarrowlength="short" endarrowwidth="narrow" endarrowlength="short"/>
            </v:line>
          </w:pict>
        </mc:Fallback>
      </mc:AlternateContent>
    </w:r>
    <w:r>
      <w:rPr>
        <w:lang w:eastAsia="en-US"/>
      </w:rPr>
      <w:tab/>
    </w:r>
  </w:p>
  <w:p w14:paraId="1AAD60A2" w14:textId="77777777" w:rsidR="00D1488B" w:rsidRPr="00AB17F2" w:rsidRDefault="00D1488B" w:rsidP="00F53BDB">
    <w:pPr>
      <w:pStyle w:val="Zhlav"/>
      <w:tabs>
        <w:tab w:val="clear" w:pos="4536"/>
        <w:tab w:val="clear" w:pos="9072"/>
        <w:tab w:val="left" w:pos="6280"/>
      </w:tabs>
    </w:pPr>
    <w:r w:rsidRPr="00AB17F2">
      <w:tab/>
    </w:r>
  </w:p>
  <w:p w14:paraId="0860E040" w14:textId="77777777" w:rsidR="00D1488B" w:rsidRPr="00AB17F2" w:rsidRDefault="00D1488B" w:rsidP="00F53BDB">
    <w:pPr>
      <w:tabs>
        <w:tab w:val="left" w:pos="1505"/>
      </w:tabs>
      <w:ind w:firstLine="708"/>
      <w:rPr>
        <w:i/>
      </w:rPr>
    </w:pPr>
    <w:r w:rsidRPr="00AB17F2">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B117C"/>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2" w15:restartNumberingAfterBreak="0">
    <w:nsid w:val="03C7063C"/>
    <w:multiLevelType w:val="hybridMultilevel"/>
    <w:tmpl w:val="312CDEFE"/>
    <w:lvl w:ilvl="0" w:tplc="8FD2FBA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 w15:restartNumberingAfterBreak="0">
    <w:nsid w:val="09C86C03"/>
    <w:multiLevelType w:val="hybridMultilevel"/>
    <w:tmpl w:val="2418FBCA"/>
    <w:lvl w:ilvl="0" w:tplc="CDE0C68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DC0276"/>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5" w15:restartNumberingAfterBreak="0">
    <w:nsid w:val="12C70F4C"/>
    <w:multiLevelType w:val="hybridMultilevel"/>
    <w:tmpl w:val="11ECE80C"/>
    <w:lvl w:ilvl="0" w:tplc="C0E0083E">
      <w:start w:val="1"/>
      <w:numFmt w:val="lowerLetter"/>
      <w:lvlText w:val="%1)"/>
      <w:lvlJc w:val="left"/>
      <w:pPr>
        <w:ind w:left="362" w:hanging="207"/>
      </w:pPr>
      <w:rPr>
        <w:rFonts w:ascii="Times New Roman" w:eastAsia="Times New Roman" w:hAnsi="Times New Roman" w:hint="default"/>
        <w:w w:val="99"/>
        <w:sz w:val="20"/>
        <w:szCs w:val="20"/>
      </w:rPr>
    </w:lvl>
    <w:lvl w:ilvl="1" w:tplc="B00664A4">
      <w:start w:val="1"/>
      <w:numFmt w:val="bullet"/>
      <w:lvlText w:val="•"/>
      <w:lvlJc w:val="left"/>
      <w:pPr>
        <w:ind w:left="1265" w:hanging="207"/>
      </w:pPr>
      <w:rPr>
        <w:rFonts w:hint="default"/>
      </w:rPr>
    </w:lvl>
    <w:lvl w:ilvl="2" w:tplc="87763ADC">
      <w:start w:val="1"/>
      <w:numFmt w:val="bullet"/>
      <w:lvlText w:val="•"/>
      <w:lvlJc w:val="left"/>
      <w:pPr>
        <w:ind w:left="2167" w:hanging="207"/>
      </w:pPr>
      <w:rPr>
        <w:rFonts w:hint="default"/>
      </w:rPr>
    </w:lvl>
    <w:lvl w:ilvl="3" w:tplc="5912967E">
      <w:start w:val="1"/>
      <w:numFmt w:val="bullet"/>
      <w:lvlText w:val="•"/>
      <w:lvlJc w:val="left"/>
      <w:pPr>
        <w:ind w:left="3069" w:hanging="207"/>
      </w:pPr>
      <w:rPr>
        <w:rFonts w:hint="default"/>
      </w:rPr>
    </w:lvl>
    <w:lvl w:ilvl="4" w:tplc="F1C80C5C">
      <w:start w:val="1"/>
      <w:numFmt w:val="bullet"/>
      <w:lvlText w:val="•"/>
      <w:lvlJc w:val="left"/>
      <w:pPr>
        <w:ind w:left="3972" w:hanging="207"/>
      </w:pPr>
      <w:rPr>
        <w:rFonts w:hint="default"/>
      </w:rPr>
    </w:lvl>
    <w:lvl w:ilvl="5" w:tplc="60921648">
      <w:start w:val="1"/>
      <w:numFmt w:val="bullet"/>
      <w:lvlText w:val="•"/>
      <w:lvlJc w:val="left"/>
      <w:pPr>
        <w:ind w:left="4874" w:hanging="207"/>
      </w:pPr>
      <w:rPr>
        <w:rFonts w:hint="default"/>
      </w:rPr>
    </w:lvl>
    <w:lvl w:ilvl="6" w:tplc="1E6EA728">
      <w:start w:val="1"/>
      <w:numFmt w:val="bullet"/>
      <w:lvlText w:val="•"/>
      <w:lvlJc w:val="left"/>
      <w:pPr>
        <w:ind w:left="5777" w:hanging="207"/>
      </w:pPr>
      <w:rPr>
        <w:rFonts w:hint="default"/>
      </w:rPr>
    </w:lvl>
    <w:lvl w:ilvl="7" w:tplc="22BA8AF2">
      <w:start w:val="1"/>
      <w:numFmt w:val="bullet"/>
      <w:lvlText w:val="•"/>
      <w:lvlJc w:val="left"/>
      <w:pPr>
        <w:ind w:left="6679" w:hanging="207"/>
      </w:pPr>
      <w:rPr>
        <w:rFonts w:hint="default"/>
      </w:rPr>
    </w:lvl>
    <w:lvl w:ilvl="8" w:tplc="F458943E">
      <w:start w:val="1"/>
      <w:numFmt w:val="bullet"/>
      <w:lvlText w:val="•"/>
      <w:lvlJc w:val="left"/>
      <w:pPr>
        <w:ind w:left="7581" w:hanging="207"/>
      </w:pPr>
      <w:rPr>
        <w:rFonts w:hint="default"/>
      </w:rPr>
    </w:lvl>
  </w:abstractNum>
  <w:abstractNum w:abstractNumId="6" w15:restartNumberingAfterBreak="0">
    <w:nsid w:val="17C87658"/>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7" w15:restartNumberingAfterBreak="0">
    <w:nsid w:val="18D732B8"/>
    <w:multiLevelType w:val="hybridMultilevel"/>
    <w:tmpl w:val="39C21066"/>
    <w:lvl w:ilvl="0" w:tplc="9578B0B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A112DE9"/>
    <w:multiLevelType w:val="hybridMultilevel"/>
    <w:tmpl w:val="C924FF68"/>
    <w:lvl w:ilvl="0" w:tplc="5B4000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642869"/>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10" w15:restartNumberingAfterBreak="0">
    <w:nsid w:val="25DB6AE9"/>
    <w:multiLevelType w:val="hybridMultilevel"/>
    <w:tmpl w:val="6910E3E0"/>
    <w:lvl w:ilvl="0" w:tplc="CD5CFA84">
      <w:start w:val="1"/>
      <w:numFmt w:val="decimal"/>
      <w:lvlText w:val="(%1)"/>
      <w:lvlJc w:val="left"/>
      <w:pPr>
        <w:ind w:left="502" w:hanging="360"/>
      </w:pPr>
      <w:rPr>
        <w:rFonts w:ascii="Times New Roman" w:eastAsia="Calibri" w:hAnsi="Times New Roman" w:cs="Times New Roman"/>
      </w:rPr>
    </w:lvl>
    <w:lvl w:ilvl="1" w:tplc="04050017">
      <w:start w:val="1"/>
      <w:numFmt w:val="lowerLetter"/>
      <w:lvlText w:val="%2)"/>
      <w:lvlJc w:val="left"/>
      <w:pPr>
        <w:ind w:left="851"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8713928"/>
    <w:multiLevelType w:val="multilevel"/>
    <w:tmpl w:val="90D6F16E"/>
    <w:lvl w:ilvl="0">
      <w:start w:val="1"/>
      <w:numFmt w:val="none"/>
      <w:lvlText w:val="%1"/>
      <w:lvlJc w:val="left"/>
      <w:pPr>
        <w:tabs>
          <w:tab w:val="num" w:pos="4395"/>
        </w:tabs>
        <w:ind w:left="4395" w:firstLine="0"/>
      </w:pPr>
      <w:rPr>
        <w:rFonts w:hint="default"/>
      </w:rPr>
    </w:lvl>
    <w:lvl w:ilvl="1">
      <w:start w:val="1"/>
      <w:numFmt w:val="decimal"/>
      <w:pStyle w:val="W3MUZkonOdstavecslovan"/>
      <w:lvlText w:val="(%2)"/>
      <w:lvlJc w:val="left"/>
      <w:pPr>
        <w:tabs>
          <w:tab w:val="num" w:pos="794"/>
        </w:tabs>
        <w:ind w:left="794" w:hanging="510"/>
      </w:pPr>
      <w:rPr>
        <w:rFonts w:ascii="Verdana" w:eastAsia="Times New Roman" w:hAnsi="Verdana" w:cs="Times New Roman"/>
        <w:sz w:val="20"/>
      </w:rPr>
    </w:lvl>
    <w:lvl w:ilvl="2">
      <w:start w:val="1"/>
      <w:numFmt w:val="lowerLetter"/>
      <w:pStyle w:val="W3MUZkonPsmeno"/>
      <w:lvlText w:val="%3)"/>
      <w:lvlJc w:val="left"/>
      <w:pPr>
        <w:tabs>
          <w:tab w:val="num" w:pos="680"/>
        </w:tabs>
        <w:ind w:left="680" w:hanging="39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AE4680"/>
    <w:multiLevelType w:val="hybridMultilevel"/>
    <w:tmpl w:val="C4323ACE"/>
    <w:lvl w:ilvl="0" w:tplc="34226E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E50652"/>
    <w:multiLevelType w:val="hybridMultilevel"/>
    <w:tmpl w:val="30A808AE"/>
    <w:lvl w:ilvl="0" w:tplc="4462DC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C27BC"/>
    <w:multiLevelType w:val="multilevel"/>
    <w:tmpl w:val="41665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3C7A46"/>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16" w15:restartNumberingAfterBreak="0">
    <w:nsid w:val="41325A34"/>
    <w:multiLevelType w:val="hybridMultilevel"/>
    <w:tmpl w:val="972E62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11271A"/>
    <w:multiLevelType w:val="hybridMultilevel"/>
    <w:tmpl w:val="950EA472"/>
    <w:lvl w:ilvl="0" w:tplc="3A0E980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EC277BD"/>
    <w:multiLevelType w:val="hybridMultilevel"/>
    <w:tmpl w:val="AA26149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56F2CBD"/>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20" w15:restartNumberingAfterBreak="0">
    <w:nsid w:val="6B2543B3"/>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21" w15:restartNumberingAfterBreak="0">
    <w:nsid w:val="6DCC0AAD"/>
    <w:multiLevelType w:val="singleLevel"/>
    <w:tmpl w:val="F632A372"/>
    <w:lvl w:ilvl="0">
      <w:start w:val="1"/>
      <w:numFmt w:val="lowerLetter"/>
      <w:lvlText w:val="%1)"/>
      <w:legacy w:legacy="1" w:legacySpace="0" w:legacyIndent="283"/>
      <w:lvlJc w:val="left"/>
      <w:pPr>
        <w:ind w:left="709" w:hanging="283"/>
      </w:pPr>
      <w:rPr>
        <w:rFonts w:ascii="Times New Roman" w:hAnsi="Times New Roman" w:cs="Times New Roman" w:hint="default"/>
      </w:rPr>
    </w:lvl>
  </w:abstractNum>
  <w:abstractNum w:abstractNumId="22" w15:restartNumberingAfterBreak="0">
    <w:nsid w:val="7C5B1202"/>
    <w:multiLevelType w:val="hybridMultilevel"/>
    <w:tmpl w:val="35CA0B7A"/>
    <w:lvl w:ilvl="0" w:tplc="8E305B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761CC2"/>
    <w:multiLevelType w:val="hybridMultilevel"/>
    <w:tmpl w:val="6BEA8894"/>
    <w:lvl w:ilvl="0" w:tplc="274633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15"/>
  </w:num>
  <w:num w:numId="3">
    <w:abstractNumId w:val="6"/>
  </w:num>
  <w:num w:numId="4">
    <w:abstractNumId w:val="1"/>
  </w:num>
  <w:num w:numId="5">
    <w:abstractNumId w:val="9"/>
  </w:num>
  <w:num w:numId="6">
    <w:abstractNumId w:val="19"/>
  </w:num>
  <w:num w:numId="7">
    <w:abstractNumId w:val="4"/>
  </w:num>
  <w:num w:numId="8">
    <w:abstractNumId w:val="21"/>
  </w:num>
  <w:num w:numId="9">
    <w:abstractNumId w:val="20"/>
  </w:num>
  <w:num w:numId="10">
    <w:abstractNumId w:val="3"/>
  </w:num>
  <w:num w:numId="11">
    <w:abstractNumId w:val="12"/>
  </w:num>
  <w:num w:numId="12">
    <w:abstractNumId w:val="14"/>
  </w:num>
  <w:num w:numId="13">
    <w:abstractNumId w:val="16"/>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8"/>
  </w:num>
  <w:num w:numId="17">
    <w:abstractNumId w:val="13"/>
  </w:num>
  <w:num w:numId="18">
    <w:abstractNumId w:val="10"/>
  </w:num>
  <w:num w:numId="19">
    <w:abstractNumId w:val="22"/>
  </w:num>
  <w:num w:numId="20">
    <w:abstractNumId w:val="17"/>
  </w:num>
  <w:num w:numId="21">
    <w:abstractNumId w:val="18"/>
  </w:num>
  <w:num w:numId="22">
    <w:abstractNumId w:val="7"/>
  </w:num>
  <w:num w:numId="23">
    <w:abstractNumId w:val="2"/>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67"/>
    <w:rsid w:val="00001E0E"/>
    <w:rsid w:val="0000299B"/>
    <w:rsid w:val="00002FE1"/>
    <w:rsid w:val="00003395"/>
    <w:rsid w:val="00005067"/>
    <w:rsid w:val="000067C3"/>
    <w:rsid w:val="000068D9"/>
    <w:rsid w:val="0000751B"/>
    <w:rsid w:val="00007C24"/>
    <w:rsid w:val="00011DC9"/>
    <w:rsid w:val="000147E9"/>
    <w:rsid w:val="000155CC"/>
    <w:rsid w:val="00020234"/>
    <w:rsid w:val="00020C07"/>
    <w:rsid w:val="000243E4"/>
    <w:rsid w:val="000326DC"/>
    <w:rsid w:val="000353C8"/>
    <w:rsid w:val="00035916"/>
    <w:rsid w:val="00037ACA"/>
    <w:rsid w:val="00041FEE"/>
    <w:rsid w:val="00042A7A"/>
    <w:rsid w:val="00050FA3"/>
    <w:rsid w:val="00052E27"/>
    <w:rsid w:val="000531DF"/>
    <w:rsid w:val="00054934"/>
    <w:rsid w:val="00060B77"/>
    <w:rsid w:val="00064769"/>
    <w:rsid w:val="000653BC"/>
    <w:rsid w:val="00071320"/>
    <w:rsid w:val="00072040"/>
    <w:rsid w:val="000726CF"/>
    <w:rsid w:val="000728B0"/>
    <w:rsid w:val="000745DA"/>
    <w:rsid w:val="0007660F"/>
    <w:rsid w:val="00077253"/>
    <w:rsid w:val="0008153C"/>
    <w:rsid w:val="00081C8A"/>
    <w:rsid w:val="00085A4D"/>
    <w:rsid w:val="00087814"/>
    <w:rsid w:val="0009408A"/>
    <w:rsid w:val="00095A90"/>
    <w:rsid w:val="00095B8A"/>
    <w:rsid w:val="00097C14"/>
    <w:rsid w:val="000A337F"/>
    <w:rsid w:val="000A70EB"/>
    <w:rsid w:val="000A77D0"/>
    <w:rsid w:val="000B2DFA"/>
    <w:rsid w:val="000B592A"/>
    <w:rsid w:val="000C39E9"/>
    <w:rsid w:val="000C7B3B"/>
    <w:rsid w:val="000D2C81"/>
    <w:rsid w:val="000D2D97"/>
    <w:rsid w:val="000D44E6"/>
    <w:rsid w:val="000D525A"/>
    <w:rsid w:val="000E132A"/>
    <w:rsid w:val="000E2B5F"/>
    <w:rsid w:val="000F2524"/>
    <w:rsid w:val="000F2C3B"/>
    <w:rsid w:val="000F33EA"/>
    <w:rsid w:val="000F5C45"/>
    <w:rsid w:val="000F7A27"/>
    <w:rsid w:val="00100126"/>
    <w:rsid w:val="00100211"/>
    <w:rsid w:val="00101B2E"/>
    <w:rsid w:val="001026ED"/>
    <w:rsid w:val="00105EDE"/>
    <w:rsid w:val="00106AA5"/>
    <w:rsid w:val="001074CB"/>
    <w:rsid w:val="00107938"/>
    <w:rsid w:val="001106B1"/>
    <w:rsid w:val="00111404"/>
    <w:rsid w:val="00112B18"/>
    <w:rsid w:val="00113CB5"/>
    <w:rsid w:val="001142C7"/>
    <w:rsid w:val="00116370"/>
    <w:rsid w:val="00116949"/>
    <w:rsid w:val="00120A9B"/>
    <w:rsid w:val="00120FD6"/>
    <w:rsid w:val="00121414"/>
    <w:rsid w:val="001270D1"/>
    <w:rsid w:val="001270F0"/>
    <w:rsid w:val="00130243"/>
    <w:rsid w:val="00130E93"/>
    <w:rsid w:val="00134B26"/>
    <w:rsid w:val="001358FA"/>
    <w:rsid w:val="00135B84"/>
    <w:rsid w:val="00135D74"/>
    <w:rsid w:val="001371F5"/>
    <w:rsid w:val="00140396"/>
    <w:rsid w:val="00142872"/>
    <w:rsid w:val="00143525"/>
    <w:rsid w:val="0014467F"/>
    <w:rsid w:val="001466AA"/>
    <w:rsid w:val="00146A4E"/>
    <w:rsid w:val="00147A11"/>
    <w:rsid w:val="00147B03"/>
    <w:rsid w:val="00147E4E"/>
    <w:rsid w:val="0015259E"/>
    <w:rsid w:val="001534B6"/>
    <w:rsid w:val="001569E7"/>
    <w:rsid w:val="001576CC"/>
    <w:rsid w:val="00165FBB"/>
    <w:rsid w:val="00166654"/>
    <w:rsid w:val="001677F4"/>
    <w:rsid w:val="00171771"/>
    <w:rsid w:val="001733DC"/>
    <w:rsid w:val="00175B1C"/>
    <w:rsid w:val="00176997"/>
    <w:rsid w:val="00180FAD"/>
    <w:rsid w:val="0018521F"/>
    <w:rsid w:val="00186655"/>
    <w:rsid w:val="0019104C"/>
    <w:rsid w:val="00192498"/>
    <w:rsid w:val="00193592"/>
    <w:rsid w:val="00196010"/>
    <w:rsid w:val="001A08E8"/>
    <w:rsid w:val="001A1C99"/>
    <w:rsid w:val="001A1D5C"/>
    <w:rsid w:val="001A3F20"/>
    <w:rsid w:val="001A6FB2"/>
    <w:rsid w:val="001A7CC9"/>
    <w:rsid w:val="001B1FE7"/>
    <w:rsid w:val="001B2BC1"/>
    <w:rsid w:val="001B5D6F"/>
    <w:rsid w:val="001B6492"/>
    <w:rsid w:val="001C0AAE"/>
    <w:rsid w:val="001C0B45"/>
    <w:rsid w:val="001C41B3"/>
    <w:rsid w:val="001C5139"/>
    <w:rsid w:val="001C5ADE"/>
    <w:rsid w:val="001C777F"/>
    <w:rsid w:val="001C7C50"/>
    <w:rsid w:val="001D0AE1"/>
    <w:rsid w:val="001D1E28"/>
    <w:rsid w:val="001D3E91"/>
    <w:rsid w:val="001D49E5"/>
    <w:rsid w:val="001D7E2C"/>
    <w:rsid w:val="001E0EB5"/>
    <w:rsid w:val="001E58AC"/>
    <w:rsid w:val="001E6123"/>
    <w:rsid w:val="001E6773"/>
    <w:rsid w:val="001E7994"/>
    <w:rsid w:val="001E7F13"/>
    <w:rsid w:val="001F09D9"/>
    <w:rsid w:val="001F3093"/>
    <w:rsid w:val="001F3348"/>
    <w:rsid w:val="001F5D67"/>
    <w:rsid w:val="001F61A4"/>
    <w:rsid w:val="001F6789"/>
    <w:rsid w:val="001F6D2F"/>
    <w:rsid w:val="0020012C"/>
    <w:rsid w:val="002021B5"/>
    <w:rsid w:val="002034CB"/>
    <w:rsid w:val="002048C4"/>
    <w:rsid w:val="00206D77"/>
    <w:rsid w:val="002076BE"/>
    <w:rsid w:val="002105E1"/>
    <w:rsid w:val="002120FC"/>
    <w:rsid w:val="0021303D"/>
    <w:rsid w:val="00214BA6"/>
    <w:rsid w:val="00214BB6"/>
    <w:rsid w:val="00214FE5"/>
    <w:rsid w:val="002223F0"/>
    <w:rsid w:val="002224D4"/>
    <w:rsid w:val="00222BE1"/>
    <w:rsid w:val="002267B2"/>
    <w:rsid w:val="0022747D"/>
    <w:rsid w:val="00230676"/>
    <w:rsid w:val="002323EA"/>
    <w:rsid w:val="00233175"/>
    <w:rsid w:val="00235D4B"/>
    <w:rsid w:val="00237B64"/>
    <w:rsid w:val="00241B4D"/>
    <w:rsid w:val="00242F7A"/>
    <w:rsid w:val="002456C9"/>
    <w:rsid w:val="00250D51"/>
    <w:rsid w:val="00250EC9"/>
    <w:rsid w:val="002511C2"/>
    <w:rsid w:val="00251400"/>
    <w:rsid w:val="00252170"/>
    <w:rsid w:val="00252720"/>
    <w:rsid w:val="002544D7"/>
    <w:rsid w:val="00254B40"/>
    <w:rsid w:val="00260FC9"/>
    <w:rsid w:val="00261C23"/>
    <w:rsid w:val="00262242"/>
    <w:rsid w:val="0026456D"/>
    <w:rsid w:val="00264E7C"/>
    <w:rsid w:val="00267EF3"/>
    <w:rsid w:val="00274BBB"/>
    <w:rsid w:val="002751A3"/>
    <w:rsid w:val="002759ED"/>
    <w:rsid w:val="00280F03"/>
    <w:rsid w:val="0028104A"/>
    <w:rsid w:val="00281A62"/>
    <w:rsid w:val="00282D28"/>
    <w:rsid w:val="0028448F"/>
    <w:rsid w:val="0028495D"/>
    <w:rsid w:val="00295B83"/>
    <w:rsid w:val="002A5D1C"/>
    <w:rsid w:val="002A68A6"/>
    <w:rsid w:val="002A6D8D"/>
    <w:rsid w:val="002B0291"/>
    <w:rsid w:val="002B168A"/>
    <w:rsid w:val="002B1C1B"/>
    <w:rsid w:val="002B3275"/>
    <w:rsid w:val="002B5A88"/>
    <w:rsid w:val="002C0F0E"/>
    <w:rsid w:val="002C14C3"/>
    <w:rsid w:val="002D5588"/>
    <w:rsid w:val="002D5847"/>
    <w:rsid w:val="002D5936"/>
    <w:rsid w:val="002D7307"/>
    <w:rsid w:val="002E6123"/>
    <w:rsid w:val="002F18D7"/>
    <w:rsid w:val="002F21BC"/>
    <w:rsid w:val="002F33CC"/>
    <w:rsid w:val="00306555"/>
    <w:rsid w:val="003068C7"/>
    <w:rsid w:val="003068FE"/>
    <w:rsid w:val="00312F7F"/>
    <w:rsid w:val="00314A10"/>
    <w:rsid w:val="0031680A"/>
    <w:rsid w:val="0032298C"/>
    <w:rsid w:val="00322BA7"/>
    <w:rsid w:val="0032357C"/>
    <w:rsid w:val="003236EE"/>
    <w:rsid w:val="0032678D"/>
    <w:rsid w:val="00326A93"/>
    <w:rsid w:val="00330087"/>
    <w:rsid w:val="003473E5"/>
    <w:rsid w:val="00350AE0"/>
    <w:rsid w:val="00353C71"/>
    <w:rsid w:val="00353EFD"/>
    <w:rsid w:val="0035566B"/>
    <w:rsid w:val="003558FE"/>
    <w:rsid w:val="00357160"/>
    <w:rsid w:val="00360DC2"/>
    <w:rsid w:val="00363874"/>
    <w:rsid w:val="003656D9"/>
    <w:rsid w:val="0037141B"/>
    <w:rsid w:val="00372908"/>
    <w:rsid w:val="00373272"/>
    <w:rsid w:val="00375E43"/>
    <w:rsid w:val="00377FD8"/>
    <w:rsid w:val="00381803"/>
    <w:rsid w:val="00381B3A"/>
    <w:rsid w:val="003835AA"/>
    <w:rsid w:val="003908BD"/>
    <w:rsid w:val="00390C89"/>
    <w:rsid w:val="00391B16"/>
    <w:rsid w:val="00392959"/>
    <w:rsid w:val="003A169F"/>
    <w:rsid w:val="003A2E15"/>
    <w:rsid w:val="003A3630"/>
    <w:rsid w:val="003A7476"/>
    <w:rsid w:val="003B2735"/>
    <w:rsid w:val="003B30FA"/>
    <w:rsid w:val="003B490A"/>
    <w:rsid w:val="003B6C99"/>
    <w:rsid w:val="003B793E"/>
    <w:rsid w:val="003C2A19"/>
    <w:rsid w:val="003C753B"/>
    <w:rsid w:val="003C78FE"/>
    <w:rsid w:val="003D0E54"/>
    <w:rsid w:val="003D1A42"/>
    <w:rsid w:val="003D2BDA"/>
    <w:rsid w:val="003D2E74"/>
    <w:rsid w:val="003D4F79"/>
    <w:rsid w:val="003D52BF"/>
    <w:rsid w:val="003D5425"/>
    <w:rsid w:val="003D6B95"/>
    <w:rsid w:val="003D7D4D"/>
    <w:rsid w:val="003D7FD5"/>
    <w:rsid w:val="003E0CF2"/>
    <w:rsid w:val="003E2075"/>
    <w:rsid w:val="003E247B"/>
    <w:rsid w:val="003E5F28"/>
    <w:rsid w:val="003E78BB"/>
    <w:rsid w:val="003E7F8A"/>
    <w:rsid w:val="003F1C49"/>
    <w:rsid w:val="003F261C"/>
    <w:rsid w:val="003F36FD"/>
    <w:rsid w:val="003F3DF3"/>
    <w:rsid w:val="003F4E1D"/>
    <w:rsid w:val="003F527E"/>
    <w:rsid w:val="003F53BF"/>
    <w:rsid w:val="003F5670"/>
    <w:rsid w:val="003F6452"/>
    <w:rsid w:val="00405E7A"/>
    <w:rsid w:val="00407F4C"/>
    <w:rsid w:val="004144D3"/>
    <w:rsid w:val="00415694"/>
    <w:rsid w:val="00416D33"/>
    <w:rsid w:val="00423FC8"/>
    <w:rsid w:val="004269CD"/>
    <w:rsid w:val="004300A7"/>
    <w:rsid w:val="004308EC"/>
    <w:rsid w:val="004327E6"/>
    <w:rsid w:val="0043309C"/>
    <w:rsid w:val="00433D17"/>
    <w:rsid w:val="00434674"/>
    <w:rsid w:val="0043720A"/>
    <w:rsid w:val="004416F6"/>
    <w:rsid w:val="00445B9B"/>
    <w:rsid w:val="00445D1B"/>
    <w:rsid w:val="00447D37"/>
    <w:rsid w:val="004568F5"/>
    <w:rsid w:val="00464C89"/>
    <w:rsid w:val="00471D9A"/>
    <w:rsid w:val="00475DD5"/>
    <w:rsid w:val="00477CF8"/>
    <w:rsid w:val="00481811"/>
    <w:rsid w:val="00482A27"/>
    <w:rsid w:val="004837B8"/>
    <w:rsid w:val="00483E4E"/>
    <w:rsid w:val="004852C1"/>
    <w:rsid w:val="00486097"/>
    <w:rsid w:val="00487145"/>
    <w:rsid w:val="00487B7B"/>
    <w:rsid w:val="00490DE7"/>
    <w:rsid w:val="0049218D"/>
    <w:rsid w:val="0049232C"/>
    <w:rsid w:val="004935D7"/>
    <w:rsid w:val="00494100"/>
    <w:rsid w:val="00494998"/>
    <w:rsid w:val="00495FE3"/>
    <w:rsid w:val="00496249"/>
    <w:rsid w:val="00496A23"/>
    <w:rsid w:val="0049739E"/>
    <w:rsid w:val="004A01C1"/>
    <w:rsid w:val="004A039D"/>
    <w:rsid w:val="004A0F57"/>
    <w:rsid w:val="004B1CB0"/>
    <w:rsid w:val="004B767F"/>
    <w:rsid w:val="004C12B4"/>
    <w:rsid w:val="004C16B8"/>
    <w:rsid w:val="004C3217"/>
    <w:rsid w:val="004C3971"/>
    <w:rsid w:val="004C5F3A"/>
    <w:rsid w:val="004D0B5E"/>
    <w:rsid w:val="004D4181"/>
    <w:rsid w:val="004D532B"/>
    <w:rsid w:val="004D7088"/>
    <w:rsid w:val="004E0DE8"/>
    <w:rsid w:val="004E2978"/>
    <w:rsid w:val="004E3148"/>
    <w:rsid w:val="004E7723"/>
    <w:rsid w:val="004F1D77"/>
    <w:rsid w:val="004F1ED5"/>
    <w:rsid w:val="004F2E11"/>
    <w:rsid w:val="004F37AF"/>
    <w:rsid w:val="004F6917"/>
    <w:rsid w:val="00501F7A"/>
    <w:rsid w:val="00503F11"/>
    <w:rsid w:val="005061E1"/>
    <w:rsid w:val="00513156"/>
    <w:rsid w:val="005142CA"/>
    <w:rsid w:val="005176AA"/>
    <w:rsid w:val="005217BC"/>
    <w:rsid w:val="00525A9A"/>
    <w:rsid w:val="00525D0E"/>
    <w:rsid w:val="00527D93"/>
    <w:rsid w:val="00527DD9"/>
    <w:rsid w:val="00530209"/>
    <w:rsid w:val="00530A1E"/>
    <w:rsid w:val="00533D8A"/>
    <w:rsid w:val="005363B1"/>
    <w:rsid w:val="00536750"/>
    <w:rsid w:val="00537930"/>
    <w:rsid w:val="00537DC3"/>
    <w:rsid w:val="005413BA"/>
    <w:rsid w:val="00542737"/>
    <w:rsid w:val="00543226"/>
    <w:rsid w:val="005449B0"/>
    <w:rsid w:val="00546B0B"/>
    <w:rsid w:val="00546D85"/>
    <w:rsid w:val="00552E5B"/>
    <w:rsid w:val="005538C1"/>
    <w:rsid w:val="00557709"/>
    <w:rsid w:val="00557D83"/>
    <w:rsid w:val="00561A2B"/>
    <w:rsid w:val="0056294D"/>
    <w:rsid w:val="00566A3C"/>
    <w:rsid w:val="00570C06"/>
    <w:rsid w:val="00571795"/>
    <w:rsid w:val="0057633A"/>
    <w:rsid w:val="0058280A"/>
    <w:rsid w:val="00583430"/>
    <w:rsid w:val="005846E8"/>
    <w:rsid w:val="00584DF5"/>
    <w:rsid w:val="00585511"/>
    <w:rsid w:val="00587725"/>
    <w:rsid w:val="00590414"/>
    <w:rsid w:val="005957D7"/>
    <w:rsid w:val="00596776"/>
    <w:rsid w:val="005A250E"/>
    <w:rsid w:val="005A28FA"/>
    <w:rsid w:val="005A4077"/>
    <w:rsid w:val="005A6000"/>
    <w:rsid w:val="005A6991"/>
    <w:rsid w:val="005A6C20"/>
    <w:rsid w:val="005A79DC"/>
    <w:rsid w:val="005B0D7F"/>
    <w:rsid w:val="005B27CA"/>
    <w:rsid w:val="005B71E5"/>
    <w:rsid w:val="005C2EA9"/>
    <w:rsid w:val="005C3995"/>
    <w:rsid w:val="005C4D41"/>
    <w:rsid w:val="005C6D44"/>
    <w:rsid w:val="005C71C0"/>
    <w:rsid w:val="005C7AD1"/>
    <w:rsid w:val="005D00B6"/>
    <w:rsid w:val="005D1D4E"/>
    <w:rsid w:val="005D2C16"/>
    <w:rsid w:val="005D44A6"/>
    <w:rsid w:val="005D70F6"/>
    <w:rsid w:val="005E14BC"/>
    <w:rsid w:val="005E30C0"/>
    <w:rsid w:val="005E4757"/>
    <w:rsid w:val="005E5E3F"/>
    <w:rsid w:val="005E6616"/>
    <w:rsid w:val="005E69D6"/>
    <w:rsid w:val="005F2ED1"/>
    <w:rsid w:val="005F5F8A"/>
    <w:rsid w:val="005F5FCA"/>
    <w:rsid w:val="005F7076"/>
    <w:rsid w:val="006020D9"/>
    <w:rsid w:val="00602D4C"/>
    <w:rsid w:val="00604580"/>
    <w:rsid w:val="00604E3B"/>
    <w:rsid w:val="00605731"/>
    <w:rsid w:val="00606C7F"/>
    <w:rsid w:val="0061041E"/>
    <w:rsid w:val="006108F7"/>
    <w:rsid w:val="006165ED"/>
    <w:rsid w:val="006205E7"/>
    <w:rsid w:val="00627849"/>
    <w:rsid w:val="006307BC"/>
    <w:rsid w:val="00632086"/>
    <w:rsid w:val="0063776F"/>
    <w:rsid w:val="00640377"/>
    <w:rsid w:val="006412B7"/>
    <w:rsid w:val="00642A60"/>
    <w:rsid w:val="00644215"/>
    <w:rsid w:val="00644E65"/>
    <w:rsid w:val="006549EF"/>
    <w:rsid w:val="00655BEF"/>
    <w:rsid w:val="00656F38"/>
    <w:rsid w:val="00657D02"/>
    <w:rsid w:val="0066166A"/>
    <w:rsid w:val="00662601"/>
    <w:rsid w:val="00674041"/>
    <w:rsid w:val="00674BD4"/>
    <w:rsid w:val="00674F32"/>
    <w:rsid w:val="0067616A"/>
    <w:rsid w:val="00682807"/>
    <w:rsid w:val="00684440"/>
    <w:rsid w:val="00684905"/>
    <w:rsid w:val="00684DEA"/>
    <w:rsid w:val="00685879"/>
    <w:rsid w:val="00686489"/>
    <w:rsid w:val="00691055"/>
    <w:rsid w:val="00692BA8"/>
    <w:rsid w:val="00693197"/>
    <w:rsid w:val="00693E66"/>
    <w:rsid w:val="006950B6"/>
    <w:rsid w:val="006969B2"/>
    <w:rsid w:val="006971BA"/>
    <w:rsid w:val="006A0000"/>
    <w:rsid w:val="006A07A0"/>
    <w:rsid w:val="006A14AA"/>
    <w:rsid w:val="006A3030"/>
    <w:rsid w:val="006A3B93"/>
    <w:rsid w:val="006A3B95"/>
    <w:rsid w:val="006B0C1E"/>
    <w:rsid w:val="006B2DEF"/>
    <w:rsid w:val="006B5BDB"/>
    <w:rsid w:val="006C0A65"/>
    <w:rsid w:val="006C26E9"/>
    <w:rsid w:val="006D19A5"/>
    <w:rsid w:val="006D2DE9"/>
    <w:rsid w:val="006D40A4"/>
    <w:rsid w:val="006D65F8"/>
    <w:rsid w:val="006D6C21"/>
    <w:rsid w:val="006E0034"/>
    <w:rsid w:val="006E0095"/>
    <w:rsid w:val="006E6203"/>
    <w:rsid w:val="006E6603"/>
    <w:rsid w:val="006F02AB"/>
    <w:rsid w:val="006F3754"/>
    <w:rsid w:val="006F38D2"/>
    <w:rsid w:val="006F461C"/>
    <w:rsid w:val="006F5AE7"/>
    <w:rsid w:val="006F7CE9"/>
    <w:rsid w:val="0070110E"/>
    <w:rsid w:val="007029E7"/>
    <w:rsid w:val="007077F7"/>
    <w:rsid w:val="007143BA"/>
    <w:rsid w:val="00715A9E"/>
    <w:rsid w:val="00723DAC"/>
    <w:rsid w:val="007248D3"/>
    <w:rsid w:val="00730385"/>
    <w:rsid w:val="00731D65"/>
    <w:rsid w:val="00735870"/>
    <w:rsid w:val="00735AE8"/>
    <w:rsid w:val="00736970"/>
    <w:rsid w:val="00736C80"/>
    <w:rsid w:val="007462B9"/>
    <w:rsid w:val="00750F26"/>
    <w:rsid w:val="00751500"/>
    <w:rsid w:val="0075380D"/>
    <w:rsid w:val="00756E59"/>
    <w:rsid w:val="00761E15"/>
    <w:rsid w:val="007628FE"/>
    <w:rsid w:val="00763C0A"/>
    <w:rsid w:val="007645ED"/>
    <w:rsid w:val="00766167"/>
    <w:rsid w:val="00771096"/>
    <w:rsid w:val="00773541"/>
    <w:rsid w:val="007811BC"/>
    <w:rsid w:val="00782D59"/>
    <w:rsid w:val="00783F8B"/>
    <w:rsid w:val="00785940"/>
    <w:rsid w:val="00785A3F"/>
    <w:rsid w:val="00786E63"/>
    <w:rsid w:val="0078741B"/>
    <w:rsid w:val="00791C69"/>
    <w:rsid w:val="007925F6"/>
    <w:rsid w:val="00792C4F"/>
    <w:rsid w:val="00793191"/>
    <w:rsid w:val="00794C08"/>
    <w:rsid w:val="007A0567"/>
    <w:rsid w:val="007A1913"/>
    <w:rsid w:val="007A4282"/>
    <w:rsid w:val="007A6A5E"/>
    <w:rsid w:val="007B01CC"/>
    <w:rsid w:val="007B1BEB"/>
    <w:rsid w:val="007B2757"/>
    <w:rsid w:val="007B6B5E"/>
    <w:rsid w:val="007C6767"/>
    <w:rsid w:val="007D0BCE"/>
    <w:rsid w:val="007D0D3E"/>
    <w:rsid w:val="007D4D19"/>
    <w:rsid w:val="007D5FD2"/>
    <w:rsid w:val="007E0779"/>
    <w:rsid w:val="007E1A9B"/>
    <w:rsid w:val="007E2019"/>
    <w:rsid w:val="007E2E1F"/>
    <w:rsid w:val="007F2C22"/>
    <w:rsid w:val="007F2DF4"/>
    <w:rsid w:val="007F3573"/>
    <w:rsid w:val="007F399E"/>
    <w:rsid w:val="007F5126"/>
    <w:rsid w:val="007F6CFB"/>
    <w:rsid w:val="0080145D"/>
    <w:rsid w:val="0080515F"/>
    <w:rsid w:val="008062D2"/>
    <w:rsid w:val="00807943"/>
    <w:rsid w:val="00811F84"/>
    <w:rsid w:val="0081417A"/>
    <w:rsid w:val="00821D8F"/>
    <w:rsid w:val="00822D32"/>
    <w:rsid w:val="0082379B"/>
    <w:rsid w:val="008272AE"/>
    <w:rsid w:val="00830D24"/>
    <w:rsid w:val="00832755"/>
    <w:rsid w:val="00834FD3"/>
    <w:rsid w:val="00835B02"/>
    <w:rsid w:val="008362DF"/>
    <w:rsid w:val="008369E7"/>
    <w:rsid w:val="00836A93"/>
    <w:rsid w:val="00841BDC"/>
    <w:rsid w:val="00842C1A"/>
    <w:rsid w:val="00844782"/>
    <w:rsid w:val="008452FD"/>
    <w:rsid w:val="00845E4A"/>
    <w:rsid w:val="008473F3"/>
    <w:rsid w:val="00847E15"/>
    <w:rsid w:val="008518CC"/>
    <w:rsid w:val="00852041"/>
    <w:rsid w:val="008530E3"/>
    <w:rsid w:val="008625B7"/>
    <w:rsid w:val="00862AB8"/>
    <w:rsid w:val="008636C1"/>
    <w:rsid w:val="00864285"/>
    <w:rsid w:val="00864624"/>
    <w:rsid w:val="00865089"/>
    <w:rsid w:val="00865166"/>
    <w:rsid w:val="008658E0"/>
    <w:rsid w:val="00872056"/>
    <w:rsid w:val="00872485"/>
    <w:rsid w:val="00874978"/>
    <w:rsid w:val="008852E3"/>
    <w:rsid w:val="00895C15"/>
    <w:rsid w:val="00896DD4"/>
    <w:rsid w:val="008A00DC"/>
    <w:rsid w:val="008A3D6C"/>
    <w:rsid w:val="008A693F"/>
    <w:rsid w:val="008B0D70"/>
    <w:rsid w:val="008B27D1"/>
    <w:rsid w:val="008B2E43"/>
    <w:rsid w:val="008B3EA9"/>
    <w:rsid w:val="008B6A1A"/>
    <w:rsid w:val="008B7F41"/>
    <w:rsid w:val="008C0DAC"/>
    <w:rsid w:val="008C24E8"/>
    <w:rsid w:val="008C3555"/>
    <w:rsid w:val="008C6289"/>
    <w:rsid w:val="008C636C"/>
    <w:rsid w:val="008C740D"/>
    <w:rsid w:val="008C7908"/>
    <w:rsid w:val="008D3346"/>
    <w:rsid w:val="008E1EA0"/>
    <w:rsid w:val="008E3266"/>
    <w:rsid w:val="008F2C44"/>
    <w:rsid w:val="008F3DDB"/>
    <w:rsid w:val="008F420C"/>
    <w:rsid w:val="008F42AE"/>
    <w:rsid w:val="008F5BCC"/>
    <w:rsid w:val="008F5F1E"/>
    <w:rsid w:val="008F74B1"/>
    <w:rsid w:val="00901ED9"/>
    <w:rsid w:val="00902A87"/>
    <w:rsid w:val="00904FDC"/>
    <w:rsid w:val="009063BF"/>
    <w:rsid w:val="00906589"/>
    <w:rsid w:val="009117D5"/>
    <w:rsid w:val="00912CAB"/>
    <w:rsid w:val="00916F06"/>
    <w:rsid w:val="009201CD"/>
    <w:rsid w:val="0092274C"/>
    <w:rsid w:val="00923CBB"/>
    <w:rsid w:val="009247F6"/>
    <w:rsid w:val="00925D48"/>
    <w:rsid w:val="00930174"/>
    <w:rsid w:val="00932957"/>
    <w:rsid w:val="00933AC9"/>
    <w:rsid w:val="00941586"/>
    <w:rsid w:val="00942846"/>
    <w:rsid w:val="00943670"/>
    <w:rsid w:val="009443F6"/>
    <w:rsid w:val="00946506"/>
    <w:rsid w:val="00953BB9"/>
    <w:rsid w:val="00953C13"/>
    <w:rsid w:val="00954C1D"/>
    <w:rsid w:val="00960879"/>
    <w:rsid w:val="009616F8"/>
    <w:rsid w:val="00962BCA"/>
    <w:rsid w:val="00962FFE"/>
    <w:rsid w:val="00964D15"/>
    <w:rsid w:val="00965204"/>
    <w:rsid w:val="00965678"/>
    <w:rsid w:val="00965C6E"/>
    <w:rsid w:val="009675C0"/>
    <w:rsid w:val="00974880"/>
    <w:rsid w:val="00976A75"/>
    <w:rsid w:val="00980E12"/>
    <w:rsid w:val="009816C1"/>
    <w:rsid w:val="00981DF5"/>
    <w:rsid w:val="00985EE3"/>
    <w:rsid w:val="0099001F"/>
    <w:rsid w:val="00991CF9"/>
    <w:rsid w:val="0099293A"/>
    <w:rsid w:val="00993303"/>
    <w:rsid w:val="009948E6"/>
    <w:rsid w:val="00994FCE"/>
    <w:rsid w:val="00995379"/>
    <w:rsid w:val="00995C2D"/>
    <w:rsid w:val="00997E65"/>
    <w:rsid w:val="009A17B2"/>
    <w:rsid w:val="009A21F1"/>
    <w:rsid w:val="009A4D9C"/>
    <w:rsid w:val="009B0065"/>
    <w:rsid w:val="009B1B2B"/>
    <w:rsid w:val="009B4832"/>
    <w:rsid w:val="009B7A53"/>
    <w:rsid w:val="009C7D8E"/>
    <w:rsid w:val="009D0EC7"/>
    <w:rsid w:val="009D15D8"/>
    <w:rsid w:val="009D7752"/>
    <w:rsid w:val="009D7A5A"/>
    <w:rsid w:val="009D7BA9"/>
    <w:rsid w:val="009E08A1"/>
    <w:rsid w:val="009E3430"/>
    <w:rsid w:val="009E3E90"/>
    <w:rsid w:val="009E4DB6"/>
    <w:rsid w:val="009E5670"/>
    <w:rsid w:val="009F00CC"/>
    <w:rsid w:val="009F08B9"/>
    <w:rsid w:val="00A015B4"/>
    <w:rsid w:val="00A0381F"/>
    <w:rsid w:val="00A039E4"/>
    <w:rsid w:val="00A05E0B"/>
    <w:rsid w:val="00A11060"/>
    <w:rsid w:val="00A206FC"/>
    <w:rsid w:val="00A21E15"/>
    <w:rsid w:val="00A22AB3"/>
    <w:rsid w:val="00A25346"/>
    <w:rsid w:val="00A25E32"/>
    <w:rsid w:val="00A30F4F"/>
    <w:rsid w:val="00A315D2"/>
    <w:rsid w:val="00A32F5A"/>
    <w:rsid w:val="00A32FBF"/>
    <w:rsid w:val="00A34DF4"/>
    <w:rsid w:val="00A37093"/>
    <w:rsid w:val="00A3798D"/>
    <w:rsid w:val="00A419AD"/>
    <w:rsid w:val="00A41B0E"/>
    <w:rsid w:val="00A425BD"/>
    <w:rsid w:val="00A445C5"/>
    <w:rsid w:val="00A44D59"/>
    <w:rsid w:val="00A51554"/>
    <w:rsid w:val="00A52D8A"/>
    <w:rsid w:val="00A5453A"/>
    <w:rsid w:val="00A564F0"/>
    <w:rsid w:val="00A60BAC"/>
    <w:rsid w:val="00A67B53"/>
    <w:rsid w:val="00A711E2"/>
    <w:rsid w:val="00A72C56"/>
    <w:rsid w:val="00A72DF4"/>
    <w:rsid w:val="00A73A9C"/>
    <w:rsid w:val="00A7418E"/>
    <w:rsid w:val="00A74401"/>
    <w:rsid w:val="00A81687"/>
    <w:rsid w:val="00A82558"/>
    <w:rsid w:val="00A8338B"/>
    <w:rsid w:val="00A8553D"/>
    <w:rsid w:val="00A8620C"/>
    <w:rsid w:val="00A90686"/>
    <w:rsid w:val="00A93960"/>
    <w:rsid w:val="00A95967"/>
    <w:rsid w:val="00AA327D"/>
    <w:rsid w:val="00AA3BCD"/>
    <w:rsid w:val="00AA49FE"/>
    <w:rsid w:val="00AA51F1"/>
    <w:rsid w:val="00AB17F2"/>
    <w:rsid w:val="00AB39CD"/>
    <w:rsid w:val="00AB79BF"/>
    <w:rsid w:val="00AC2113"/>
    <w:rsid w:val="00AC278A"/>
    <w:rsid w:val="00AC4986"/>
    <w:rsid w:val="00AC7720"/>
    <w:rsid w:val="00AD0B9C"/>
    <w:rsid w:val="00AD1049"/>
    <w:rsid w:val="00AD6087"/>
    <w:rsid w:val="00AE0BE7"/>
    <w:rsid w:val="00AE2BDF"/>
    <w:rsid w:val="00AE3B40"/>
    <w:rsid w:val="00AE6048"/>
    <w:rsid w:val="00AF105A"/>
    <w:rsid w:val="00AF66E6"/>
    <w:rsid w:val="00B0112F"/>
    <w:rsid w:val="00B01988"/>
    <w:rsid w:val="00B01B6C"/>
    <w:rsid w:val="00B055AB"/>
    <w:rsid w:val="00B055B7"/>
    <w:rsid w:val="00B10BD1"/>
    <w:rsid w:val="00B11F3A"/>
    <w:rsid w:val="00B16153"/>
    <w:rsid w:val="00B22F94"/>
    <w:rsid w:val="00B23AAA"/>
    <w:rsid w:val="00B23B0C"/>
    <w:rsid w:val="00B24D53"/>
    <w:rsid w:val="00B260AE"/>
    <w:rsid w:val="00B26E62"/>
    <w:rsid w:val="00B31CE4"/>
    <w:rsid w:val="00B324CB"/>
    <w:rsid w:val="00B33690"/>
    <w:rsid w:val="00B34364"/>
    <w:rsid w:val="00B35A50"/>
    <w:rsid w:val="00B362F5"/>
    <w:rsid w:val="00B365A3"/>
    <w:rsid w:val="00B37640"/>
    <w:rsid w:val="00B37B89"/>
    <w:rsid w:val="00B40FED"/>
    <w:rsid w:val="00B42ACE"/>
    <w:rsid w:val="00B47B60"/>
    <w:rsid w:val="00B47D4A"/>
    <w:rsid w:val="00B518CF"/>
    <w:rsid w:val="00B54CB5"/>
    <w:rsid w:val="00B56031"/>
    <w:rsid w:val="00B57EDD"/>
    <w:rsid w:val="00B62946"/>
    <w:rsid w:val="00B65FD4"/>
    <w:rsid w:val="00B6799C"/>
    <w:rsid w:val="00B67A6E"/>
    <w:rsid w:val="00B77374"/>
    <w:rsid w:val="00B777BA"/>
    <w:rsid w:val="00B77FD1"/>
    <w:rsid w:val="00B81517"/>
    <w:rsid w:val="00B8463F"/>
    <w:rsid w:val="00B85056"/>
    <w:rsid w:val="00B87293"/>
    <w:rsid w:val="00B87702"/>
    <w:rsid w:val="00B97CA8"/>
    <w:rsid w:val="00BA2BE8"/>
    <w:rsid w:val="00BA33B8"/>
    <w:rsid w:val="00BA3727"/>
    <w:rsid w:val="00BA4AC2"/>
    <w:rsid w:val="00BA4B3F"/>
    <w:rsid w:val="00BA62A5"/>
    <w:rsid w:val="00BB1164"/>
    <w:rsid w:val="00BB1B55"/>
    <w:rsid w:val="00BB2A3A"/>
    <w:rsid w:val="00BB2CF5"/>
    <w:rsid w:val="00BB2EA0"/>
    <w:rsid w:val="00BB7D98"/>
    <w:rsid w:val="00BC00CD"/>
    <w:rsid w:val="00BC1299"/>
    <w:rsid w:val="00BC234B"/>
    <w:rsid w:val="00BC26D5"/>
    <w:rsid w:val="00BC6884"/>
    <w:rsid w:val="00BC7BEA"/>
    <w:rsid w:val="00BD09E2"/>
    <w:rsid w:val="00BD20F5"/>
    <w:rsid w:val="00BD2A99"/>
    <w:rsid w:val="00BD62BE"/>
    <w:rsid w:val="00BD63D4"/>
    <w:rsid w:val="00BD6A08"/>
    <w:rsid w:val="00BD7CAA"/>
    <w:rsid w:val="00BE06CB"/>
    <w:rsid w:val="00BF0A96"/>
    <w:rsid w:val="00BF21E3"/>
    <w:rsid w:val="00BF25E5"/>
    <w:rsid w:val="00BF53ED"/>
    <w:rsid w:val="00BF612A"/>
    <w:rsid w:val="00BF649C"/>
    <w:rsid w:val="00C039B9"/>
    <w:rsid w:val="00C05005"/>
    <w:rsid w:val="00C072BB"/>
    <w:rsid w:val="00C07305"/>
    <w:rsid w:val="00C12087"/>
    <w:rsid w:val="00C13361"/>
    <w:rsid w:val="00C21BC5"/>
    <w:rsid w:val="00C223E9"/>
    <w:rsid w:val="00C244C0"/>
    <w:rsid w:val="00C30460"/>
    <w:rsid w:val="00C414E8"/>
    <w:rsid w:val="00C418F3"/>
    <w:rsid w:val="00C41E60"/>
    <w:rsid w:val="00C41F01"/>
    <w:rsid w:val="00C4264D"/>
    <w:rsid w:val="00C42DFA"/>
    <w:rsid w:val="00C443F9"/>
    <w:rsid w:val="00C51CEB"/>
    <w:rsid w:val="00C56DC5"/>
    <w:rsid w:val="00C57BED"/>
    <w:rsid w:val="00C601EA"/>
    <w:rsid w:val="00C637DA"/>
    <w:rsid w:val="00C63840"/>
    <w:rsid w:val="00C63E0E"/>
    <w:rsid w:val="00C73359"/>
    <w:rsid w:val="00C7502C"/>
    <w:rsid w:val="00C760F8"/>
    <w:rsid w:val="00C77E08"/>
    <w:rsid w:val="00C819FD"/>
    <w:rsid w:val="00C85F9B"/>
    <w:rsid w:val="00C86373"/>
    <w:rsid w:val="00C93ED6"/>
    <w:rsid w:val="00C952B1"/>
    <w:rsid w:val="00C97203"/>
    <w:rsid w:val="00C97B09"/>
    <w:rsid w:val="00CA0110"/>
    <w:rsid w:val="00CB067D"/>
    <w:rsid w:val="00CB187F"/>
    <w:rsid w:val="00CB3EA1"/>
    <w:rsid w:val="00CB5B4C"/>
    <w:rsid w:val="00CC221C"/>
    <w:rsid w:val="00CC61A4"/>
    <w:rsid w:val="00CC7345"/>
    <w:rsid w:val="00CC7DB9"/>
    <w:rsid w:val="00CD19F3"/>
    <w:rsid w:val="00CD271F"/>
    <w:rsid w:val="00CD30E9"/>
    <w:rsid w:val="00CD415A"/>
    <w:rsid w:val="00CD41EA"/>
    <w:rsid w:val="00CD5748"/>
    <w:rsid w:val="00CD78BB"/>
    <w:rsid w:val="00CE3636"/>
    <w:rsid w:val="00CE5FB5"/>
    <w:rsid w:val="00CF38C2"/>
    <w:rsid w:val="00CF5FA4"/>
    <w:rsid w:val="00CF681C"/>
    <w:rsid w:val="00D07161"/>
    <w:rsid w:val="00D12793"/>
    <w:rsid w:val="00D1488B"/>
    <w:rsid w:val="00D14EB9"/>
    <w:rsid w:val="00D16496"/>
    <w:rsid w:val="00D16ED4"/>
    <w:rsid w:val="00D2120B"/>
    <w:rsid w:val="00D26328"/>
    <w:rsid w:val="00D30783"/>
    <w:rsid w:val="00D31CC3"/>
    <w:rsid w:val="00D34EC0"/>
    <w:rsid w:val="00D366A1"/>
    <w:rsid w:val="00D40457"/>
    <w:rsid w:val="00D410BD"/>
    <w:rsid w:val="00D415EF"/>
    <w:rsid w:val="00D41839"/>
    <w:rsid w:val="00D42E35"/>
    <w:rsid w:val="00D52045"/>
    <w:rsid w:val="00D577F3"/>
    <w:rsid w:val="00D60F4E"/>
    <w:rsid w:val="00D62BB7"/>
    <w:rsid w:val="00D63553"/>
    <w:rsid w:val="00D63D51"/>
    <w:rsid w:val="00D72B4E"/>
    <w:rsid w:val="00D7531D"/>
    <w:rsid w:val="00D75CA1"/>
    <w:rsid w:val="00D767AA"/>
    <w:rsid w:val="00D7797C"/>
    <w:rsid w:val="00D80EBD"/>
    <w:rsid w:val="00D82002"/>
    <w:rsid w:val="00D829B9"/>
    <w:rsid w:val="00D83DC0"/>
    <w:rsid w:val="00D86B78"/>
    <w:rsid w:val="00D86DA9"/>
    <w:rsid w:val="00D90024"/>
    <w:rsid w:val="00D954AB"/>
    <w:rsid w:val="00DA06E6"/>
    <w:rsid w:val="00DA1B94"/>
    <w:rsid w:val="00DA316A"/>
    <w:rsid w:val="00DA3D92"/>
    <w:rsid w:val="00DA42DB"/>
    <w:rsid w:val="00DA4F80"/>
    <w:rsid w:val="00DB0907"/>
    <w:rsid w:val="00DB37A1"/>
    <w:rsid w:val="00DB6154"/>
    <w:rsid w:val="00DC1B89"/>
    <w:rsid w:val="00DC3C79"/>
    <w:rsid w:val="00DC3CB8"/>
    <w:rsid w:val="00DC5ECC"/>
    <w:rsid w:val="00DC6E92"/>
    <w:rsid w:val="00DD1057"/>
    <w:rsid w:val="00DE1B35"/>
    <w:rsid w:val="00DE2EBC"/>
    <w:rsid w:val="00DE4620"/>
    <w:rsid w:val="00DE539B"/>
    <w:rsid w:val="00DF005C"/>
    <w:rsid w:val="00DF04E9"/>
    <w:rsid w:val="00DF1A1F"/>
    <w:rsid w:val="00DF3428"/>
    <w:rsid w:val="00DF4378"/>
    <w:rsid w:val="00DF57F1"/>
    <w:rsid w:val="00DF6786"/>
    <w:rsid w:val="00DF7B43"/>
    <w:rsid w:val="00E010DA"/>
    <w:rsid w:val="00E01B5B"/>
    <w:rsid w:val="00E103CC"/>
    <w:rsid w:val="00E103EB"/>
    <w:rsid w:val="00E11D75"/>
    <w:rsid w:val="00E15642"/>
    <w:rsid w:val="00E15FCC"/>
    <w:rsid w:val="00E16445"/>
    <w:rsid w:val="00E22352"/>
    <w:rsid w:val="00E337AC"/>
    <w:rsid w:val="00E409E1"/>
    <w:rsid w:val="00E40B9A"/>
    <w:rsid w:val="00E41EFB"/>
    <w:rsid w:val="00E423CC"/>
    <w:rsid w:val="00E4325E"/>
    <w:rsid w:val="00E4521C"/>
    <w:rsid w:val="00E47FA9"/>
    <w:rsid w:val="00E552CB"/>
    <w:rsid w:val="00E60417"/>
    <w:rsid w:val="00E64A64"/>
    <w:rsid w:val="00E64F40"/>
    <w:rsid w:val="00E65163"/>
    <w:rsid w:val="00E719FA"/>
    <w:rsid w:val="00E7316C"/>
    <w:rsid w:val="00E747A0"/>
    <w:rsid w:val="00E76EC6"/>
    <w:rsid w:val="00E7779B"/>
    <w:rsid w:val="00E80F31"/>
    <w:rsid w:val="00E83FF4"/>
    <w:rsid w:val="00E8512D"/>
    <w:rsid w:val="00E8658E"/>
    <w:rsid w:val="00E86606"/>
    <w:rsid w:val="00E873F4"/>
    <w:rsid w:val="00E9148F"/>
    <w:rsid w:val="00E940AA"/>
    <w:rsid w:val="00E948E1"/>
    <w:rsid w:val="00E95AE8"/>
    <w:rsid w:val="00EA16A0"/>
    <w:rsid w:val="00EA232E"/>
    <w:rsid w:val="00EA2337"/>
    <w:rsid w:val="00EA306F"/>
    <w:rsid w:val="00EA3E09"/>
    <w:rsid w:val="00EA3E7A"/>
    <w:rsid w:val="00EA3EBA"/>
    <w:rsid w:val="00EA4718"/>
    <w:rsid w:val="00EA57C5"/>
    <w:rsid w:val="00EA633E"/>
    <w:rsid w:val="00EB005F"/>
    <w:rsid w:val="00EB0934"/>
    <w:rsid w:val="00EB1932"/>
    <w:rsid w:val="00EB31DD"/>
    <w:rsid w:val="00EB527A"/>
    <w:rsid w:val="00EB6540"/>
    <w:rsid w:val="00EB6FB1"/>
    <w:rsid w:val="00EC022B"/>
    <w:rsid w:val="00EC4FFB"/>
    <w:rsid w:val="00EC5335"/>
    <w:rsid w:val="00EC64D2"/>
    <w:rsid w:val="00EC6FE0"/>
    <w:rsid w:val="00EC7684"/>
    <w:rsid w:val="00ED2278"/>
    <w:rsid w:val="00ED382F"/>
    <w:rsid w:val="00EE07C0"/>
    <w:rsid w:val="00EE0B34"/>
    <w:rsid w:val="00EE1FCE"/>
    <w:rsid w:val="00EE37CF"/>
    <w:rsid w:val="00EE43F8"/>
    <w:rsid w:val="00EE5AE3"/>
    <w:rsid w:val="00EE5FF2"/>
    <w:rsid w:val="00EF3FCB"/>
    <w:rsid w:val="00F00520"/>
    <w:rsid w:val="00F00A2C"/>
    <w:rsid w:val="00F02876"/>
    <w:rsid w:val="00F0638B"/>
    <w:rsid w:val="00F0640E"/>
    <w:rsid w:val="00F10422"/>
    <w:rsid w:val="00F126EE"/>
    <w:rsid w:val="00F1288A"/>
    <w:rsid w:val="00F13457"/>
    <w:rsid w:val="00F13DD4"/>
    <w:rsid w:val="00F166DE"/>
    <w:rsid w:val="00F169DF"/>
    <w:rsid w:val="00F17FE9"/>
    <w:rsid w:val="00F213D0"/>
    <w:rsid w:val="00F25E8C"/>
    <w:rsid w:val="00F25EC9"/>
    <w:rsid w:val="00F3000A"/>
    <w:rsid w:val="00F31F28"/>
    <w:rsid w:val="00F345D6"/>
    <w:rsid w:val="00F352E7"/>
    <w:rsid w:val="00F35BCE"/>
    <w:rsid w:val="00F364A2"/>
    <w:rsid w:val="00F45EE5"/>
    <w:rsid w:val="00F477F3"/>
    <w:rsid w:val="00F478AD"/>
    <w:rsid w:val="00F50894"/>
    <w:rsid w:val="00F53BDB"/>
    <w:rsid w:val="00F55F67"/>
    <w:rsid w:val="00F57C3F"/>
    <w:rsid w:val="00F62B1C"/>
    <w:rsid w:val="00F63946"/>
    <w:rsid w:val="00F73219"/>
    <w:rsid w:val="00F75C4F"/>
    <w:rsid w:val="00F8044B"/>
    <w:rsid w:val="00F80745"/>
    <w:rsid w:val="00F8709B"/>
    <w:rsid w:val="00F93C21"/>
    <w:rsid w:val="00F93F30"/>
    <w:rsid w:val="00F94EBE"/>
    <w:rsid w:val="00F978EC"/>
    <w:rsid w:val="00FA175D"/>
    <w:rsid w:val="00FA213C"/>
    <w:rsid w:val="00FA2721"/>
    <w:rsid w:val="00FA562B"/>
    <w:rsid w:val="00FA589B"/>
    <w:rsid w:val="00FB0754"/>
    <w:rsid w:val="00FB2199"/>
    <w:rsid w:val="00FB5AA3"/>
    <w:rsid w:val="00FC44A0"/>
    <w:rsid w:val="00FC44BB"/>
    <w:rsid w:val="00FC549F"/>
    <w:rsid w:val="00FD0271"/>
    <w:rsid w:val="00FD0F41"/>
    <w:rsid w:val="00FD17E8"/>
    <w:rsid w:val="00FD1C3D"/>
    <w:rsid w:val="00FD3EA0"/>
    <w:rsid w:val="00FD4756"/>
    <w:rsid w:val="00FD5D81"/>
    <w:rsid w:val="00FE0D30"/>
    <w:rsid w:val="00FE1C9F"/>
    <w:rsid w:val="00FE2AA4"/>
    <w:rsid w:val="00FE39DF"/>
    <w:rsid w:val="00FE3B7C"/>
    <w:rsid w:val="00FE6590"/>
    <w:rsid w:val="00FE69B3"/>
    <w:rsid w:val="00FE7BB4"/>
    <w:rsid w:val="00FF53A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2987A"/>
  <w15:docId w15:val="{01355EC2-DB65-4D0E-A53C-0D0349A7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jc w:val="both"/>
    </w:pPr>
    <w:rPr>
      <w:lang w:val="en-GB"/>
    </w:rPr>
  </w:style>
  <w:style w:type="paragraph" w:styleId="Nadpis1">
    <w:name w:val="heading 1"/>
    <w:basedOn w:val="Normln"/>
    <w:next w:val="Normln"/>
    <w:qFormat/>
    <w:pPr>
      <w:keepNext/>
      <w:autoSpaceDE w:val="0"/>
      <w:autoSpaceDN w:val="0"/>
      <w:outlineLvl w:val="0"/>
    </w:pPr>
  </w:style>
  <w:style w:type="paragraph" w:styleId="Nadpis2">
    <w:name w:val="heading 2"/>
    <w:basedOn w:val="Normln"/>
    <w:next w:val="Normln"/>
    <w:qFormat/>
    <w:pPr>
      <w:keepNext/>
      <w:autoSpaceDE w:val="0"/>
      <w:autoSpaceDN w:val="0"/>
      <w:jc w:val="right"/>
      <w:outlineLvl w:val="1"/>
    </w:pPr>
    <w:rPr>
      <w:b/>
      <w:bCs/>
      <w:sz w:val="28"/>
      <w:szCs w:val="28"/>
    </w:rPr>
  </w:style>
  <w:style w:type="paragraph" w:styleId="Nadpis3">
    <w:name w:val="heading 3"/>
    <w:basedOn w:val="Normln"/>
    <w:next w:val="Normln"/>
    <w:qFormat/>
    <w:pPr>
      <w:keepNext/>
      <w:autoSpaceDE w:val="0"/>
      <w:autoSpaceDN w:val="0"/>
      <w:spacing w:before="240" w:after="60"/>
      <w:outlineLvl w:val="2"/>
    </w:pPr>
    <w:rPr>
      <w:rFonts w:ascii="Arial" w:hAnsi="Arial" w:cs="Arial"/>
    </w:rPr>
  </w:style>
  <w:style w:type="paragraph" w:styleId="Nadpis4">
    <w:name w:val="heading 4"/>
    <w:basedOn w:val="Normln"/>
    <w:next w:val="Normln"/>
    <w:qFormat/>
    <w:pPr>
      <w:keepNext/>
      <w:spacing w:after="60"/>
      <w:jc w:val="center"/>
      <w:outlineLvl w:val="3"/>
    </w:pPr>
    <w:rPr>
      <w:b/>
      <w:bCs/>
      <w:sz w:val="22"/>
    </w:rPr>
  </w:style>
  <w:style w:type="paragraph" w:styleId="Nadpis5">
    <w:name w:val="heading 5"/>
    <w:basedOn w:val="Normln"/>
    <w:next w:val="Normln"/>
    <w:qFormat/>
    <w:pPr>
      <w:keepNext/>
      <w:autoSpaceDE w:val="0"/>
      <w:autoSpaceDN w:val="0"/>
      <w:outlineLvl w:val="4"/>
    </w:pPr>
    <w:rPr>
      <w:b/>
      <w:bCs/>
    </w:rPr>
  </w:style>
  <w:style w:type="paragraph" w:styleId="Nadpis7">
    <w:name w:val="heading 7"/>
    <w:basedOn w:val="Normln"/>
    <w:next w:val="Normln"/>
    <w:qFormat/>
    <w:pPr>
      <w:keepNext/>
      <w:autoSpaceDE w:val="0"/>
      <w:autoSpaceDN w:val="0"/>
      <w:jc w:val="center"/>
      <w:outlineLvl w:val="6"/>
    </w:pPr>
    <w:rPr>
      <w:b/>
      <w:bCs/>
      <w:sz w:val="28"/>
      <w:szCs w:val="28"/>
    </w:rPr>
  </w:style>
  <w:style w:type="paragraph" w:styleId="Nadpis8">
    <w:name w:val="heading 8"/>
    <w:basedOn w:val="Normln"/>
    <w:next w:val="Normln"/>
    <w:qFormat/>
    <w:pPr>
      <w:keepNext/>
      <w:autoSpaceDE w:val="0"/>
      <w:autoSpaceDN w:val="0"/>
      <w:jc w:val="center"/>
      <w:outlineLvl w:val="7"/>
    </w:pPr>
    <w:rPr>
      <w:b/>
      <w:bCs/>
      <w:i/>
      <w:iCs/>
    </w:rPr>
  </w:style>
  <w:style w:type="paragraph" w:styleId="Nadpis9">
    <w:name w:val="heading 9"/>
    <w:basedOn w:val="Normln"/>
    <w:next w:val="Normln"/>
    <w:qFormat/>
    <w:pPr>
      <w:keepNext/>
      <w:autoSpaceDE w:val="0"/>
      <w:autoSpaceDN w:val="0"/>
      <w:jc w:val="cente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tabs>
        <w:tab w:val="left" w:pos="426"/>
      </w:tabs>
      <w:ind w:left="993" w:hanging="993"/>
    </w:pPr>
    <w:rPr>
      <w:sz w:val="22"/>
    </w:rPr>
  </w:style>
  <w:style w:type="paragraph" w:styleId="Zkladntext3">
    <w:name w:val="Body Text 3"/>
    <w:basedOn w:val="Normln"/>
    <w:pPr>
      <w:tabs>
        <w:tab w:val="left" w:pos="426"/>
      </w:tabs>
    </w:pPr>
  </w:style>
  <w:style w:type="paragraph" w:styleId="Zkladntext">
    <w:name w:val="Body Text"/>
    <w:basedOn w:val="Normln"/>
    <w:link w:val="ZkladntextChar"/>
    <w:uiPriority w:val="99"/>
    <w:pPr>
      <w:autoSpaceDE w:val="0"/>
      <w:autoSpaceDN w:val="0"/>
      <w:spacing w:line="240" w:lineRule="atLeast"/>
    </w:pPr>
    <w:rPr>
      <w:color w:val="000000"/>
    </w:rPr>
  </w:style>
  <w:style w:type="paragraph" w:customStyle="1" w:styleId="parag">
    <w:name w:val="parag"/>
    <w:basedOn w:val="Zkladntext"/>
    <w:pPr>
      <w:keepNext/>
      <w:spacing w:line="480" w:lineRule="atLeast"/>
      <w:jc w:val="center"/>
    </w:pPr>
    <w:rPr>
      <w:b/>
      <w:bCs/>
      <w:lang w:val="cs-CZ"/>
    </w:rPr>
  </w:style>
  <w:style w:type="paragraph" w:customStyle="1" w:styleId="Normln1">
    <w:name w:val="Normální 1"/>
    <w:basedOn w:val="Normln"/>
    <w:pPr>
      <w:tabs>
        <w:tab w:val="left" w:pos="284"/>
      </w:tabs>
      <w:autoSpaceDE w:val="0"/>
      <w:autoSpaceDN w:val="0"/>
      <w:spacing w:before="240" w:after="0"/>
      <w:jc w:val="center"/>
    </w:pPr>
    <w:rPr>
      <w:b/>
      <w:bCs/>
    </w:rPr>
  </w:style>
  <w:style w:type="paragraph" w:customStyle="1" w:styleId="Normln2">
    <w:name w:val="Normální 2"/>
    <w:basedOn w:val="Normln"/>
    <w:pPr>
      <w:autoSpaceDE w:val="0"/>
      <w:autoSpaceDN w:val="0"/>
      <w:jc w:val="center"/>
    </w:pPr>
    <w:rPr>
      <w:b/>
      <w:bCs/>
    </w:rPr>
  </w:style>
  <w:style w:type="paragraph" w:styleId="Zkladntextodsazen">
    <w:name w:val="Body Text Indent"/>
    <w:basedOn w:val="Normln"/>
    <w:pPr>
      <w:tabs>
        <w:tab w:val="left" w:pos="426"/>
      </w:tabs>
      <w:autoSpaceDE w:val="0"/>
      <w:autoSpaceDN w:val="0"/>
    </w:pPr>
  </w:style>
  <w:style w:type="paragraph" w:styleId="Zpat">
    <w:name w:val="footer"/>
    <w:basedOn w:val="Normln"/>
    <w:link w:val="ZpatChar"/>
    <w:uiPriority w:val="99"/>
    <w:pPr>
      <w:tabs>
        <w:tab w:val="center" w:pos="4536"/>
        <w:tab w:val="right" w:pos="9072"/>
      </w:tabs>
      <w:autoSpaceDE w:val="0"/>
      <w:autoSpaceDN w:val="0"/>
    </w:pPr>
  </w:style>
  <w:style w:type="paragraph" w:customStyle="1" w:styleId="Psmenkov">
    <w:name w:val="Písmenkový"/>
    <w:pPr>
      <w:widowControl w:val="0"/>
      <w:autoSpaceDE w:val="0"/>
      <w:autoSpaceDN w:val="0"/>
      <w:spacing w:after="120"/>
      <w:ind w:left="568" w:hanging="284"/>
      <w:jc w:val="both"/>
    </w:pPr>
    <w:rPr>
      <w:color w:val="000000"/>
      <w:sz w:val="24"/>
      <w:szCs w:val="24"/>
    </w:rPr>
  </w:style>
  <w:style w:type="paragraph" w:customStyle="1" w:styleId="pismena">
    <w:name w:val="pismena"/>
    <w:basedOn w:val="Normln"/>
    <w:pPr>
      <w:autoSpaceDE w:val="0"/>
      <w:autoSpaceDN w:val="0"/>
      <w:ind w:left="851" w:hanging="425"/>
    </w:pPr>
  </w:style>
  <w:style w:type="paragraph" w:styleId="Zkladntext2">
    <w:name w:val="Body Text 2"/>
    <w:basedOn w:val="Normln"/>
    <w:pPr>
      <w:tabs>
        <w:tab w:val="left" w:pos="426"/>
      </w:tabs>
      <w:autoSpaceDE w:val="0"/>
      <w:autoSpaceDN w:val="0"/>
    </w:pPr>
  </w:style>
  <w:style w:type="paragraph" w:styleId="Textkomente">
    <w:name w:val="annotation text"/>
    <w:basedOn w:val="Normln"/>
    <w:semiHidden/>
    <w:pPr>
      <w:autoSpaceDE w:val="0"/>
      <w:autoSpaceDN w:val="0"/>
    </w:pPr>
  </w:style>
  <w:style w:type="paragraph" w:customStyle="1" w:styleId="Puntek">
    <w:name w:val="Puntíček"/>
    <w:basedOn w:val="rkovan"/>
    <w:pPr>
      <w:ind w:left="1078" w:hanging="284"/>
    </w:pPr>
  </w:style>
  <w:style w:type="paragraph" w:customStyle="1" w:styleId="rkovan">
    <w:name w:val="Čárkovaný"/>
    <w:pPr>
      <w:widowControl w:val="0"/>
      <w:autoSpaceDE w:val="0"/>
      <w:autoSpaceDN w:val="0"/>
      <w:spacing w:after="120"/>
      <w:ind w:left="850" w:hanging="283"/>
      <w:jc w:val="both"/>
    </w:pPr>
    <w:rPr>
      <w:color w:val="000000"/>
      <w:sz w:val="24"/>
      <w:szCs w:val="24"/>
    </w:rPr>
  </w:style>
  <w:style w:type="paragraph" w:customStyle="1" w:styleId="slovan">
    <w:name w:val="Číslovaný"/>
    <w:pPr>
      <w:widowControl w:val="0"/>
      <w:autoSpaceDE w:val="0"/>
      <w:autoSpaceDN w:val="0"/>
      <w:spacing w:after="120"/>
      <w:ind w:left="568" w:hanging="284"/>
      <w:jc w:val="both"/>
    </w:pPr>
    <w:rPr>
      <w:color w:val="000000"/>
      <w:sz w:val="24"/>
      <w:szCs w:val="24"/>
    </w:rPr>
  </w:style>
  <w:style w:type="paragraph" w:styleId="Zkladntextodsazen3">
    <w:name w:val="Body Text Indent 3"/>
    <w:basedOn w:val="Normln"/>
    <w:pPr>
      <w:autoSpaceDE w:val="0"/>
      <w:autoSpaceDN w:val="0"/>
      <w:ind w:left="426"/>
    </w:pPr>
  </w:style>
  <w:style w:type="paragraph" w:styleId="Zhlav">
    <w:name w:val="header"/>
    <w:basedOn w:val="Normln"/>
    <w:link w:val="ZhlavChar"/>
    <w:pPr>
      <w:tabs>
        <w:tab w:val="center" w:pos="4536"/>
        <w:tab w:val="right" w:pos="9072"/>
      </w:tabs>
      <w:autoSpaceDE w:val="0"/>
      <w:autoSpaceDN w:val="0"/>
    </w:pPr>
  </w:style>
  <w:style w:type="character" w:styleId="slostrnky">
    <w:name w:val="page number"/>
    <w:basedOn w:val="Standardnpsmoodstavce"/>
  </w:style>
  <w:style w:type="paragraph" w:styleId="Textpoznpodarou">
    <w:name w:val="footnote text"/>
    <w:basedOn w:val="Normln"/>
    <w:semiHidden/>
  </w:style>
  <w:style w:type="character" w:styleId="Znakapoznpodarou">
    <w:name w:val="footnote reference"/>
    <w:semiHidden/>
    <w:rPr>
      <w:vertAlign w:val="superscript"/>
    </w:rPr>
  </w:style>
  <w:style w:type="paragraph" w:customStyle="1" w:styleId="Normln4">
    <w:name w:val="Normální 4"/>
    <w:basedOn w:val="Normln"/>
    <w:pPr>
      <w:ind w:firstLine="284"/>
    </w:pPr>
    <w:rPr>
      <w:rFonts w:ascii="Garamond" w:hAnsi="Garamond"/>
      <w:i/>
      <w:sz w:val="22"/>
    </w:rPr>
  </w:style>
  <w:style w:type="character" w:styleId="Odkaznakoment">
    <w:name w:val="annotation reference"/>
    <w:semiHidden/>
    <w:rsid w:val="00964D15"/>
    <w:rPr>
      <w:sz w:val="16"/>
      <w:szCs w:val="16"/>
    </w:rPr>
  </w:style>
  <w:style w:type="paragraph" w:styleId="Pedmtkomente">
    <w:name w:val="annotation subject"/>
    <w:basedOn w:val="Textkomente"/>
    <w:next w:val="Textkomente"/>
    <w:semiHidden/>
    <w:rsid w:val="00964D15"/>
    <w:pPr>
      <w:autoSpaceDE/>
      <w:autoSpaceDN/>
    </w:pPr>
    <w:rPr>
      <w:b/>
      <w:bCs/>
    </w:rPr>
  </w:style>
  <w:style w:type="paragraph" w:styleId="Textbubliny">
    <w:name w:val="Balloon Text"/>
    <w:basedOn w:val="Normln"/>
    <w:semiHidden/>
    <w:rsid w:val="00964D15"/>
    <w:rPr>
      <w:rFonts w:ascii="Tahoma" w:hAnsi="Tahoma" w:cs="Tahoma"/>
      <w:sz w:val="16"/>
      <w:szCs w:val="16"/>
    </w:rPr>
  </w:style>
  <w:style w:type="character" w:styleId="Hypertextovodkaz">
    <w:name w:val="Hyperlink"/>
    <w:rsid w:val="003E7F8A"/>
    <w:rPr>
      <w:color w:val="0000FF"/>
      <w:u w:val="single"/>
    </w:rPr>
  </w:style>
  <w:style w:type="paragraph" w:customStyle="1" w:styleId="normln10">
    <w:name w:val="normln1"/>
    <w:basedOn w:val="Normln"/>
    <w:rsid w:val="006205E7"/>
    <w:pPr>
      <w:spacing w:before="100" w:beforeAutospacing="1" w:after="100" w:afterAutospacing="1"/>
      <w:jc w:val="left"/>
    </w:pPr>
    <w:rPr>
      <w:sz w:val="24"/>
      <w:szCs w:val="24"/>
    </w:rPr>
  </w:style>
  <w:style w:type="paragraph" w:styleId="Odstavecseseznamem">
    <w:name w:val="List Paragraph"/>
    <w:basedOn w:val="Normln"/>
    <w:uiPriority w:val="34"/>
    <w:qFormat/>
    <w:rsid w:val="009D7A5A"/>
    <w:pPr>
      <w:spacing w:after="200" w:line="276" w:lineRule="auto"/>
      <w:ind w:left="720"/>
      <w:contextualSpacing/>
      <w:jc w:val="left"/>
    </w:pPr>
    <w:rPr>
      <w:rFonts w:ascii="Calibri" w:eastAsia="Calibri" w:hAnsi="Calibri"/>
      <w:sz w:val="22"/>
      <w:szCs w:val="22"/>
      <w:lang w:eastAsia="en-US"/>
    </w:rPr>
  </w:style>
  <w:style w:type="character" w:customStyle="1" w:styleId="ZpatChar">
    <w:name w:val="Zápatí Char"/>
    <w:basedOn w:val="Standardnpsmoodstavce"/>
    <w:link w:val="Zpat"/>
    <w:uiPriority w:val="99"/>
    <w:rsid w:val="001270D1"/>
  </w:style>
  <w:style w:type="paragraph" w:styleId="Revize">
    <w:name w:val="Revision"/>
    <w:hidden/>
    <w:uiPriority w:val="99"/>
    <w:semiHidden/>
    <w:rsid w:val="00001E0E"/>
  </w:style>
  <w:style w:type="paragraph" w:styleId="Normlnweb">
    <w:name w:val="Normal (Web)"/>
    <w:basedOn w:val="Normln"/>
    <w:uiPriority w:val="99"/>
    <w:unhideWhenUsed/>
    <w:rsid w:val="00CC7345"/>
    <w:pPr>
      <w:spacing w:before="100" w:beforeAutospacing="1" w:after="100" w:afterAutospacing="1"/>
      <w:jc w:val="left"/>
    </w:pPr>
    <w:rPr>
      <w:sz w:val="24"/>
      <w:szCs w:val="24"/>
    </w:rPr>
  </w:style>
  <w:style w:type="paragraph" w:styleId="Podnadpis">
    <w:name w:val="Subtitle"/>
    <w:basedOn w:val="Normln"/>
    <w:link w:val="PodnadpisChar"/>
    <w:qFormat/>
    <w:rsid w:val="00F53BDB"/>
    <w:pPr>
      <w:ind w:left="284" w:hanging="284"/>
      <w:jc w:val="center"/>
    </w:pPr>
    <w:rPr>
      <w:b/>
      <w:caps/>
      <w:sz w:val="32"/>
    </w:rPr>
  </w:style>
  <w:style w:type="character" w:customStyle="1" w:styleId="PodnadpisChar">
    <w:name w:val="Podnadpis Char"/>
    <w:link w:val="Podnadpis"/>
    <w:rsid w:val="00F53BDB"/>
    <w:rPr>
      <w:b/>
      <w:caps/>
      <w:sz w:val="32"/>
    </w:rPr>
  </w:style>
  <w:style w:type="character" w:customStyle="1" w:styleId="ZkladntextChar">
    <w:name w:val="Základní text Char"/>
    <w:link w:val="Zkladntext"/>
    <w:uiPriority w:val="99"/>
    <w:rsid w:val="00F53BDB"/>
    <w:rPr>
      <w:color w:val="000000"/>
      <w:lang w:val="en-GB"/>
    </w:rPr>
  </w:style>
  <w:style w:type="character" w:customStyle="1" w:styleId="ZhlavChar">
    <w:name w:val="Záhlaví Char"/>
    <w:link w:val="Zhlav"/>
    <w:uiPriority w:val="99"/>
    <w:rsid w:val="00F53BDB"/>
  </w:style>
  <w:style w:type="paragraph" w:customStyle="1" w:styleId="W3MUZkonOdstavecslovan">
    <w:name w:val="W3MU: Zákon Odstavec Číslovaný"/>
    <w:basedOn w:val="Normln"/>
    <w:link w:val="W3MUZkonOdstavecslovanChar"/>
    <w:qFormat/>
    <w:rsid w:val="00EA4718"/>
    <w:pPr>
      <w:numPr>
        <w:ilvl w:val="1"/>
        <w:numId w:val="25"/>
      </w:numPr>
      <w:jc w:val="left"/>
      <w:outlineLvl w:val="1"/>
    </w:pPr>
    <w:rPr>
      <w:rFonts w:ascii="Verdana" w:hAnsi="Verdana"/>
      <w:szCs w:val="24"/>
      <w:lang w:val="cs-CZ"/>
    </w:rPr>
  </w:style>
  <w:style w:type="paragraph" w:customStyle="1" w:styleId="W3MUZkonPsmeno">
    <w:name w:val="W3MU: Zákon Písmeno"/>
    <w:basedOn w:val="Normln"/>
    <w:rsid w:val="00EA4718"/>
    <w:pPr>
      <w:numPr>
        <w:ilvl w:val="2"/>
        <w:numId w:val="25"/>
      </w:numPr>
      <w:jc w:val="left"/>
      <w:outlineLvl w:val="2"/>
    </w:pPr>
    <w:rPr>
      <w:rFonts w:ascii="Verdana" w:hAnsi="Verdana"/>
      <w:szCs w:val="24"/>
      <w:lang w:val="cs-CZ"/>
    </w:rPr>
  </w:style>
  <w:style w:type="character" w:customStyle="1" w:styleId="W3MUZkonOdstavecslovanChar">
    <w:name w:val="W3MU: Zákon Odstavec Číslovaný Char"/>
    <w:link w:val="W3MUZkonOdstavecslovan"/>
    <w:qFormat/>
    <w:locked/>
    <w:rsid w:val="00EA471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90586">
      <w:bodyDiv w:val="1"/>
      <w:marLeft w:val="60"/>
      <w:marRight w:val="60"/>
      <w:marTop w:val="60"/>
      <w:marBottom w:val="15"/>
      <w:divBdr>
        <w:top w:val="none" w:sz="0" w:space="0" w:color="auto"/>
        <w:left w:val="none" w:sz="0" w:space="0" w:color="auto"/>
        <w:bottom w:val="none" w:sz="0" w:space="0" w:color="auto"/>
        <w:right w:val="none" w:sz="0" w:space="0" w:color="auto"/>
      </w:divBdr>
      <w:divsChild>
        <w:div w:id="1644774726">
          <w:marLeft w:val="0"/>
          <w:marRight w:val="0"/>
          <w:marTop w:val="0"/>
          <w:marBottom w:val="0"/>
          <w:divBdr>
            <w:top w:val="none" w:sz="0" w:space="0" w:color="auto"/>
            <w:left w:val="none" w:sz="0" w:space="0" w:color="auto"/>
            <w:bottom w:val="none" w:sz="0" w:space="0" w:color="auto"/>
            <w:right w:val="none" w:sz="0" w:space="0" w:color="auto"/>
          </w:divBdr>
        </w:div>
      </w:divsChild>
    </w:div>
    <w:div w:id="649872752">
      <w:bodyDiv w:val="1"/>
      <w:marLeft w:val="0"/>
      <w:marRight w:val="0"/>
      <w:marTop w:val="0"/>
      <w:marBottom w:val="0"/>
      <w:divBdr>
        <w:top w:val="none" w:sz="0" w:space="0" w:color="auto"/>
        <w:left w:val="none" w:sz="0" w:space="0" w:color="auto"/>
        <w:bottom w:val="none" w:sz="0" w:space="0" w:color="auto"/>
        <w:right w:val="none" w:sz="0" w:space="0" w:color="auto"/>
      </w:divBdr>
    </w:div>
    <w:div w:id="661854192">
      <w:bodyDiv w:val="1"/>
      <w:marLeft w:val="60"/>
      <w:marRight w:val="60"/>
      <w:marTop w:val="60"/>
      <w:marBottom w:val="15"/>
      <w:divBdr>
        <w:top w:val="none" w:sz="0" w:space="0" w:color="auto"/>
        <w:left w:val="none" w:sz="0" w:space="0" w:color="auto"/>
        <w:bottom w:val="none" w:sz="0" w:space="0" w:color="auto"/>
        <w:right w:val="none" w:sz="0" w:space="0" w:color="auto"/>
      </w:divBdr>
      <w:divsChild>
        <w:div w:id="964122594">
          <w:marLeft w:val="0"/>
          <w:marRight w:val="0"/>
          <w:marTop w:val="0"/>
          <w:marBottom w:val="0"/>
          <w:divBdr>
            <w:top w:val="none" w:sz="0" w:space="0" w:color="auto"/>
            <w:left w:val="none" w:sz="0" w:space="0" w:color="auto"/>
            <w:bottom w:val="none" w:sz="0" w:space="0" w:color="auto"/>
            <w:right w:val="none" w:sz="0" w:space="0" w:color="auto"/>
          </w:divBdr>
        </w:div>
      </w:divsChild>
    </w:div>
    <w:div w:id="1043940281">
      <w:bodyDiv w:val="1"/>
      <w:marLeft w:val="60"/>
      <w:marRight w:val="60"/>
      <w:marTop w:val="60"/>
      <w:marBottom w:val="15"/>
      <w:divBdr>
        <w:top w:val="none" w:sz="0" w:space="0" w:color="auto"/>
        <w:left w:val="none" w:sz="0" w:space="0" w:color="auto"/>
        <w:bottom w:val="none" w:sz="0" w:space="0" w:color="auto"/>
        <w:right w:val="none" w:sz="0" w:space="0" w:color="auto"/>
      </w:divBdr>
      <w:divsChild>
        <w:div w:id="1002051035">
          <w:marLeft w:val="0"/>
          <w:marRight w:val="0"/>
          <w:marTop w:val="0"/>
          <w:marBottom w:val="0"/>
          <w:divBdr>
            <w:top w:val="none" w:sz="0" w:space="0" w:color="auto"/>
            <w:left w:val="none" w:sz="0" w:space="0" w:color="auto"/>
            <w:bottom w:val="none" w:sz="0" w:space="0" w:color="auto"/>
            <w:right w:val="none" w:sz="0" w:space="0" w:color="auto"/>
          </w:divBdr>
        </w:div>
        <w:div w:id="1079252702">
          <w:marLeft w:val="0"/>
          <w:marRight w:val="0"/>
          <w:marTop w:val="0"/>
          <w:marBottom w:val="0"/>
          <w:divBdr>
            <w:top w:val="none" w:sz="0" w:space="0" w:color="auto"/>
            <w:left w:val="none" w:sz="0" w:space="0" w:color="auto"/>
            <w:bottom w:val="none" w:sz="0" w:space="0" w:color="auto"/>
            <w:right w:val="none" w:sz="0" w:space="0" w:color="auto"/>
          </w:divBdr>
        </w:div>
        <w:div w:id="1906255349">
          <w:marLeft w:val="0"/>
          <w:marRight w:val="0"/>
          <w:marTop w:val="0"/>
          <w:marBottom w:val="0"/>
          <w:divBdr>
            <w:top w:val="none" w:sz="0" w:space="0" w:color="auto"/>
            <w:left w:val="none" w:sz="0" w:space="0" w:color="auto"/>
            <w:bottom w:val="none" w:sz="0" w:space="0" w:color="auto"/>
            <w:right w:val="none" w:sz="0" w:space="0" w:color="auto"/>
          </w:divBdr>
        </w:div>
        <w:div w:id="2042197947">
          <w:marLeft w:val="0"/>
          <w:marRight w:val="0"/>
          <w:marTop w:val="0"/>
          <w:marBottom w:val="0"/>
          <w:divBdr>
            <w:top w:val="none" w:sz="0" w:space="0" w:color="auto"/>
            <w:left w:val="none" w:sz="0" w:space="0" w:color="auto"/>
            <w:bottom w:val="none" w:sz="0" w:space="0" w:color="auto"/>
            <w:right w:val="none" w:sz="0" w:space="0" w:color="auto"/>
          </w:divBdr>
        </w:div>
      </w:divsChild>
    </w:div>
    <w:div w:id="1094322144">
      <w:bodyDiv w:val="1"/>
      <w:marLeft w:val="60"/>
      <w:marRight w:val="60"/>
      <w:marTop w:val="60"/>
      <w:marBottom w:val="15"/>
      <w:divBdr>
        <w:top w:val="none" w:sz="0" w:space="0" w:color="auto"/>
        <w:left w:val="none" w:sz="0" w:space="0" w:color="auto"/>
        <w:bottom w:val="none" w:sz="0" w:space="0" w:color="auto"/>
        <w:right w:val="none" w:sz="0" w:space="0" w:color="auto"/>
      </w:divBdr>
      <w:divsChild>
        <w:div w:id="63719751">
          <w:marLeft w:val="0"/>
          <w:marRight w:val="0"/>
          <w:marTop w:val="0"/>
          <w:marBottom w:val="0"/>
          <w:divBdr>
            <w:top w:val="none" w:sz="0" w:space="0" w:color="auto"/>
            <w:left w:val="none" w:sz="0" w:space="0" w:color="auto"/>
            <w:bottom w:val="none" w:sz="0" w:space="0" w:color="auto"/>
            <w:right w:val="none" w:sz="0" w:space="0" w:color="auto"/>
          </w:divBdr>
        </w:div>
      </w:divsChild>
    </w:div>
    <w:div w:id="1207723368">
      <w:bodyDiv w:val="1"/>
      <w:marLeft w:val="60"/>
      <w:marRight w:val="60"/>
      <w:marTop w:val="60"/>
      <w:marBottom w:val="15"/>
      <w:divBdr>
        <w:top w:val="none" w:sz="0" w:space="0" w:color="auto"/>
        <w:left w:val="none" w:sz="0" w:space="0" w:color="auto"/>
        <w:bottom w:val="none" w:sz="0" w:space="0" w:color="auto"/>
        <w:right w:val="none" w:sz="0" w:space="0" w:color="auto"/>
      </w:divBdr>
      <w:divsChild>
        <w:div w:id="696004943">
          <w:marLeft w:val="0"/>
          <w:marRight w:val="0"/>
          <w:marTop w:val="0"/>
          <w:marBottom w:val="0"/>
          <w:divBdr>
            <w:top w:val="none" w:sz="0" w:space="0" w:color="auto"/>
            <w:left w:val="none" w:sz="0" w:space="0" w:color="auto"/>
            <w:bottom w:val="none" w:sz="0" w:space="0" w:color="auto"/>
            <w:right w:val="none" w:sz="0" w:space="0" w:color="auto"/>
          </w:divBdr>
        </w:div>
        <w:div w:id="756906918">
          <w:marLeft w:val="0"/>
          <w:marRight w:val="0"/>
          <w:marTop w:val="0"/>
          <w:marBottom w:val="0"/>
          <w:divBdr>
            <w:top w:val="none" w:sz="0" w:space="0" w:color="auto"/>
            <w:left w:val="none" w:sz="0" w:space="0" w:color="auto"/>
            <w:bottom w:val="none" w:sz="0" w:space="0" w:color="auto"/>
            <w:right w:val="none" w:sz="0" w:space="0" w:color="auto"/>
          </w:divBdr>
        </w:div>
      </w:divsChild>
    </w:div>
    <w:div w:id="134219658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55711985">
          <w:marLeft w:val="0"/>
          <w:marRight w:val="0"/>
          <w:marTop w:val="0"/>
          <w:marBottom w:val="0"/>
          <w:divBdr>
            <w:top w:val="none" w:sz="0" w:space="0" w:color="auto"/>
            <w:left w:val="none" w:sz="0" w:space="0" w:color="auto"/>
            <w:bottom w:val="single" w:sz="6" w:space="9" w:color="C8C8C8"/>
            <w:right w:val="none" w:sz="0" w:space="0" w:color="auto"/>
          </w:divBdr>
          <w:divsChild>
            <w:div w:id="12943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8013E4FF93FC41A3A4DD509A515FE7" ma:contentTypeVersion="10" ma:contentTypeDescription="Vytvoří nový dokument" ma:contentTypeScope="" ma:versionID="faebbbac1f4f37e61b7038d6fa59948c">
  <xsd:schema xmlns:xsd="http://www.w3.org/2001/XMLSchema" xmlns:xs="http://www.w3.org/2001/XMLSchema" xmlns:p="http://schemas.microsoft.com/office/2006/metadata/properties" xmlns:ns3="c6c62e19-b89d-48a2-a47a-061a3ad47907" targetNamespace="http://schemas.microsoft.com/office/2006/metadata/properties" ma:root="true" ma:fieldsID="040ab81f4ae3791e30dd590322dc5cb3" ns3:_="">
    <xsd:import namespace="c6c62e19-b89d-48a2-a47a-061a3ad479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62e19-b89d-48a2-a47a-061a3ad479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11DAA-8499-44F7-8D20-83511EE3F81C}">
  <ds:schemaRefs>
    <ds:schemaRef ds:uri="http://schemas.microsoft.com/sharepoint/v3/contenttype/forms"/>
  </ds:schemaRefs>
</ds:datastoreItem>
</file>

<file path=customXml/itemProps2.xml><?xml version="1.0" encoding="utf-8"?>
<ds:datastoreItem xmlns:ds="http://schemas.openxmlformats.org/officeDocument/2006/customXml" ds:itemID="{89893296-BDE7-4E96-9FFC-C0F2AD401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ECB5C-5D97-447C-AD56-15293E96C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62e19-b89d-48a2-a47a-061a3ad47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D184-2017-47FE-A938-C9984452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6447</Words>
  <Characters>38043</Characters>
  <Application>Microsoft Office Word</Application>
  <DocSecurity>0</DocSecurity>
  <Lines>317</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Study and Exam Rules for Study in Bachelor and Master’s Study Programmes of the Czech University of Life Sciences Prague</vt:lpstr>
      <vt:lpstr>Studijní a zkušební řád</vt:lpstr>
    </vt:vector>
  </TitlesOfParts>
  <Company>CULS</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and Exam Rules for Study in Bachelor and Master’s Study Programmes of the Czech University of Life Sciences Prague</dc:title>
  <dc:creator>rectorate</dc:creator>
  <cp:lastModifiedBy>Kupsová Olga</cp:lastModifiedBy>
  <cp:revision>4</cp:revision>
  <cp:lastPrinted>2017-03-29T06:17:00Z</cp:lastPrinted>
  <dcterms:created xsi:type="dcterms:W3CDTF">2020-02-18T13:35:00Z</dcterms:created>
  <dcterms:modified xsi:type="dcterms:W3CDTF">2020-02-19T14:05:00Z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0x010100818013E4FF93FC41A3A4DD509A515FE7</vt:lpwstr>
  </property>
</Properties>
</file>