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5DDBC" w14:textId="77777777" w:rsidR="009068F4" w:rsidRDefault="009068F4" w:rsidP="009068F4">
      <w:pPr>
        <w:jc w:val="center"/>
        <w:rPr>
          <w:rFonts w:eastAsia="Times New Roman"/>
          <w:b/>
          <w:smallCaps/>
          <w:sz w:val="36"/>
          <w:szCs w:val="36"/>
          <w:lang w:eastAsia="ar-SA"/>
        </w:rPr>
      </w:pPr>
      <w:r w:rsidRPr="009068F4">
        <w:rPr>
          <w:rFonts w:eastAsia="Times New Roman"/>
          <w:b/>
          <w:smallCaps/>
          <w:sz w:val="36"/>
          <w:szCs w:val="36"/>
          <w:lang w:eastAsia="ar-SA"/>
        </w:rPr>
        <w:t>Zajistí intenzivnější lov srnčí zvěře stabilnější les? Téma zko</w:t>
      </w:r>
      <w:r>
        <w:rPr>
          <w:rFonts w:eastAsia="Times New Roman"/>
          <w:b/>
          <w:smallCaps/>
          <w:sz w:val="36"/>
          <w:szCs w:val="36"/>
          <w:lang w:eastAsia="ar-SA"/>
        </w:rPr>
        <w:t xml:space="preserve">umají vědci z Fakulty lesnické </w:t>
      </w:r>
      <w:r w:rsidRPr="009068F4">
        <w:rPr>
          <w:rFonts w:eastAsia="Times New Roman"/>
          <w:b/>
          <w:smallCaps/>
          <w:sz w:val="36"/>
          <w:szCs w:val="36"/>
          <w:lang w:eastAsia="ar-SA"/>
        </w:rPr>
        <w:t>a dřevařské ČZU</w:t>
      </w:r>
    </w:p>
    <w:p w14:paraId="5B41044E" w14:textId="77777777" w:rsidR="009068F4" w:rsidRDefault="009068F4" w:rsidP="009068F4">
      <w:pPr>
        <w:jc w:val="both"/>
        <w:rPr>
          <w:b/>
        </w:rPr>
      </w:pPr>
    </w:p>
    <w:p w14:paraId="568C9EB8" w14:textId="61C307B8" w:rsidR="00184629" w:rsidRPr="009068F4" w:rsidRDefault="00BF09AB" w:rsidP="009068F4">
      <w:pPr>
        <w:jc w:val="both"/>
        <w:rPr>
          <w:rFonts w:eastAsia="Times New Roman"/>
          <w:b/>
          <w:smallCaps/>
          <w:sz w:val="36"/>
          <w:szCs w:val="36"/>
          <w:lang w:eastAsia="ar-SA"/>
        </w:rPr>
      </w:pPr>
      <w:r>
        <w:rPr>
          <w:b/>
        </w:rPr>
        <w:t>Praha 21</w:t>
      </w:r>
      <w:bookmarkStart w:id="0" w:name="_GoBack"/>
      <w:bookmarkEnd w:id="0"/>
      <w:r w:rsidR="009068F4">
        <w:rPr>
          <w:b/>
        </w:rPr>
        <w:t xml:space="preserve">. ledna – </w:t>
      </w:r>
      <w:r w:rsidR="009068F4">
        <w:rPr>
          <w:b/>
          <w:bCs/>
        </w:rPr>
        <w:t>Spolupráce lesníků a myslivců jako základ pro odolné a přírodě blízké lesy. To je hlavním tématem nového projektu Fakulty lesnické a dřevařské ČZU. Výsledkem zkoumání bude strategie, jak pružně reagovat na změny, které narušují stabilitu porostů.</w:t>
      </w:r>
    </w:p>
    <w:p w14:paraId="10B43B70" w14:textId="77777777" w:rsidR="009068F4" w:rsidRDefault="009068F4" w:rsidP="009068F4">
      <w:pPr>
        <w:jc w:val="both"/>
      </w:pPr>
      <w:r>
        <w:rPr>
          <w:bCs/>
        </w:rPr>
        <w:t xml:space="preserve">Záměr vychází z poznatku, že regenerace lesních porostů je závislá na početnosti velkých býložravců. </w:t>
      </w:r>
      <w:r w:rsidRPr="00D630B9">
        <w:rPr>
          <w:bCs/>
        </w:rPr>
        <w:t xml:space="preserve">Tým z Katedry </w:t>
      </w:r>
      <w:r>
        <w:rPr>
          <w:bCs/>
        </w:rPr>
        <w:t>myslivosti</w:t>
      </w:r>
      <w:r w:rsidRPr="00D630B9">
        <w:rPr>
          <w:bCs/>
        </w:rPr>
        <w:t xml:space="preserve"> </w:t>
      </w:r>
      <w:r>
        <w:rPr>
          <w:bCs/>
        </w:rPr>
        <w:t xml:space="preserve">Fakulty lesnické a dřevařské (FLD)   proto </w:t>
      </w:r>
      <w:r w:rsidRPr="00D630B9">
        <w:rPr>
          <w:bCs/>
        </w:rPr>
        <w:t>z</w:t>
      </w:r>
      <w:r>
        <w:rPr>
          <w:bCs/>
        </w:rPr>
        <w:t>ačal</w:t>
      </w:r>
      <w:r w:rsidRPr="00D630B9">
        <w:rPr>
          <w:bCs/>
        </w:rPr>
        <w:t xml:space="preserve"> na Školním lesním podniku</w:t>
      </w:r>
      <w:r>
        <w:rPr>
          <w:bCs/>
        </w:rPr>
        <w:t xml:space="preserve"> ČZU (ŠLP)</w:t>
      </w:r>
      <w:r w:rsidRPr="00D630B9">
        <w:rPr>
          <w:bCs/>
        </w:rPr>
        <w:t xml:space="preserve"> sledovat, jak se projeví intenzivní lov srnčí zvěře na škodách a jak bude populace na lovecký tlak reagovat. </w:t>
      </w:r>
      <w:r>
        <w:t xml:space="preserve">Opatření spočívají </w:t>
      </w:r>
      <w:r w:rsidRPr="008F72FB">
        <w:t>v</w:t>
      </w:r>
      <w:r>
        <w:t xml:space="preserve"> intenzivním </w:t>
      </w:r>
      <w:r w:rsidRPr="008F72FB">
        <w:t>lovu srnce obecného</w:t>
      </w:r>
      <w:r>
        <w:t xml:space="preserve">, včetně samic. Jedinci se nově budou lovit i </w:t>
      </w:r>
      <w:r w:rsidRPr="008F72FB">
        <w:t>na společných lovech za účelem snížení škod na lesních porostech.</w:t>
      </w:r>
      <w:r>
        <w:t xml:space="preserve"> „</w:t>
      </w:r>
      <w:r w:rsidRPr="008C495B">
        <w:rPr>
          <w:i/>
        </w:rPr>
        <w:t>Obnova lesů zejména v oblastech postižených kůrovcovou kalamitou se stává klíčovým úkolem, jehož vyřešení bude mít zásadní vliv na podobu české krajiny v následujících desetiletích</w:t>
      </w:r>
      <w:r>
        <w:t>,“ uvedl koordinátor projektu docent Tomáš Kušta.</w:t>
      </w:r>
    </w:p>
    <w:p w14:paraId="6D58E58B" w14:textId="77777777" w:rsidR="009068F4" w:rsidRPr="008C495B" w:rsidRDefault="009068F4" w:rsidP="009068F4">
      <w:pPr>
        <w:jc w:val="both"/>
        <w:rPr>
          <w:highlight w:val="yellow"/>
        </w:rPr>
      </w:pPr>
      <w:r w:rsidRPr="008F72FB">
        <w:t>Osivo a sazenice lesních dřevin se stávají nedostatkovými, oplocenky na ochranu odrůstajících stromků jsou nákladné. Vysoké počty lesní zvěře jsou často zmiňovanou překážkou, kterou je nutné překonat, aby bylo možné nově vysazený les pěstovat</w:t>
      </w:r>
      <w:r w:rsidRPr="008C495B">
        <w:t xml:space="preserve">. Srny se běžně loví pouze individuálně, takzvaně na čekané. Je však možné zažádat o výjimku a získat povolení pro lov na naháňkách, tedy společných lovech. Tím se výrazně zvýší počet ulovených </w:t>
      </w:r>
      <w:r>
        <w:t>jedinců,</w:t>
      </w:r>
      <w:r w:rsidRPr="008C495B">
        <w:t xml:space="preserve"> a naopak sníží množství poškozených mladých stromků, které zvěř vyhledává jako potravu. </w:t>
      </w:r>
    </w:p>
    <w:p w14:paraId="066AE5A2" w14:textId="77777777" w:rsidR="009068F4" w:rsidRDefault="009068F4" w:rsidP="009068F4">
      <w:pPr>
        <w:jc w:val="both"/>
      </w:pPr>
      <w:r w:rsidRPr="008C495B">
        <w:t xml:space="preserve">Při silném loveckém tlaku se zvýší intenzita odrůstání mladých stromků, ale změní se také druhové složení ve prospěch cílových listnatých dřevin. </w:t>
      </w:r>
      <w:r w:rsidRPr="008C495B">
        <w:rPr>
          <w:i/>
          <w:iCs/>
        </w:rPr>
        <w:t>„Intenzivní lov srnčí zvěře je možné doporučit pro lesní honitby s vysokými škodami působenými srnčí zvěří, která omezuje hlavně odrůstání a druhovou pestrost přirozeného zmlazení,“</w:t>
      </w:r>
      <w:r w:rsidRPr="008C495B">
        <w:t xml:space="preserve"> </w:t>
      </w:r>
      <w:r>
        <w:t>vysvětlil ředitel ŠLP Zdeněk Macháček</w:t>
      </w:r>
      <w:r w:rsidRPr="008C495B">
        <w:t>.</w:t>
      </w:r>
    </w:p>
    <w:p w14:paraId="4DF82D20" w14:textId="77777777" w:rsidR="009068F4" w:rsidRDefault="009068F4" w:rsidP="009068F4"/>
    <w:p w14:paraId="44E80415" w14:textId="77777777" w:rsidR="009068F4" w:rsidRPr="00B64A0A" w:rsidRDefault="009068F4" w:rsidP="009068F4">
      <w:pPr>
        <w:rPr>
          <w:b/>
          <w:bCs/>
        </w:rPr>
      </w:pPr>
      <w:r w:rsidRPr="00B64A0A">
        <w:rPr>
          <w:b/>
          <w:bCs/>
        </w:rPr>
        <w:t xml:space="preserve">Myslivecký výzkum </w:t>
      </w:r>
      <w:r>
        <w:rPr>
          <w:b/>
          <w:bCs/>
        </w:rPr>
        <w:t>sleduje</w:t>
      </w:r>
      <w:r w:rsidRPr="00B64A0A">
        <w:rPr>
          <w:b/>
          <w:bCs/>
        </w:rPr>
        <w:t>, jak zvýšený lovecký tlak</w:t>
      </w:r>
      <w:r>
        <w:rPr>
          <w:b/>
          <w:bCs/>
        </w:rPr>
        <w:t xml:space="preserve"> </w:t>
      </w:r>
      <w:r w:rsidRPr="00B64A0A">
        <w:rPr>
          <w:b/>
          <w:bCs/>
        </w:rPr>
        <w:t xml:space="preserve">ovlivňuje </w:t>
      </w:r>
      <w:r>
        <w:rPr>
          <w:b/>
          <w:bCs/>
        </w:rPr>
        <w:t>zvěř</w:t>
      </w:r>
    </w:p>
    <w:p w14:paraId="13F18335" w14:textId="77777777" w:rsidR="009068F4" w:rsidRDefault="009068F4" w:rsidP="009068F4">
      <w:pPr>
        <w:jc w:val="both"/>
      </w:pPr>
      <w:r w:rsidRPr="00FC453E">
        <w:t xml:space="preserve">Tým vědců z </w:t>
      </w:r>
      <w:r>
        <w:t>FLD</w:t>
      </w:r>
      <w:r w:rsidRPr="00FC453E">
        <w:t xml:space="preserve"> pod vedením doc. Tomáše Kušty </w:t>
      </w:r>
      <w:r>
        <w:t xml:space="preserve">monitoruje chování zvěře a </w:t>
      </w:r>
      <w:r w:rsidRPr="00FC453E">
        <w:t>ulovenou zvěř využ</w:t>
      </w:r>
      <w:r>
        <w:t>ívá</w:t>
      </w:r>
      <w:r w:rsidRPr="00FC453E">
        <w:t xml:space="preserve"> pro další detailní výzkum. </w:t>
      </w:r>
      <w:r>
        <w:t>Telemetrickým sledováním označených jedinců a pomocí fotopastí bude sledována časoprostorová distribuce a hustota populace zvířat. „</w:t>
      </w:r>
      <w:r w:rsidRPr="008C495B">
        <w:rPr>
          <w:i/>
        </w:rPr>
        <w:t>Zjišťována bude také hmotnost ulovených jedinců a posuzovány budou trofeje srnců pomocí nejmodernějších technologií. Změny průměrných hodnot v průběhu let poslouží ke sledování kondice zvěře</w:t>
      </w:r>
      <w:r>
        <w:rPr>
          <w:i/>
        </w:rPr>
        <w:t xml:space="preserve">,“ </w:t>
      </w:r>
      <w:r w:rsidRPr="008C495B">
        <w:t>popsal Kušta</w:t>
      </w:r>
      <w:r>
        <w:rPr>
          <w:i/>
        </w:rPr>
        <w:t>.</w:t>
      </w:r>
      <w:r>
        <w:t xml:space="preserve"> Veškeré o</w:t>
      </w:r>
      <w:r w:rsidRPr="00FC453E">
        <w:t>d</w:t>
      </w:r>
      <w:r>
        <w:t>e</w:t>
      </w:r>
      <w:r w:rsidRPr="00FC453E">
        <w:t>br</w:t>
      </w:r>
      <w:r>
        <w:t>ané</w:t>
      </w:r>
      <w:r w:rsidRPr="00FC453E">
        <w:t xml:space="preserve"> vzork</w:t>
      </w:r>
      <w:r>
        <w:t>y</w:t>
      </w:r>
      <w:r w:rsidRPr="00FC453E">
        <w:t xml:space="preserve"> </w:t>
      </w:r>
      <w:r>
        <w:t>pomohou zjistit, jak zvěř na zásah reaguje</w:t>
      </w:r>
      <w:r w:rsidRPr="00FC453E">
        <w:t>.</w:t>
      </w:r>
      <w:r>
        <w:t xml:space="preserve"> Monitorována bude také přítomnost parazitů jako indikátor celkového zdravotního stavu zvěře. </w:t>
      </w:r>
    </w:p>
    <w:p w14:paraId="3343391C" w14:textId="77777777" w:rsidR="009068F4" w:rsidRDefault="009068F4" w:rsidP="009068F4">
      <w:pPr>
        <w:jc w:val="both"/>
      </w:pPr>
      <w:r w:rsidRPr="00C44059">
        <w:t xml:space="preserve">V demonstračních </w:t>
      </w:r>
      <w:r>
        <w:t>porostech ŠLP bude sledován vliv zásahu na les. Vědci budou zaznamenávat škody, okus a ohryz, způsobené zvěří na stromcích. Za tímto účelem založí oplocené a neoplocené srovnávací plochy, které budou pravidelně fotografovány. Porovnání ukáže míru škod způsobených zvěří a její vývoj v čase, tedy zda se bude v průběhu let při snižování populační hustoty zvěře měnit.</w:t>
      </w:r>
    </w:p>
    <w:p w14:paraId="34F2AB22" w14:textId="77777777" w:rsidR="009068F4" w:rsidRDefault="009068F4" w:rsidP="009068F4"/>
    <w:p w14:paraId="5C9C0786" w14:textId="684F1BFF" w:rsidR="009068F4" w:rsidRDefault="009068F4" w:rsidP="009068F4">
      <w:pPr>
        <w:rPr>
          <w:b/>
          <w:bCs/>
        </w:rPr>
      </w:pPr>
      <w:r w:rsidRPr="00001276">
        <w:rPr>
          <w:b/>
          <w:bCs/>
        </w:rPr>
        <w:t>Podstatná bude spolupráce subjektů hospodařících v lese a se zvěří</w:t>
      </w:r>
    </w:p>
    <w:p w14:paraId="68D98727" w14:textId="0AE3F7A5" w:rsidR="009068F4" w:rsidRDefault="009068F4" w:rsidP="009068F4">
      <w:pPr>
        <w:jc w:val="both"/>
      </w:pPr>
      <w:r>
        <w:t xml:space="preserve">Výsledkem výzkumného projektu bude vybudování strategie, jak pružně reagovat na změny, které narušují stabilitu lesních ekosystémů, jako je například kůrovcová kalamita. Podstatou řešení bude spolupráce všech subjektů hospodařících v lesích – tedy myslivců a lesníků. </w:t>
      </w:r>
      <w:r w:rsidRPr="009C30C1">
        <w:rPr>
          <w:i/>
          <w:iCs/>
        </w:rPr>
        <w:t>„Management populací býložravců nemá být založen pouze na regulaci početnosti zvěře, musí zahrnovat i opatření týkající se struktury a složení lesní vegetace,“</w:t>
      </w:r>
      <w:r>
        <w:t xml:space="preserve"> zdůrazňuje </w:t>
      </w:r>
      <w:r w:rsidR="0098715B">
        <w:t xml:space="preserve">doktor </w:t>
      </w:r>
      <w:r>
        <w:t xml:space="preserve">Miloš Ježek, pedagog a vědecký pracovník FLD. </w:t>
      </w:r>
      <w:r w:rsidRPr="009C30C1">
        <w:rPr>
          <w:i/>
          <w:iCs/>
        </w:rPr>
        <w:t>„Oddělení pěstování lesa a hospodaření se zvěří nebo nadřazení jednoho procesu druhému nevedlo v po</w:t>
      </w:r>
      <w:r>
        <w:rPr>
          <w:i/>
          <w:iCs/>
        </w:rPr>
        <w:t>sledních desetiletích k úspěchu,</w:t>
      </w:r>
      <w:r w:rsidRPr="009C30C1">
        <w:rPr>
          <w:i/>
          <w:iCs/>
        </w:rPr>
        <w:t>“</w:t>
      </w:r>
      <w:r>
        <w:rPr>
          <w:i/>
          <w:iCs/>
        </w:rPr>
        <w:t xml:space="preserve"> </w:t>
      </w:r>
      <w:r w:rsidRPr="00ED7255">
        <w:rPr>
          <w:iCs/>
        </w:rPr>
        <w:t>dodal Ježek.</w:t>
      </w:r>
      <w:r>
        <w:t xml:space="preserve"> Cílem projektu tedy bude i vzájemná informovanost zúčastněných stran, společné plánování, vyhodnocení a realizace výsledků.</w:t>
      </w:r>
    </w:p>
    <w:p w14:paraId="61C9D96E" w14:textId="6CA750CC" w:rsidR="009068F4" w:rsidRDefault="009068F4" w:rsidP="009068F4">
      <w:pPr>
        <w:pStyle w:val="Bezmezer"/>
        <w:pBdr>
          <w:bottom w:val="single" w:sz="4" w:space="1" w:color="auto"/>
        </w:pBdr>
        <w:jc w:val="both"/>
        <w:rPr>
          <w:rFonts w:ascii="Calibri" w:eastAsia="Calibri" w:hAnsi="Calibri" w:cs="Calibri"/>
          <w:b/>
          <w:sz w:val="22"/>
          <w:szCs w:val="22"/>
          <w:lang w:eastAsia="en-US"/>
        </w:rPr>
      </w:pPr>
    </w:p>
    <w:p w14:paraId="17A73B37" w14:textId="77777777" w:rsidR="009068F4" w:rsidRDefault="009068F4" w:rsidP="009068F4">
      <w:pPr>
        <w:pStyle w:val="Bezmezer"/>
        <w:jc w:val="both"/>
        <w:rPr>
          <w:rFonts w:ascii="Calibri" w:hAnsi="Calibri" w:cs="Calibri"/>
          <w:b/>
          <w:sz w:val="22"/>
          <w:szCs w:val="22"/>
          <w:lang w:eastAsia="ar-SA"/>
        </w:rPr>
      </w:pPr>
    </w:p>
    <w:p w14:paraId="059766D4" w14:textId="7935E612" w:rsidR="009068F4" w:rsidRDefault="009068F4" w:rsidP="009068F4">
      <w:pPr>
        <w:pStyle w:val="Bezmezer"/>
        <w:jc w:val="both"/>
        <w:rPr>
          <w:rFonts w:ascii="Calibri" w:hAnsi="Calibri" w:cs="Calibri"/>
          <w:b/>
          <w:sz w:val="22"/>
          <w:szCs w:val="22"/>
          <w:lang w:eastAsia="ar-SA"/>
        </w:rPr>
      </w:pPr>
      <w:r>
        <w:rPr>
          <w:rFonts w:ascii="Calibri" w:hAnsi="Calibri" w:cs="Calibri"/>
          <w:b/>
          <w:sz w:val="22"/>
          <w:szCs w:val="22"/>
          <w:lang w:eastAsia="ar-SA"/>
        </w:rPr>
        <w:t>Česká zemědělská univerzita</w:t>
      </w:r>
      <w:r w:rsidR="00BF6D22">
        <w:rPr>
          <w:rFonts w:ascii="Calibri" w:hAnsi="Calibri" w:cs="Calibri"/>
          <w:b/>
          <w:sz w:val="22"/>
          <w:szCs w:val="22"/>
          <w:lang w:eastAsia="ar-SA"/>
        </w:rPr>
        <w:t xml:space="preserve"> v Praze</w:t>
      </w:r>
    </w:p>
    <w:p w14:paraId="1C508F30" w14:textId="77777777" w:rsidR="009068F4" w:rsidRDefault="009068F4" w:rsidP="009068F4">
      <w:pPr>
        <w:pStyle w:val="Bezmezer"/>
        <w:jc w:val="both"/>
        <w:rPr>
          <w:rFonts w:ascii="Calibri" w:hAnsi="Calibri"/>
          <w:sz w:val="20"/>
          <w:szCs w:val="20"/>
          <w:lang w:eastAsia="ar-SA"/>
        </w:rPr>
      </w:pPr>
      <w:r>
        <w:rPr>
          <w:rFonts w:ascii="Calibri" w:hAnsi="Calibri"/>
          <w:sz w:val="20"/>
          <w:szCs w:val="20"/>
          <w:lang w:eastAsia="ar-SA"/>
        </w:rPr>
        <w:t>ČZU je čtvrtou až pátou největší univerzitou v ČR. Spojuje v sobě stodesetiletou tradici s nejmodernějšími technologiemi, progresivní vědou a výzkumem v oblasti zemědělství a lesnictví, ekologie a životního prostředí, technologií a techniky, ekonomie a managementu. Moderně vybavené laboratoře se špičkovým zázemím, včetně školních podniků, umožňují vynikající vzdělávání s možností osobního růstu, včetně zapojení do vědeckých projektů doma i v zahraničí. ČZU zajišťuje kompletní vysokoškolské studium, letní školy, speciální kurzy, univerzitu třetího věku. Podle mezinárodních žebříčků univerzita patří k nejlepším 3 procentům na světě. V roce 2018 se ČZU se stala 46. nejekologičtější univerzitou na světě díky umístění v žebříčku UI Green Metric World University Rankings. V žebříčku Times Higher Education World University Ranking se v roce 2018 umístila na 801.–1000. místě na světě a na 4. místě ze 14 hodnocených českých univerzit.</w:t>
      </w:r>
    </w:p>
    <w:p w14:paraId="5991D271" w14:textId="77777777" w:rsidR="009068F4" w:rsidRDefault="009068F4" w:rsidP="009068F4">
      <w:pPr>
        <w:pStyle w:val="Bezmezer"/>
        <w:jc w:val="both"/>
        <w:rPr>
          <w:rFonts w:ascii="Calibri" w:hAnsi="Calibri"/>
          <w:sz w:val="20"/>
          <w:szCs w:val="20"/>
          <w:lang w:eastAsia="ar-SA"/>
        </w:rPr>
      </w:pPr>
    </w:p>
    <w:p w14:paraId="4A43271F" w14:textId="77777777" w:rsidR="009068F4" w:rsidRDefault="009068F4" w:rsidP="009068F4">
      <w:pPr>
        <w:pStyle w:val="Bezmezer"/>
        <w:jc w:val="both"/>
        <w:rPr>
          <w:rFonts w:ascii="Calibri" w:hAnsi="Calibri"/>
          <w:sz w:val="20"/>
          <w:szCs w:val="20"/>
          <w:lang w:eastAsia="ar-SA"/>
        </w:rPr>
      </w:pPr>
    </w:p>
    <w:p w14:paraId="0D40A396" w14:textId="77777777" w:rsidR="009068F4" w:rsidRDefault="009068F4" w:rsidP="009068F4">
      <w:pPr>
        <w:pBdr>
          <w:bottom w:val="single" w:sz="6" w:space="1" w:color="auto"/>
        </w:pBdr>
        <w:rPr>
          <w:b/>
        </w:rPr>
      </w:pPr>
      <w:r>
        <w:rPr>
          <w:b/>
        </w:rPr>
        <w:t>Kontakt pro novináře:</w:t>
      </w:r>
      <w:r>
        <w:rPr>
          <w:b/>
        </w:rPr>
        <w:tab/>
      </w:r>
    </w:p>
    <w:p w14:paraId="386001DF" w14:textId="66A01C94" w:rsidR="009068F4" w:rsidRPr="009068F4" w:rsidRDefault="009068F4" w:rsidP="009068F4">
      <w:pPr>
        <w:tabs>
          <w:tab w:val="left" w:pos="2920"/>
        </w:tabs>
        <w:rPr>
          <w:rStyle w:val="Hypertextovodkaz"/>
          <w:color w:val="auto"/>
          <w:sz w:val="20"/>
          <w:szCs w:val="20"/>
          <w:u w:val="none"/>
        </w:rPr>
      </w:pPr>
      <w:r>
        <w:rPr>
          <w:sz w:val="20"/>
          <w:szCs w:val="20"/>
        </w:rPr>
        <w:t xml:space="preserve">Jana Kašparová, tisková mluvčí ČZU, </w:t>
      </w:r>
      <w:r w:rsidRPr="006B68DF">
        <w:rPr>
          <w:sz w:val="20"/>
          <w:szCs w:val="20"/>
        </w:rPr>
        <w:t>+420 703</w:t>
      </w:r>
      <w:r w:rsidRPr="008539B8">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Pr="006B68DF">
        <w:rPr>
          <w:sz w:val="20"/>
          <w:szCs w:val="20"/>
        </w:rPr>
        <w:t xml:space="preserve"> 182 901</w:t>
      </w:r>
      <w:r>
        <w:rPr>
          <w:sz w:val="20"/>
          <w:szCs w:val="20"/>
        </w:rPr>
        <w:t xml:space="preserve">; </w:t>
      </w:r>
      <w:hyperlink r:id="rId6" w:history="1">
        <w:r w:rsidRPr="00431B1E">
          <w:rPr>
            <w:rStyle w:val="Hypertextovodkaz"/>
            <w:sz w:val="20"/>
            <w:szCs w:val="20"/>
          </w:rPr>
          <w:t>kasparovaj@rektorat.czu.cz</w:t>
        </w:r>
      </w:hyperlink>
      <w:r>
        <w:rPr>
          <w:sz w:val="20"/>
          <w:szCs w:val="20"/>
        </w:rPr>
        <w:t xml:space="preserve">, </w:t>
      </w:r>
      <w:hyperlink r:id="rId7" w:history="1">
        <w:r w:rsidRPr="00431B1E">
          <w:rPr>
            <w:rStyle w:val="Hypertextovodkaz"/>
            <w:sz w:val="20"/>
            <w:szCs w:val="20"/>
          </w:rPr>
          <w:t>tiskove@czu.cz</w:t>
        </w:r>
      </w:hyperlink>
      <w:r>
        <w:rPr>
          <w:rStyle w:val="Hypertextovodkaz"/>
          <w:sz w:val="20"/>
          <w:szCs w:val="20"/>
        </w:rPr>
        <w:br/>
      </w:r>
    </w:p>
    <w:p w14:paraId="76903165" w14:textId="64803CF6" w:rsidR="009068F4" w:rsidRPr="009068F4" w:rsidRDefault="009068F4" w:rsidP="009068F4">
      <w:pPr>
        <w:tabs>
          <w:tab w:val="left" w:pos="2920"/>
        </w:tabs>
        <w:rPr>
          <w:rStyle w:val="Hypertextovodkaz"/>
          <w:sz w:val="20"/>
          <w:szCs w:val="20"/>
        </w:rPr>
      </w:pPr>
    </w:p>
    <w:p w14:paraId="2F6840A5" w14:textId="4FBEB455" w:rsidR="009068F4" w:rsidRDefault="009068F4" w:rsidP="009068F4">
      <w:pPr>
        <w:tabs>
          <w:tab w:val="left" w:pos="2920"/>
        </w:tabs>
        <w:rPr>
          <w:rStyle w:val="Hypertextovodkaz"/>
          <w:sz w:val="20"/>
          <w:szCs w:val="20"/>
        </w:rPr>
      </w:pPr>
    </w:p>
    <w:p w14:paraId="51CF6607" w14:textId="77777777" w:rsidR="009068F4" w:rsidRDefault="009068F4" w:rsidP="009068F4">
      <w:pPr>
        <w:tabs>
          <w:tab w:val="left" w:pos="2920"/>
        </w:tabs>
        <w:rPr>
          <w:rStyle w:val="Hypertextovodkaz"/>
          <w:sz w:val="20"/>
          <w:szCs w:val="20"/>
        </w:rPr>
      </w:pPr>
    </w:p>
    <w:p w14:paraId="533A5F6A" w14:textId="25691EDF" w:rsidR="00A26737" w:rsidRPr="000F5F6D" w:rsidRDefault="00A26737" w:rsidP="00A26737">
      <w:pPr>
        <w:tabs>
          <w:tab w:val="left" w:pos="2920"/>
        </w:tabs>
      </w:pPr>
    </w:p>
    <w:sectPr w:rsidR="00A26737" w:rsidRPr="000F5F6D" w:rsidSect="00426436">
      <w:headerReference w:type="default" r:id="rId8"/>
      <w:pgSz w:w="11906" w:h="16838"/>
      <w:pgMar w:top="1418" w:right="1418" w:bottom="1418" w:left="1418" w:header="709"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81EFA" w14:textId="77777777" w:rsidR="00E57454" w:rsidRDefault="00E57454">
      <w:pPr>
        <w:spacing w:after="0" w:line="240" w:lineRule="auto"/>
      </w:pPr>
      <w:r>
        <w:separator/>
      </w:r>
    </w:p>
  </w:endnote>
  <w:endnote w:type="continuationSeparator" w:id="0">
    <w:p w14:paraId="3E7BE976" w14:textId="77777777" w:rsidR="00E57454" w:rsidRDefault="00E57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84FD4" w14:textId="77777777" w:rsidR="00E57454" w:rsidRDefault="00E57454">
      <w:pPr>
        <w:spacing w:after="0" w:line="240" w:lineRule="auto"/>
      </w:pPr>
      <w:r>
        <w:separator/>
      </w:r>
    </w:p>
  </w:footnote>
  <w:footnote w:type="continuationSeparator" w:id="0">
    <w:p w14:paraId="416A1653" w14:textId="77777777" w:rsidR="00E57454" w:rsidRDefault="00E574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7B0DB" w14:textId="00271972" w:rsidR="00BC793D" w:rsidRDefault="0098715B">
    <w:pPr>
      <w:pStyle w:val="Zhlav"/>
      <w:tabs>
        <w:tab w:val="clear" w:pos="4536"/>
        <w:tab w:val="clear" w:pos="9072"/>
        <w:tab w:val="left" w:pos="2310"/>
      </w:tabs>
      <w:rPr>
        <w:rFonts w:ascii="Calibri" w:hAnsi="Calibri" w:cs="Arial"/>
        <w:b/>
        <w:bCs/>
        <w:color w:val="333333"/>
        <w:sz w:val="36"/>
        <w:szCs w:val="36"/>
      </w:rPr>
    </w:pPr>
    <w:r>
      <w:rPr>
        <w:noProof/>
        <w:lang w:eastAsia="cs-CZ"/>
      </w:rPr>
      <w:drawing>
        <wp:anchor distT="0" distB="0" distL="114300" distR="114300" simplePos="0" relativeHeight="251659264" behindDoc="0" locked="0" layoutInCell="1" allowOverlap="1" wp14:anchorId="39F07A13" wp14:editId="70142EEC">
          <wp:simplePos x="0" y="0"/>
          <wp:positionH relativeFrom="column">
            <wp:posOffset>2090420</wp:posOffset>
          </wp:positionH>
          <wp:positionV relativeFrom="paragraph">
            <wp:posOffset>283210</wp:posOffset>
          </wp:positionV>
          <wp:extent cx="1609200" cy="478800"/>
          <wp:effectExtent l="0" t="0" r="0" b="0"/>
          <wp:wrapSquare wrapText="bothSides"/>
          <wp:docPr id="2" name="Obrázek 2" descr="FLD_CZ_CZU_zelena_1000x300x72dpi"/>
          <wp:cNvGraphicFramePr/>
          <a:graphic xmlns:a="http://schemas.openxmlformats.org/drawingml/2006/main">
            <a:graphicData uri="http://schemas.openxmlformats.org/drawingml/2006/picture">
              <pic:pic xmlns:pic="http://schemas.openxmlformats.org/drawingml/2006/picture">
                <pic:nvPicPr>
                  <pic:cNvPr id="2" name="Obrázek 2" descr="FLD_CZ_CZU_zelena_1000x300x72dpi"/>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9200" cy="47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39B8" w:rsidRPr="008539B8">
      <w:rPr>
        <w:rFonts w:ascii="Calibri" w:hAnsi="Calibri" w:cs="Arial"/>
        <w:b/>
        <w:bCs/>
        <w:noProof/>
        <w:color w:val="333333"/>
        <w:sz w:val="36"/>
        <w:szCs w:val="36"/>
        <w:lang w:eastAsia="cs-CZ"/>
      </w:rPr>
      <w:drawing>
        <wp:anchor distT="0" distB="0" distL="114300" distR="114300" simplePos="0" relativeHeight="251658240" behindDoc="0" locked="0" layoutInCell="1" allowOverlap="1" wp14:anchorId="18C0178B" wp14:editId="26FB3F1F">
          <wp:simplePos x="0" y="0"/>
          <wp:positionH relativeFrom="column">
            <wp:posOffset>3976370</wp:posOffset>
          </wp:positionH>
          <wp:positionV relativeFrom="paragraph">
            <wp:posOffset>254635</wp:posOffset>
          </wp:positionV>
          <wp:extent cx="1782445" cy="517525"/>
          <wp:effectExtent l="0" t="0" r="8255" b="0"/>
          <wp:wrapSquare wrapText="bothSides"/>
          <wp:docPr id="5" name="Obrázek 5" descr="C:\Users\kasparovaj\Desktop\ČZU_logo_nově_oře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sparovaj\Desktop\ČZU_logo_nově_ořez.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82445" cy="517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E88465" w14:textId="6F49E019" w:rsidR="00BC793D" w:rsidRDefault="000F5F6D" w:rsidP="00184629">
    <w:pPr>
      <w:pStyle w:val="Zhlav"/>
      <w:tabs>
        <w:tab w:val="clear" w:pos="4536"/>
        <w:tab w:val="clear" w:pos="9072"/>
        <w:tab w:val="left" w:pos="2310"/>
      </w:tabs>
      <w:rPr>
        <w:rFonts w:ascii="Calibri" w:hAnsi="Calibri" w:cs="Arial"/>
        <w:b/>
        <w:bCs/>
        <w:color w:val="333333"/>
        <w:sz w:val="36"/>
        <w:szCs w:val="36"/>
      </w:rPr>
    </w:pPr>
    <w:r>
      <w:rPr>
        <w:rFonts w:ascii="Calibri" w:hAnsi="Calibri" w:cs="Arial"/>
        <w:b/>
        <w:bCs/>
        <w:color w:val="333333"/>
        <w:sz w:val="36"/>
        <w:szCs w:val="36"/>
      </w:rPr>
      <w:t>TISKOVÁ ZPRÁVA</w:t>
    </w:r>
    <w:r>
      <w:rPr>
        <w:rFonts w:ascii="Calibri" w:hAnsi="Calibri" w:cs="Arial"/>
        <w:b/>
        <w:bCs/>
        <w:color w:val="333333"/>
        <w:sz w:val="36"/>
        <w:szCs w:val="36"/>
      </w:rPr>
      <w:tab/>
    </w:r>
    <w:r w:rsidR="00ED3477">
      <w:rPr>
        <w:rFonts w:ascii="Calibri" w:hAnsi="Calibri" w:cs="Arial"/>
        <w:b/>
        <w:bCs/>
        <w:color w:val="333333"/>
        <w:sz w:val="36"/>
        <w:szCs w:val="36"/>
      </w:rPr>
      <w:t xml:space="preserve">    </w:t>
    </w:r>
  </w:p>
  <w:p w14:paraId="1E2BF16F" w14:textId="7EC3A291" w:rsidR="00BC793D" w:rsidRPr="00ED5DD4" w:rsidRDefault="000F5F6D">
    <w:pPr>
      <w:pStyle w:val="Zhlav"/>
      <w:rPr>
        <w:rFonts w:ascii="Calibri" w:hAnsi="Calibri"/>
        <w:b/>
        <w:i/>
        <w:color w:val="BFBFBF"/>
        <w:sz w:val="28"/>
        <w:szCs w:val="28"/>
      </w:rPr>
    </w:pPr>
    <w:r>
      <w:rPr>
        <w:rFonts w:ascii="Calibri" w:hAnsi="Calibri"/>
        <w:b/>
        <w:i/>
        <w:color w:val="BFBFBF"/>
        <w:sz w:val="28"/>
        <w:szCs w:val="28"/>
      </w:rPr>
      <w:t>Univerzita plná života</w:t>
    </w:r>
  </w:p>
  <w:p w14:paraId="16D9EF2A" w14:textId="6A680E0C" w:rsidR="00BC793D" w:rsidRDefault="00E57454">
    <w:pPr>
      <w:pStyle w:val="Zhlav"/>
      <w:rPr>
        <w:rFonts w:ascii="Calibri" w:hAnsi="Calibri"/>
        <w:i/>
      </w:rPr>
    </w:pPr>
  </w:p>
  <w:p w14:paraId="41B8EECE" w14:textId="63A3AFF5" w:rsidR="00BC793D" w:rsidRPr="006272A6" w:rsidRDefault="00E57454">
    <w:pPr>
      <w:pStyle w:val="Zhlav"/>
      <w:rPr>
        <w:rFonts w:ascii="Calibri" w:hAnsi="Calibri"/>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80F"/>
    <w:rsid w:val="00071F52"/>
    <w:rsid w:val="000A4ED4"/>
    <w:rsid w:val="000A73EA"/>
    <w:rsid w:val="000F5F6D"/>
    <w:rsid w:val="00184629"/>
    <w:rsid w:val="001C3E5D"/>
    <w:rsid w:val="001F7DC9"/>
    <w:rsid w:val="002510D8"/>
    <w:rsid w:val="00274AFC"/>
    <w:rsid w:val="002837D3"/>
    <w:rsid w:val="00296CFC"/>
    <w:rsid w:val="00307EEC"/>
    <w:rsid w:val="00311AF0"/>
    <w:rsid w:val="00372429"/>
    <w:rsid w:val="0037558C"/>
    <w:rsid w:val="003B5D3E"/>
    <w:rsid w:val="003B5EED"/>
    <w:rsid w:val="003C4F42"/>
    <w:rsid w:val="003C5580"/>
    <w:rsid w:val="00400E5D"/>
    <w:rsid w:val="004058A0"/>
    <w:rsid w:val="004229B5"/>
    <w:rsid w:val="00437C4B"/>
    <w:rsid w:val="00471971"/>
    <w:rsid w:val="004A56D0"/>
    <w:rsid w:val="00522FC6"/>
    <w:rsid w:val="00527E5F"/>
    <w:rsid w:val="00535E4A"/>
    <w:rsid w:val="00543822"/>
    <w:rsid w:val="005524D5"/>
    <w:rsid w:val="00555D85"/>
    <w:rsid w:val="00556436"/>
    <w:rsid w:val="005671DB"/>
    <w:rsid w:val="005D72B5"/>
    <w:rsid w:val="00645F41"/>
    <w:rsid w:val="00664580"/>
    <w:rsid w:val="006A1E5F"/>
    <w:rsid w:val="006E5CD3"/>
    <w:rsid w:val="006F3B4B"/>
    <w:rsid w:val="00716A60"/>
    <w:rsid w:val="00733E6B"/>
    <w:rsid w:val="00792A33"/>
    <w:rsid w:val="007B748C"/>
    <w:rsid w:val="007D5F5C"/>
    <w:rsid w:val="00835068"/>
    <w:rsid w:val="00837ED8"/>
    <w:rsid w:val="0084196A"/>
    <w:rsid w:val="008539B8"/>
    <w:rsid w:val="00870B97"/>
    <w:rsid w:val="008C0060"/>
    <w:rsid w:val="008F01BA"/>
    <w:rsid w:val="009068F4"/>
    <w:rsid w:val="00920B17"/>
    <w:rsid w:val="00936A52"/>
    <w:rsid w:val="009535DB"/>
    <w:rsid w:val="00971060"/>
    <w:rsid w:val="00981DCC"/>
    <w:rsid w:val="00983520"/>
    <w:rsid w:val="0098715B"/>
    <w:rsid w:val="009E3B91"/>
    <w:rsid w:val="00A020B8"/>
    <w:rsid w:val="00A22700"/>
    <w:rsid w:val="00A26737"/>
    <w:rsid w:val="00A26EF1"/>
    <w:rsid w:val="00A4280F"/>
    <w:rsid w:val="00A5368C"/>
    <w:rsid w:val="00A70CBF"/>
    <w:rsid w:val="00A81D0C"/>
    <w:rsid w:val="00AB0564"/>
    <w:rsid w:val="00AC7308"/>
    <w:rsid w:val="00B05B0B"/>
    <w:rsid w:val="00B31897"/>
    <w:rsid w:val="00B506D9"/>
    <w:rsid w:val="00B51A41"/>
    <w:rsid w:val="00B908EF"/>
    <w:rsid w:val="00BA7C9E"/>
    <w:rsid w:val="00BC700F"/>
    <w:rsid w:val="00BE7C0F"/>
    <w:rsid w:val="00BF09AB"/>
    <w:rsid w:val="00BF6D22"/>
    <w:rsid w:val="00C94037"/>
    <w:rsid w:val="00CF3273"/>
    <w:rsid w:val="00D01CBD"/>
    <w:rsid w:val="00D03017"/>
    <w:rsid w:val="00D33984"/>
    <w:rsid w:val="00D46224"/>
    <w:rsid w:val="00D66956"/>
    <w:rsid w:val="00D850F4"/>
    <w:rsid w:val="00D87CC0"/>
    <w:rsid w:val="00DE20EE"/>
    <w:rsid w:val="00E2753F"/>
    <w:rsid w:val="00E47EF2"/>
    <w:rsid w:val="00E57454"/>
    <w:rsid w:val="00EB1F16"/>
    <w:rsid w:val="00EC08BF"/>
    <w:rsid w:val="00ED3477"/>
    <w:rsid w:val="00F2130E"/>
    <w:rsid w:val="00F27FCF"/>
    <w:rsid w:val="00F6289A"/>
    <w:rsid w:val="00F84580"/>
    <w:rsid w:val="00F90A1E"/>
    <w:rsid w:val="00FA5B2A"/>
    <w:rsid w:val="00FB7518"/>
    <w:rsid w:val="00FD0591"/>
    <w:rsid w:val="00FF62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3CFBD"/>
  <w15:docId w15:val="{6A727389-F0D4-4024-AB2D-D98AF994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F5F6D"/>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0F5F6D"/>
    <w:rPr>
      <w:color w:val="0000FF"/>
      <w:u w:val="single"/>
    </w:rPr>
  </w:style>
  <w:style w:type="paragraph" w:styleId="Zhlav">
    <w:name w:val="header"/>
    <w:basedOn w:val="Normln"/>
    <w:link w:val="ZhlavChar"/>
    <w:rsid w:val="000F5F6D"/>
    <w:pPr>
      <w:tabs>
        <w:tab w:val="center" w:pos="4536"/>
        <w:tab w:val="right" w:pos="9072"/>
      </w:tabs>
      <w:suppressAutoHyphens/>
      <w:spacing w:after="0" w:line="240" w:lineRule="auto"/>
    </w:pPr>
    <w:rPr>
      <w:rFonts w:ascii="Times New Roman" w:eastAsia="Times New Roman" w:hAnsi="Times New Roman"/>
      <w:sz w:val="24"/>
      <w:szCs w:val="24"/>
      <w:lang w:eastAsia="ar-SA"/>
    </w:rPr>
  </w:style>
  <w:style w:type="character" w:customStyle="1" w:styleId="ZhlavChar">
    <w:name w:val="Záhlaví Char"/>
    <w:basedOn w:val="Standardnpsmoodstavce"/>
    <w:link w:val="Zhlav"/>
    <w:rsid w:val="000F5F6D"/>
    <w:rPr>
      <w:rFonts w:ascii="Times New Roman" w:eastAsia="Times New Roman" w:hAnsi="Times New Roman" w:cs="Times New Roman"/>
      <w:sz w:val="24"/>
      <w:szCs w:val="24"/>
      <w:lang w:eastAsia="ar-SA"/>
    </w:rPr>
  </w:style>
  <w:style w:type="paragraph" w:styleId="Bezmezer">
    <w:name w:val="No Spacing"/>
    <w:uiPriority w:val="1"/>
    <w:qFormat/>
    <w:rsid w:val="000F5F6D"/>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31897"/>
    <w:pPr>
      <w:tabs>
        <w:tab w:val="center" w:pos="4536"/>
        <w:tab w:val="right" w:pos="9072"/>
      </w:tabs>
      <w:spacing w:after="0" w:line="240" w:lineRule="auto"/>
    </w:pPr>
  </w:style>
  <w:style w:type="character" w:customStyle="1" w:styleId="ZpatChar">
    <w:name w:val="Zápatí Char"/>
    <w:basedOn w:val="Standardnpsmoodstavce"/>
    <w:link w:val="Zpat"/>
    <w:uiPriority w:val="99"/>
    <w:rsid w:val="00B31897"/>
    <w:rPr>
      <w:rFonts w:ascii="Calibri" w:eastAsia="Calibri" w:hAnsi="Calibri" w:cs="Times New Roman"/>
    </w:rPr>
  </w:style>
  <w:style w:type="paragraph" w:styleId="Normlnweb">
    <w:name w:val="Normal (Web)"/>
    <w:basedOn w:val="Normln"/>
    <w:uiPriority w:val="99"/>
    <w:semiHidden/>
    <w:unhideWhenUsed/>
    <w:rsid w:val="00971060"/>
    <w:pPr>
      <w:spacing w:before="100" w:beforeAutospacing="1" w:after="100" w:afterAutospacing="1" w:line="240" w:lineRule="auto"/>
    </w:pPr>
    <w:rPr>
      <w:rFonts w:ascii="Times New Roman" w:eastAsiaTheme="minorHAnsi" w:hAnsi="Times New Roman"/>
      <w:sz w:val="24"/>
      <w:szCs w:val="24"/>
      <w:lang w:eastAsia="cs-CZ"/>
    </w:rPr>
  </w:style>
  <w:style w:type="character" w:styleId="Sledovanodkaz">
    <w:name w:val="FollowedHyperlink"/>
    <w:basedOn w:val="Standardnpsmoodstavce"/>
    <w:uiPriority w:val="99"/>
    <w:semiHidden/>
    <w:unhideWhenUsed/>
    <w:rsid w:val="003B5D3E"/>
    <w:rPr>
      <w:color w:val="954F72" w:themeColor="followedHyperlink"/>
      <w:u w:val="single"/>
    </w:rPr>
  </w:style>
  <w:style w:type="paragraph" w:styleId="Textbubliny">
    <w:name w:val="Balloon Text"/>
    <w:basedOn w:val="Normln"/>
    <w:link w:val="TextbublinyChar"/>
    <w:uiPriority w:val="99"/>
    <w:semiHidden/>
    <w:unhideWhenUsed/>
    <w:rsid w:val="000A73E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73EA"/>
    <w:rPr>
      <w:rFonts w:ascii="Segoe UI" w:eastAsia="Calibri" w:hAnsi="Segoe UI" w:cs="Segoe UI"/>
      <w:sz w:val="18"/>
      <w:szCs w:val="18"/>
    </w:rPr>
  </w:style>
  <w:style w:type="character" w:styleId="Odkaznakoment">
    <w:name w:val="annotation reference"/>
    <w:basedOn w:val="Standardnpsmoodstavce"/>
    <w:uiPriority w:val="99"/>
    <w:semiHidden/>
    <w:unhideWhenUsed/>
    <w:rsid w:val="0037558C"/>
    <w:rPr>
      <w:sz w:val="16"/>
      <w:szCs w:val="16"/>
    </w:rPr>
  </w:style>
  <w:style w:type="paragraph" w:styleId="Textkomente">
    <w:name w:val="annotation text"/>
    <w:basedOn w:val="Normln"/>
    <w:link w:val="TextkomenteChar"/>
    <w:uiPriority w:val="99"/>
    <w:semiHidden/>
    <w:unhideWhenUsed/>
    <w:rsid w:val="0037558C"/>
    <w:pPr>
      <w:spacing w:line="240" w:lineRule="auto"/>
    </w:pPr>
    <w:rPr>
      <w:sz w:val="20"/>
      <w:szCs w:val="20"/>
    </w:rPr>
  </w:style>
  <w:style w:type="character" w:customStyle="1" w:styleId="TextkomenteChar">
    <w:name w:val="Text komentáře Char"/>
    <w:basedOn w:val="Standardnpsmoodstavce"/>
    <w:link w:val="Textkomente"/>
    <w:uiPriority w:val="99"/>
    <w:semiHidden/>
    <w:rsid w:val="0037558C"/>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37558C"/>
    <w:rPr>
      <w:b/>
      <w:bCs/>
    </w:rPr>
  </w:style>
  <w:style w:type="character" w:customStyle="1" w:styleId="PedmtkomenteChar">
    <w:name w:val="Předmět komentáře Char"/>
    <w:basedOn w:val="TextkomenteChar"/>
    <w:link w:val="Pedmtkomente"/>
    <w:uiPriority w:val="99"/>
    <w:semiHidden/>
    <w:rsid w:val="0037558C"/>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324947">
      <w:bodyDiv w:val="1"/>
      <w:marLeft w:val="0"/>
      <w:marRight w:val="0"/>
      <w:marTop w:val="0"/>
      <w:marBottom w:val="0"/>
      <w:divBdr>
        <w:top w:val="none" w:sz="0" w:space="0" w:color="auto"/>
        <w:left w:val="none" w:sz="0" w:space="0" w:color="auto"/>
        <w:bottom w:val="none" w:sz="0" w:space="0" w:color="auto"/>
        <w:right w:val="none" w:sz="0" w:space="0" w:color="auto"/>
      </w:divBdr>
    </w:div>
    <w:div w:id="188200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tiskove@czu.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sparovaj@rektorat.czu.c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737</Words>
  <Characters>4354</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ČZU v Praze</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Kašparová Jana</dc:creator>
  <cp:keywords/>
  <dc:description/>
  <cp:lastModifiedBy>Kašparová Jana</cp:lastModifiedBy>
  <cp:revision>18</cp:revision>
  <cp:lastPrinted>2019-01-17T12:45:00Z</cp:lastPrinted>
  <dcterms:created xsi:type="dcterms:W3CDTF">2019-12-12T10:53:00Z</dcterms:created>
  <dcterms:modified xsi:type="dcterms:W3CDTF">2020-01-21T08:50:00Z</dcterms:modified>
</cp:coreProperties>
</file>