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4C606" w14:textId="330FDE40" w:rsidR="00421615" w:rsidRPr="00AB7BA3" w:rsidRDefault="00AB7BA3" w:rsidP="00421615">
      <w:pPr>
        <w:jc w:val="center"/>
        <w:rPr>
          <w:b/>
          <w:bCs/>
          <w:sz w:val="36"/>
          <w:szCs w:val="36"/>
        </w:rPr>
      </w:pPr>
      <w:r w:rsidRPr="00AB7BA3">
        <w:rPr>
          <w:b/>
          <w:bCs/>
          <w:sz w:val="36"/>
          <w:szCs w:val="36"/>
        </w:rPr>
        <w:t>ČEŠTÍ SPECIALISTÉ ZAČÍNAJÍ SPOLU S WWF MAPOVAT STAVY ZVÍŘAT</w:t>
      </w:r>
      <w:r>
        <w:rPr>
          <w:b/>
          <w:bCs/>
          <w:sz w:val="36"/>
          <w:szCs w:val="36"/>
        </w:rPr>
        <w:t xml:space="preserve"> </w:t>
      </w:r>
      <w:r w:rsidRPr="00AB7BA3">
        <w:rPr>
          <w:b/>
          <w:bCs/>
          <w:sz w:val="36"/>
          <w:szCs w:val="36"/>
        </w:rPr>
        <w:t>V POSLEDNÍ DIVOČINĚ KONGA</w:t>
      </w:r>
    </w:p>
    <w:p w14:paraId="18F2231C" w14:textId="09C473DA" w:rsidR="00AB7BA3" w:rsidRDefault="00AB7BA3" w:rsidP="0000758B">
      <w:pPr>
        <w:jc w:val="both"/>
        <w:rPr>
          <w:b/>
          <w:bCs/>
        </w:rPr>
      </w:pPr>
      <w:r>
        <w:rPr>
          <w:b/>
          <w:bCs/>
        </w:rPr>
        <w:t xml:space="preserve">Praha – </w:t>
      </w:r>
      <w:r w:rsidR="00421615">
        <w:rPr>
          <w:b/>
          <w:bCs/>
        </w:rPr>
        <w:t>21</w:t>
      </w:r>
      <w:bookmarkStart w:id="0" w:name="_GoBack"/>
      <w:bookmarkEnd w:id="0"/>
      <w:r w:rsidR="00FD106F" w:rsidRPr="001C6A24">
        <w:rPr>
          <w:b/>
          <w:bCs/>
        </w:rPr>
        <w:t xml:space="preserve">. </w:t>
      </w:r>
      <w:r w:rsidR="00A4486D" w:rsidRPr="001C6A24">
        <w:rPr>
          <w:b/>
          <w:bCs/>
        </w:rPr>
        <w:t>února</w:t>
      </w:r>
      <w:r w:rsidR="00FD106F" w:rsidRPr="001C6A24">
        <w:rPr>
          <w:b/>
          <w:bCs/>
        </w:rPr>
        <w:t xml:space="preserve"> 2020 </w:t>
      </w:r>
      <w:r w:rsidR="00C03035" w:rsidRPr="001C6A24">
        <w:rPr>
          <w:b/>
          <w:bCs/>
        </w:rPr>
        <w:t>–</w:t>
      </w:r>
      <w:r w:rsidR="00FD106F" w:rsidRPr="001C6A24">
        <w:rPr>
          <w:b/>
          <w:bCs/>
        </w:rPr>
        <w:t xml:space="preserve"> </w:t>
      </w:r>
      <w:r w:rsidRPr="00AB7BA3">
        <w:rPr>
          <w:b/>
          <w:bCs/>
        </w:rPr>
        <w:t xml:space="preserve">Tým specialistů na monitoring divoké zvěře z Fakulty životního prostředí České zemědělské univerzity v Praze zahájil spolupráci se Světovým fondem na ochranu přírody (World Wildlife Fund for Nature, WWF). V pralesích konžské pánve od března začnou společně systematicky mapovat populace divokých zvířat v oblasti určené pro těžbu dřeva. Výsledky poslouží i k návrhu vytvoření sítě koridorů mezi chráněnými územími pro slony, gorily a další ohrožené druhy zvířat. </w:t>
      </w:r>
    </w:p>
    <w:p w14:paraId="2D01EC77" w14:textId="60977F62" w:rsidR="00AB7BA3" w:rsidRPr="00AB7BA3" w:rsidRDefault="00AB7BA3" w:rsidP="00AB7BA3">
      <w:pPr>
        <w:jc w:val="both"/>
        <w:rPr>
          <w:bCs/>
        </w:rPr>
      </w:pPr>
      <w:r w:rsidRPr="00AB7BA3">
        <w:rPr>
          <w:bCs/>
        </w:rPr>
        <w:t>„</w:t>
      </w:r>
      <w:r w:rsidRPr="00AB7BA3">
        <w:rPr>
          <w:bCs/>
          <w:i/>
        </w:rPr>
        <w:t>Máme jedinečnou příležitost zjistit, co žije v posledních výspách africké divočiny, než se zpřístupní lidem. Víme, že lov decimuje zvířata i v chráněných územích, přesná data ale chybí</w:t>
      </w:r>
      <w:r w:rsidRPr="00AB7BA3">
        <w:rPr>
          <w:bCs/>
        </w:rPr>
        <w:t>,” uvedl vedoucí výzkumník Tomáš Jůnek.</w:t>
      </w:r>
      <w:r>
        <w:rPr>
          <w:bCs/>
        </w:rPr>
        <w:t xml:space="preserve"> </w:t>
      </w:r>
      <w:r w:rsidRPr="00AB7BA3">
        <w:rPr>
          <w:rFonts w:cstheme="minorHAnsi"/>
          <w:sz w:val="24"/>
          <w:szCs w:val="24"/>
          <w:u w:color="000000"/>
          <w14:textOutline w14:w="12700" w14:cap="flat" w14:cmpd="sng" w14:algn="ctr">
            <w14:noFill/>
            <w14:prstDash w14:val="solid"/>
            <w14:miter w14:lim="400000"/>
          </w14:textOutline>
        </w:rPr>
        <w:t>Čeští výzkumníci zahájili první jednání se zástupci WWF Regional Office for Africa během srpnové expedice do Konga. Tamní pralesy jsou předmětem zájmu firem těžících dřevo a nerostné bohatství a jsou rozparcelovány do koncesí. Dnes chráněná území tak mohou být izolována krajinou, v níž některé druhy nepřežijí. Divoká zvířata jsou navíc hlavním zdrojem živočišných bílkovin pro místní obyvatele i obchodním artiklem, který končí až v Evropě nebo Číně. Pralesní slony ohrožuje poptávka po slonovině, gorily zase nemoci jako je ebola.</w:t>
      </w:r>
    </w:p>
    <w:p w14:paraId="53F11CA1" w14:textId="481938B0" w:rsidR="00AB7BA3" w:rsidRPr="00AB7BA3" w:rsidRDefault="00AB7BA3" w:rsidP="00AB7BA3">
      <w:pPr>
        <w:pStyle w:val="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sz w:val="24"/>
          <w:szCs w:val="24"/>
          <w:u w:color="000000"/>
          <w14:textOutline w14:w="12700" w14:cap="flat" w14:cmpd="sng" w14:algn="ctr">
            <w14:noFill/>
            <w14:prstDash w14:val="solid"/>
            <w14:miter w14:lim="400000"/>
          </w14:textOutline>
        </w:rPr>
      </w:pPr>
      <w:r>
        <w:rPr>
          <w:rFonts w:asciiTheme="minorHAnsi" w:hAnsiTheme="minorHAnsi" w:cstheme="minorHAnsi"/>
          <w:sz w:val="24"/>
          <w:szCs w:val="24"/>
          <w:u w:color="000000"/>
          <w14:textOutline w14:w="12700" w14:cap="flat" w14:cmpd="sng" w14:algn="ctr">
            <w14:noFill/>
            <w14:prstDash w14:val="solid"/>
            <w14:miter w14:lim="400000"/>
          </w14:textOutline>
        </w:rPr>
        <w:t>„</w:t>
      </w:r>
      <w:r w:rsidRPr="00AB7BA3">
        <w:rPr>
          <w:rFonts w:asciiTheme="minorHAnsi" w:hAnsiTheme="minorHAnsi" w:cstheme="minorHAnsi"/>
          <w:i/>
          <w:sz w:val="24"/>
          <w:szCs w:val="24"/>
          <w:u w:color="000000"/>
          <w14:textOutline w14:w="12700" w14:cap="flat" w14:cmpd="sng" w14:algn="ctr">
            <w14:noFill/>
            <w14:prstDash w14:val="solid"/>
            <w14:miter w14:lim="400000"/>
          </w14:textOutline>
        </w:rPr>
        <w:t>To vše přispívá procesu, který nazýváme defaunace. Čím více se pralesy lidem otevřou, tím rychleji zvířata mizí. Prales je doslova vyjídán. Mechanismus teoreticky známe, nemáme ale dostatečné informace o stavu fauny ani z rezervací, natož z krajiny kolem. Proto je urgentní tato data získat dříve, než dřevaři prales lovcům zpřístupní cestami. My ještě vyrážíme do míst, kam se lze dostat jen po řekách nebo stezkách zvířat, ale s mačetou,”</w:t>
      </w:r>
      <w:r w:rsidRPr="00AB7BA3">
        <w:rPr>
          <w:rFonts w:asciiTheme="minorHAnsi" w:hAnsiTheme="minorHAnsi" w:cstheme="minorHAnsi"/>
          <w:sz w:val="24"/>
          <w:szCs w:val="24"/>
          <w:u w:color="000000"/>
          <w14:textOutline w14:w="12700" w14:cap="flat" w14:cmpd="sng" w14:algn="ctr">
            <w14:noFill/>
            <w14:prstDash w14:val="solid"/>
            <w14:miter w14:lim="400000"/>
          </w14:textOutline>
        </w:rPr>
        <w:t xml:space="preserve"> doplnil Jůnek.</w:t>
      </w:r>
    </w:p>
    <w:p w14:paraId="63E4408D" w14:textId="77777777" w:rsidR="00AB7BA3" w:rsidRPr="00AB7BA3" w:rsidRDefault="00AB7BA3" w:rsidP="00AB7BA3">
      <w:pPr>
        <w:pStyle w:val="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sz w:val="24"/>
          <w:szCs w:val="24"/>
          <w:u w:color="000000"/>
          <w14:textOutline w14:w="12700" w14:cap="flat" w14:cmpd="sng" w14:algn="ctr">
            <w14:noFill/>
            <w14:prstDash w14:val="solid"/>
            <w14:miter w14:lim="400000"/>
          </w14:textOutline>
        </w:rPr>
      </w:pPr>
    </w:p>
    <w:p w14:paraId="468D48EC" w14:textId="1EB9B1BE" w:rsidR="00AB7BA3" w:rsidRPr="00AB7BA3" w:rsidRDefault="00AB7BA3" w:rsidP="00AB7BA3">
      <w:pPr>
        <w:pStyle w:val="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sz w:val="24"/>
          <w:szCs w:val="24"/>
          <w:u w:color="000000"/>
          <w14:textOutline w14:w="12700" w14:cap="flat" w14:cmpd="sng" w14:algn="ctr">
            <w14:noFill/>
            <w14:prstDash w14:val="solid"/>
            <w14:miter w14:lim="400000"/>
          </w14:textOutline>
        </w:rPr>
      </w:pPr>
      <w:r w:rsidRPr="00AB7BA3">
        <w:rPr>
          <w:rFonts w:asciiTheme="minorHAnsi" w:hAnsiTheme="minorHAnsi" w:cstheme="minorHAnsi"/>
          <w:sz w:val="24"/>
          <w:szCs w:val="24"/>
          <w:u w:color="000000"/>
          <w14:textOutline w14:w="12700" w14:cap="flat" w14:cmpd="sng" w14:algn="ctr">
            <w14:noFill/>
            <w14:prstDash w14:val="solid"/>
            <w14:miter w14:lim="400000"/>
          </w14:textOutline>
        </w:rPr>
        <w:t xml:space="preserve">Vědci s terénními pracovníky WWF plánují ve třech turnusech rozmístit na 180 fotopastí podél severozápadní hranice Konžské republiky s Gabonem na oblast větší než Londýn. V terénu zaznamenají i pobytové stopy hlavně </w:t>
      </w:r>
      <w:r>
        <w:rPr>
          <w:rFonts w:asciiTheme="minorHAnsi" w:hAnsiTheme="minorHAnsi" w:cstheme="minorHAnsi"/>
          <w:sz w:val="24"/>
          <w:szCs w:val="24"/>
          <w:u w:color="000000"/>
          <w14:textOutline w14:w="12700" w14:cap="flat" w14:cmpd="sng" w14:algn="ctr">
            <w14:noFill/>
            <w14:prstDash w14:val="solid"/>
            <w14:miter w14:lim="400000"/>
          </w14:textOutline>
        </w:rPr>
        <w:t xml:space="preserve">pralesních slonů a lidoopů, </w:t>
      </w:r>
      <w:r w:rsidRPr="00AB7BA3">
        <w:rPr>
          <w:rFonts w:asciiTheme="minorHAnsi" w:hAnsiTheme="minorHAnsi" w:cstheme="minorHAnsi"/>
          <w:sz w:val="24"/>
          <w:szCs w:val="24"/>
          <w:u w:color="000000"/>
          <w14:textOutline w14:w="12700" w14:cap="flat" w14:cmpd="sng" w14:algn="ctr">
            <w14:noFill/>
            <w14:prstDash w14:val="solid"/>
            <w14:miter w14:lim="400000"/>
          </w14:textOutline>
        </w:rPr>
        <w:t>vyhodnotí lidské ak</w:t>
      </w:r>
      <w:r>
        <w:rPr>
          <w:rFonts w:asciiTheme="minorHAnsi" w:hAnsiTheme="minorHAnsi" w:cstheme="minorHAnsi"/>
          <w:sz w:val="24"/>
          <w:szCs w:val="24"/>
          <w:u w:color="000000"/>
          <w14:textOutline w14:w="12700" w14:cap="flat" w14:cmpd="sng" w14:algn="ctr">
            <w14:noFill/>
            <w14:prstDash w14:val="solid"/>
            <w14:miter w14:lim="400000"/>
          </w14:textOutline>
        </w:rPr>
        <w:t>tivity a jejich vliv na faunu. „</w:t>
      </w:r>
      <w:r w:rsidRPr="00AB7BA3">
        <w:rPr>
          <w:rFonts w:asciiTheme="minorHAnsi" w:hAnsiTheme="minorHAnsi" w:cstheme="minorHAnsi"/>
          <w:i/>
          <w:sz w:val="24"/>
          <w:szCs w:val="24"/>
          <w:u w:color="000000"/>
          <w14:textOutline w14:w="12700" w14:cap="flat" w14:cmpd="sng" w14:algn="ctr">
            <w14:noFill/>
            <w14:prstDash w14:val="solid"/>
            <w14:miter w14:lim="400000"/>
          </w14:textOutline>
        </w:rPr>
        <w:t>Lokalita leží v oblasti zvané TRIDOM, kde za uplynulou dekádu kvůli pytláctví klesly populace slonů o 60, místy dokonce o 90 %. Data o pralesních slonech jsou tak naší prioritou. Tato mezinárodní spolupráce poskytne informace využitelné jako nástroj k navržení koridorů mezi chráněnými oblastmi a k jejich udržitelnému managementu</w:t>
      </w:r>
      <w:r w:rsidRPr="00AB7BA3">
        <w:rPr>
          <w:rFonts w:asciiTheme="minorHAnsi" w:hAnsiTheme="minorHAnsi" w:cstheme="minorHAnsi"/>
          <w:sz w:val="24"/>
          <w:szCs w:val="24"/>
          <w:u w:color="000000"/>
          <w14:textOutline w14:w="12700" w14:cap="flat" w14:cmpd="sng" w14:algn="ctr">
            <w14:noFill/>
            <w14:prstDash w14:val="solid"/>
            <w14:miter w14:lim="400000"/>
          </w14:textOutline>
        </w:rPr>
        <w:t xml:space="preserve">,” upřesnil Kouame Paul N’Goran, koordinátor monitorovacího programu WWF. </w:t>
      </w:r>
    </w:p>
    <w:p w14:paraId="35336E8F" w14:textId="77777777" w:rsidR="00AB7BA3" w:rsidRPr="00AB7BA3" w:rsidRDefault="00AB7BA3" w:rsidP="00AB7BA3">
      <w:pPr>
        <w:pStyle w:val="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sz w:val="24"/>
          <w:szCs w:val="24"/>
          <w:u w:color="000000"/>
          <w14:textOutline w14:w="12700" w14:cap="flat" w14:cmpd="sng" w14:algn="ctr">
            <w14:noFill/>
            <w14:prstDash w14:val="solid"/>
            <w14:miter w14:lim="400000"/>
          </w14:textOutline>
        </w:rPr>
      </w:pPr>
    </w:p>
    <w:p w14:paraId="11254236" w14:textId="46FB57DF" w:rsidR="00AB7BA3" w:rsidRPr="00AB7BA3" w:rsidRDefault="00AB7BA3" w:rsidP="00AB7BA3">
      <w:pPr>
        <w:pStyle w:val="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sz w:val="24"/>
          <w:szCs w:val="24"/>
          <w:u w:color="000000"/>
          <w14:textOutline w14:w="12700" w14:cap="flat" w14:cmpd="sng" w14:algn="ctr">
            <w14:noFill/>
            <w14:prstDash w14:val="solid"/>
            <w14:miter w14:lim="400000"/>
          </w14:textOutline>
        </w:rPr>
      </w:pPr>
      <w:r w:rsidRPr="00AB7BA3">
        <w:rPr>
          <w:rFonts w:asciiTheme="minorHAnsi" w:hAnsiTheme="minorHAnsi" w:cstheme="minorHAnsi"/>
          <w:sz w:val="24"/>
          <w:szCs w:val="24"/>
          <w:u w:color="000000"/>
          <w14:textOutline w14:w="12700" w14:cap="flat" w14:cmpd="sng" w14:algn="ctr">
            <w14:noFill/>
            <w14:prstDash w14:val="solid"/>
            <w14:miter w14:lim="400000"/>
          </w14:textOutline>
        </w:rPr>
        <w:t>Na projektu, financovaném Nadačním fondem Neuron na podporu vědy v rámci Expedice Neuron Dzamba Ya Lobi, se podílejí i specialisté ze ZOO Liberec a z organizace Save-Elephants, z.</w:t>
      </w:r>
      <w:r>
        <w:rPr>
          <w:rFonts w:asciiTheme="minorHAnsi" w:hAnsiTheme="minorHAnsi" w:cstheme="minorHAnsi"/>
          <w:sz w:val="24"/>
          <w:szCs w:val="24"/>
          <w:u w:color="000000"/>
          <w14:textOutline w14:w="12700" w14:cap="flat" w14:cmpd="sng" w14:algn="ctr">
            <w14:noFill/>
            <w14:prstDash w14:val="solid"/>
            <w14:miter w14:lim="400000"/>
          </w14:textOutline>
        </w:rPr>
        <w:t xml:space="preserve"> </w:t>
      </w:r>
      <w:r w:rsidRPr="00AB7BA3">
        <w:rPr>
          <w:rFonts w:asciiTheme="minorHAnsi" w:hAnsiTheme="minorHAnsi" w:cstheme="minorHAnsi"/>
          <w:sz w:val="24"/>
          <w:szCs w:val="24"/>
          <w:u w:color="000000"/>
          <w14:textOutline w14:w="12700" w14:cap="flat" w14:cmpd="sng" w14:algn="ctr">
            <w14:noFill/>
            <w14:prstDash w14:val="solid"/>
            <w14:miter w14:lim="400000"/>
          </w14:textOutline>
        </w:rPr>
        <w:t>s. Jedná se o další z aktivit odborníků z</w:t>
      </w:r>
      <w:r>
        <w:rPr>
          <w:rFonts w:asciiTheme="minorHAnsi" w:hAnsiTheme="minorHAnsi" w:cstheme="minorHAnsi"/>
          <w:sz w:val="24"/>
          <w:szCs w:val="24"/>
          <w:u w:color="000000"/>
          <w14:textOutline w14:w="12700" w14:cap="flat" w14:cmpd="sng" w14:algn="ctr">
            <w14:noFill/>
            <w14:prstDash w14:val="solid"/>
            <w14:miter w14:lim="400000"/>
          </w14:textOutline>
        </w:rPr>
        <w:t> </w:t>
      </w:r>
      <w:r w:rsidRPr="00AB7BA3">
        <w:rPr>
          <w:rFonts w:asciiTheme="minorHAnsi" w:hAnsiTheme="minorHAnsi" w:cstheme="minorHAnsi"/>
          <w:sz w:val="24"/>
          <w:szCs w:val="24"/>
          <w:u w:color="000000"/>
          <w14:textOutline w14:w="12700" w14:cap="flat" w14:cmpd="sng" w14:algn="ctr">
            <w14:noFill/>
            <w14:prstDash w14:val="solid"/>
            <w14:miter w14:lim="400000"/>
          </w14:textOutline>
        </w:rPr>
        <w:t>F</w:t>
      </w:r>
      <w:r>
        <w:rPr>
          <w:rFonts w:asciiTheme="minorHAnsi" w:hAnsiTheme="minorHAnsi" w:cstheme="minorHAnsi"/>
          <w:sz w:val="24"/>
          <w:szCs w:val="24"/>
          <w:u w:color="000000"/>
          <w14:textOutline w14:w="12700" w14:cap="flat" w14:cmpd="sng" w14:algn="ctr">
            <w14:noFill/>
            <w14:prstDash w14:val="solid"/>
            <w14:miter w14:lim="400000"/>
          </w14:textOutline>
        </w:rPr>
        <w:t xml:space="preserve">akulty životního prostředí </w:t>
      </w:r>
      <w:r w:rsidRPr="00AB7BA3">
        <w:rPr>
          <w:rFonts w:asciiTheme="minorHAnsi" w:hAnsiTheme="minorHAnsi" w:cstheme="minorHAnsi"/>
          <w:sz w:val="24"/>
          <w:szCs w:val="24"/>
          <w:u w:color="000000"/>
          <w14:textOutline w14:w="12700" w14:cap="flat" w14:cmpd="sng" w14:algn="ctr">
            <w14:noFill/>
            <w14:prstDash w14:val="solid"/>
            <w14:miter w14:lim="400000"/>
          </w14:textOutline>
        </w:rPr>
        <w:t>v subsaharské Africe, kde např. monitorovali faunu v senegalském národním parku Niokolo Koba nebo pomáhají rozvoji ekoturismu v za</w:t>
      </w:r>
      <w:r>
        <w:rPr>
          <w:rFonts w:asciiTheme="minorHAnsi" w:hAnsiTheme="minorHAnsi" w:cstheme="minorHAnsi"/>
          <w:sz w:val="24"/>
          <w:szCs w:val="24"/>
          <w:u w:color="000000"/>
          <w14:textOutline w14:w="12700" w14:cap="flat" w14:cmpd="sng" w14:algn="ctr">
            <w14:noFill/>
            <w14:prstDash w14:val="solid"/>
            <w14:miter w14:lim="400000"/>
          </w14:textOutline>
        </w:rPr>
        <w:t>mbijském národním parku Kafue. „</w:t>
      </w:r>
      <w:r w:rsidRPr="00AB7BA3">
        <w:rPr>
          <w:rFonts w:asciiTheme="minorHAnsi" w:hAnsiTheme="minorHAnsi" w:cstheme="minorHAnsi"/>
          <w:i/>
          <w:sz w:val="24"/>
          <w:szCs w:val="24"/>
          <w:u w:color="000000"/>
          <w14:textOutline w14:w="12700" w14:cap="flat" w14:cmpd="sng" w14:algn="ctr">
            <w14:noFill/>
            <w14:prstDash w14:val="solid"/>
            <w14:miter w14:lim="400000"/>
          </w14:textOutline>
        </w:rPr>
        <w:t>Urgenci ochrany životního prostředí v tropech si naše fakulta jednoznačně uvědomuje. Spolupráce s nejvýznamnější ochranářskou organizací světa umožňuje zcela nový dopad našeho aplikovaného výzkumu, což je prioritou</w:t>
      </w:r>
      <w:r w:rsidRPr="00AB7BA3">
        <w:rPr>
          <w:rFonts w:asciiTheme="minorHAnsi" w:hAnsiTheme="minorHAnsi" w:cstheme="minorHAnsi"/>
          <w:sz w:val="24"/>
          <w:szCs w:val="24"/>
          <w:u w:color="000000"/>
          <w14:textOutline w14:w="12700" w14:cap="flat" w14:cmpd="sng" w14:algn="ctr">
            <w14:noFill/>
            <w14:prstDash w14:val="solid"/>
            <w14:miter w14:lim="400000"/>
          </w14:textOutline>
        </w:rPr>
        <w:t xml:space="preserve">,” </w:t>
      </w:r>
      <w:r>
        <w:rPr>
          <w:rFonts w:asciiTheme="minorHAnsi" w:hAnsiTheme="minorHAnsi" w:cstheme="minorHAnsi"/>
          <w:sz w:val="24"/>
          <w:szCs w:val="24"/>
          <w:u w:color="000000"/>
          <w14:textOutline w14:w="12700" w14:cap="flat" w14:cmpd="sng" w14:algn="ctr">
            <w14:noFill/>
            <w14:prstDash w14:val="solid"/>
            <w14:miter w14:lim="400000"/>
          </w14:textOutline>
        </w:rPr>
        <w:t>doplnil</w:t>
      </w:r>
      <w:r w:rsidRPr="00AB7BA3">
        <w:rPr>
          <w:rFonts w:asciiTheme="minorHAnsi" w:hAnsiTheme="minorHAnsi" w:cstheme="minorHAnsi"/>
          <w:sz w:val="24"/>
          <w:szCs w:val="24"/>
          <w:u w:color="000000"/>
          <w14:textOutline w14:w="12700" w14:cap="flat" w14:cmpd="sng" w14:algn="ctr">
            <w14:noFill/>
            <w14:prstDash w14:val="solid"/>
            <w14:miter w14:lim="400000"/>
          </w14:textOutline>
        </w:rPr>
        <w:t xml:space="preserve"> děkan Fakulty životního prostředí </w:t>
      </w:r>
      <w:r>
        <w:rPr>
          <w:rFonts w:asciiTheme="minorHAnsi" w:hAnsiTheme="minorHAnsi" w:cstheme="minorHAnsi"/>
          <w:sz w:val="24"/>
          <w:szCs w:val="24"/>
          <w:u w:color="000000"/>
          <w14:textOutline w14:w="12700" w14:cap="flat" w14:cmpd="sng" w14:algn="ctr">
            <w14:noFill/>
            <w14:prstDash w14:val="solid"/>
            <w14:miter w14:lim="400000"/>
          </w14:textOutline>
        </w:rPr>
        <w:t xml:space="preserve">profesor </w:t>
      </w:r>
      <w:r w:rsidRPr="00AB7BA3">
        <w:rPr>
          <w:rFonts w:asciiTheme="minorHAnsi" w:hAnsiTheme="minorHAnsi" w:cstheme="minorHAnsi"/>
          <w:sz w:val="24"/>
          <w:szCs w:val="24"/>
          <w:u w:color="000000"/>
          <w14:textOutline w14:w="12700" w14:cap="flat" w14:cmpd="sng" w14:algn="ctr">
            <w14:noFill/>
            <w14:prstDash w14:val="solid"/>
            <w14:miter w14:lim="400000"/>
          </w14:textOutline>
        </w:rPr>
        <w:t>Vladimír Bejček.</w:t>
      </w:r>
    </w:p>
    <w:p w14:paraId="5D69D86C" w14:textId="77777777" w:rsidR="00AB7BA3" w:rsidRPr="00DD0E3A" w:rsidRDefault="00AB7BA3" w:rsidP="00AB7BA3">
      <w:pPr>
        <w:pStyle w:val="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mbria" w:eastAsia="Cambria" w:hAnsi="Cambria" w:cs="Cambria"/>
          <w:sz w:val="24"/>
          <w:szCs w:val="24"/>
          <w:u w:color="000000"/>
          <w14:textOutline w14:w="12700" w14:cap="flat" w14:cmpd="sng" w14:algn="ctr">
            <w14:noFill/>
            <w14:prstDash w14:val="solid"/>
            <w14:miter w14:lim="400000"/>
          </w14:textOutline>
        </w:rPr>
      </w:pPr>
    </w:p>
    <w:p w14:paraId="0523901A" w14:textId="77777777" w:rsidR="00AB7BA3" w:rsidRDefault="00AB7BA3" w:rsidP="006B7C8C">
      <w:pPr>
        <w:pStyle w:val="Bezmezer"/>
        <w:jc w:val="both"/>
        <w:rPr>
          <w:rFonts w:ascii="Calibri" w:hAnsi="Calibri" w:cs="Calibri"/>
          <w:b/>
          <w:sz w:val="22"/>
          <w:szCs w:val="22"/>
          <w:lang w:eastAsia="ar-SA"/>
        </w:rPr>
      </w:pPr>
    </w:p>
    <w:p w14:paraId="5D44C157" w14:textId="68FE76E1" w:rsidR="006B7C8C" w:rsidRPr="001C6A24" w:rsidRDefault="006B7C8C" w:rsidP="006B7C8C">
      <w:pPr>
        <w:pStyle w:val="Bezmezer"/>
        <w:jc w:val="both"/>
        <w:rPr>
          <w:rFonts w:ascii="Calibri" w:hAnsi="Calibri" w:cs="Calibri"/>
          <w:b/>
          <w:sz w:val="22"/>
          <w:szCs w:val="22"/>
          <w:lang w:eastAsia="ar-SA"/>
        </w:rPr>
      </w:pPr>
      <w:r w:rsidRPr="001C6A24">
        <w:rPr>
          <w:rFonts w:ascii="Calibri" w:hAnsi="Calibri" w:cs="Calibri"/>
          <w:b/>
          <w:sz w:val="22"/>
          <w:szCs w:val="22"/>
          <w:lang w:eastAsia="ar-SA"/>
        </w:rPr>
        <w:t>Česká zemědělská univerzita v Praze</w:t>
      </w:r>
    </w:p>
    <w:p w14:paraId="31B9FDD3" w14:textId="3AF3A28D" w:rsidR="006B7C8C" w:rsidRPr="001C6A24" w:rsidRDefault="006B7C8C" w:rsidP="006B7C8C">
      <w:pPr>
        <w:pStyle w:val="Bezmezer"/>
        <w:jc w:val="both"/>
        <w:rPr>
          <w:rFonts w:ascii="Calibri" w:hAnsi="Calibri"/>
          <w:sz w:val="20"/>
          <w:szCs w:val="20"/>
          <w:lang w:eastAsia="ar-SA"/>
        </w:rPr>
      </w:pPr>
      <w:r w:rsidRPr="001C6A24">
        <w:rPr>
          <w:rFonts w:ascii="Calibri" w:hAnsi="Calibri"/>
          <w:sz w:val="20"/>
          <w:szCs w:val="20"/>
          <w:lang w:eastAsia="ar-SA"/>
        </w:rPr>
        <w:t>ČZU je čtvrtou až pátou největší univerzitou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201</w:t>
      </w:r>
      <w:r w:rsidR="004422FA">
        <w:rPr>
          <w:rFonts w:ascii="Calibri" w:hAnsi="Calibri"/>
          <w:sz w:val="20"/>
          <w:szCs w:val="20"/>
          <w:lang w:eastAsia="ar-SA"/>
        </w:rPr>
        <w:t>9</w:t>
      </w:r>
      <w:r w:rsidRPr="001C6A24">
        <w:rPr>
          <w:rFonts w:ascii="Calibri" w:hAnsi="Calibri"/>
          <w:sz w:val="20"/>
          <w:szCs w:val="20"/>
          <w:lang w:eastAsia="ar-SA"/>
        </w:rPr>
        <w:t xml:space="preserve"> se ČZU se stala </w:t>
      </w:r>
      <w:r w:rsidR="004422FA" w:rsidRPr="00B92C8E">
        <w:rPr>
          <w:rFonts w:ascii="Calibri" w:hAnsi="Calibri"/>
          <w:sz w:val="20"/>
          <w:szCs w:val="20"/>
          <w:lang w:eastAsia="ar-SA"/>
        </w:rPr>
        <w:t>31</w:t>
      </w:r>
      <w:r w:rsidRPr="00B92C8E">
        <w:rPr>
          <w:rFonts w:ascii="Calibri" w:hAnsi="Calibri"/>
          <w:sz w:val="20"/>
          <w:szCs w:val="20"/>
          <w:lang w:eastAsia="ar-SA"/>
        </w:rPr>
        <w:t>. nejekologičtější</w:t>
      </w:r>
      <w:r w:rsidRPr="001C6A24">
        <w:rPr>
          <w:rFonts w:ascii="Calibri" w:hAnsi="Calibri"/>
          <w:sz w:val="20"/>
          <w:szCs w:val="20"/>
          <w:lang w:eastAsia="ar-SA"/>
        </w:rPr>
        <w:t xml:space="preserve"> univerzitou na světě díky umístění v žebříčku UI Green Metric World University Rankings. V žebříčku Times Higher Education World University Ranking se v roce 2018 umístila na 801.–1000. místě na světě a na 4. místě ze 14 hodnocených českých univerzit.</w:t>
      </w:r>
    </w:p>
    <w:p w14:paraId="474B4B9D" w14:textId="77777777" w:rsidR="001867FE" w:rsidRPr="001C6A24" w:rsidRDefault="001867FE" w:rsidP="006B7C8C">
      <w:pPr>
        <w:pStyle w:val="Bezmezer"/>
        <w:jc w:val="both"/>
        <w:rPr>
          <w:rFonts w:ascii="Calibri" w:hAnsi="Calibri"/>
          <w:sz w:val="20"/>
          <w:szCs w:val="20"/>
          <w:lang w:eastAsia="ar-SA"/>
        </w:rPr>
      </w:pPr>
    </w:p>
    <w:p w14:paraId="61AF56BA" w14:textId="77777777" w:rsidR="006B7C8C" w:rsidRPr="001C6A24" w:rsidRDefault="006B7C8C" w:rsidP="006B7C8C">
      <w:pPr>
        <w:pStyle w:val="Bezmezer"/>
        <w:jc w:val="both"/>
        <w:rPr>
          <w:rFonts w:ascii="Calibri" w:hAnsi="Calibri"/>
          <w:sz w:val="20"/>
          <w:szCs w:val="20"/>
          <w:lang w:eastAsia="ar-SA"/>
        </w:rPr>
      </w:pPr>
    </w:p>
    <w:p w14:paraId="1E9F17DB" w14:textId="77777777" w:rsidR="006B7C8C" w:rsidRPr="001C6A24" w:rsidRDefault="006B7C8C" w:rsidP="006B7C8C">
      <w:pPr>
        <w:pStyle w:val="Bezmezer"/>
        <w:jc w:val="both"/>
        <w:rPr>
          <w:rFonts w:ascii="Calibri" w:hAnsi="Calibri"/>
          <w:sz w:val="20"/>
          <w:szCs w:val="20"/>
          <w:lang w:eastAsia="ar-SA"/>
        </w:rPr>
      </w:pPr>
    </w:p>
    <w:p w14:paraId="5862F0D1" w14:textId="77777777" w:rsidR="006B7C8C" w:rsidRPr="001C6A24" w:rsidRDefault="006B7C8C" w:rsidP="006B7C8C">
      <w:pPr>
        <w:pBdr>
          <w:bottom w:val="single" w:sz="6" w:space="1" w:color="auto"/>
        </w:pBdr>
        <w:rPr>
          <w:b/>
        </w:rPr>
      </w:pPr>
      <w:r w:rsidRPr="001C6A24">
        <w:rPr>
          <w:b/>
        </w:rPr>
        <w:t>Kontakt pro novináře:</w:t>
      </w:r>
      <w:r w:rsidRPr="001C6A24">
        <w:rPr>
          <w:b/>
        </w:rPr>
        <w:tab/>
      </w:r>
    </w:p>
    <w:p w14:paraId="66BD6DF8" w14:textId="145C7CEA" w:rsidR="0058181B" w:rsidRPr="001C6A24" w:rsidRDefault="006B7C8C" w:rsidP="006B7C8C">
      <w:pPr>
        <w:tabs>
          <w:tab w:val="left" w:pos="2920"/>
        </w:tabs>
        <w:rPr>
          <w:sz w:val="20"/>
          <w:szCs w:val="20"/>
        </w:rPr>
      </w:pPr>
      <w:r w:rsidRPr="001C6A24">
        <w:rPr>
          <w:sz w:val="20"/>
          <w:szCs w:val="20"/>
        </w:rPr>
        <w:t>Jana Kašparová, tisková mluvčí ČZU, +420 703</w:t>
      </w:r>
      <w:r w:rsidRPr="001C6A24">
        <w:rPr>
          <w:rFonts w:ascii="Times New Roman" w:eastAsia="Times New Roman" w:hAnsi="Times New Roman"/>
          <w:snapToGrid w:val="0"/>
          <w:w w:val="0"/>
          <w:sz w:val="0"/>
          <w:szCs w:val="0"/>
          <w:u w:color="000000"/>
          <w:bdr w:val="none" w:sz="0" w:space="0" w:color="000000"/>
          <w:shd w:val="clear" w:color="000000" w:fill="000000"/>
          <w:lang w:val="x-none" w:eastAsia="x-none" w:bidi="x-none"/>
        </w:rPr>
        <w:t xml:space="preserve"> </w:t>
      </w:r>
      <w:r w:rsidRPr="001C6A24">
        <w:rPr>
          <w:sz w:val="20"/>
          <w:szCs w:val="20"/>
        </w:rPr>
        <w:t xml:space="preserve"> 182 901; </w:t>
      </w:r>
      <w:hyperlink r:id="rId6" w:history="1">
        <w:r w:rsidRPr="001C6A24">
          <w:rPr>
            <w:rStyle w:val="Hypertextovodkaz"/>
            <w:color w:val="auto"/>
            <w:sz w:val="20"/>
            <w:szCs w:val="20"/>
          </w:rPr>
          <w:t>kasparovaj@rektorat.czu.cz</w:t>
        </w:r>
      </w:hyperlink>
      <w:r w:rsidRPr="001C6A24">
        <w:rPr>
          <w:sz w:val="20"/>
          <w:szCs w:val="20"/>
        </w:rPr>
        <w:t xml:space="preserve">, </w:t>
      </w:r>
      <w:hyperlink r:id="rId7" w:history="1">
        <w:r w:rsidRPr="001C6A24">
          <w:rPr>
            <w:rStyle w:val="Hypertextovodkaz"/>
            <w:color w:val="auto"/>
            <w:sz w:val="20"/>
            <w:szCs w:val="20"/>
          </w:rPr>
          <w:t>tiskove@czu.cz</w:t>
        </w:r>
      </w:hyperlink>
      <w:r w:rsidRPr="001C6A24">
        <w:rPr>
          <w:rStyle w:val="Hypertextovodkaz"/>
          <w:color w:val="auto"/>
          <w:sz w:val="20"/>
          <w:szCs w:val="20"/>
        </w:rPr>
        <w:br/>
      </w:r>
      <w:r w:rsidR="00AB7BA3" w:rsidRPr="00AB7BA3">
        <w:rPr>
          <w:sz w:val="20"/>
          <w:szCs w:val="20"/>
        </w:rPr>
        <w:t>Tomáš Jůnek, tel: +420777135577, e-mail: tjunek@fzp.czu.cz</w:t>
      </w:r>
    </w:p>
    <w:sectPr w:rsidR="0058181B" w:rsidRPr="001C6A2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A3555" w14:textId="77777777" w:rsidR="003608B5" w:rsidRDefault="003608B5" w:rsidP="00035261">
      <w:pPr>
        <w:spacing w:after="0" w:line="240" w:lineRule="auto"/>
      </w:pPr>
      <w:r>
        <w:separator/>
      </w:r>
    </w:p>
  </w:endnote>
  <w:endnote w:type="continuationSeparator" w:id="0">
    <w:p w14:paraId="47749418" w14:textId="77777777" w:rsidR="003608B5" w:rsidRDefault="003608B5" w:rsidP="0003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25B7A" w14:textId="77777777" w:rsidR="003608B5" w:rsidRDefault="003608B5" w:rsidP="00035261">
      <w:pPr>
        <w:spacing w:after="0" w:line="240" w:lineRule="auto"/>
      </w:pPr>
      <w:r>
        <w:separator/>
      </w:r>
    </w:p>
  </w:footnote>
  <w:footnote w:type="continuationSeparator" w:id="0">
    <w:p w14:paraId="470A305F" w14:textId="77777777" w:rsidR="003608B5" w:rsidRDefault="003608B5" w:rsidP="0003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5F48" w14:textId="6EB54CD8" w:rsidR="003F3234" w:rsidRDefault="00AB7BA3" w:rsidP="003F3234">
    <w:pPr>
      <w:pStyle w:val="Zhlav"/>
      <w:tabs>
        <w:tab w:val="clear" w:pos="4536"/>
        <w:tab w:val="clear" w:pos="9072"/>
        <w:tab w:val="left" w:pos="2310"/>
      </w:tabs>
      <w:rPr>
        <w:rFonts w:ascii="Calibri" w:hAnsi="Calibri" w:cs="Arial"/>
        <w:b/>
        <w:bCs/>
        <w:color w:val="333333"/>
        <w:sz w:val="36"/>
        <w:szCs w:val="36"/>
      </w:rPr>
    </w:pPr>
    <w:r>
      <w:rPr>
        <w:rFonts w:ascii="Cambria" w:hAnsi="Cambria"/>
        <w:b/>
        <w:bCs/>
        <w:noProof/>
        <w:lang w:eastAsia="cs-CZ"/>
      </w:rPr>
      <w:drawing>
        <wp:anchor distT="152400" distB="152400" distL="152400" distR="152400" simplePos="0" relativeHeight="251663360" behindDoc="0" locked="0" layoutInCell="1" allowOverlap="1" wp14:anchorId="1E8059F5" wp14:editId="442F86EA">
          <wp:simplePos x="0" y="0"/>
          <wp:positionH relativeFrom="margin">
            <wp:posOffset>3491230</wp:posOffset>
          </wp:positionH>
          <wp:positionV relativeFrom="page">
            <wp:posOffset>630755</wp:posOffset>
          </wp:positionV>
          <wp:extent cx="609600" cy="69322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WWF-Logo.jpg"/>
                  <pic:cNvPicPr>
                    <a:picLocks noChangeAspect="1"/>
                  </pic:cNvPicPr>
                </pic:nvPicPr>
                <pic:blipFill>
                  <a:blip r:embed="rId1">
                    <a:extLst/>
                  </a:blip>
                  <a:stretch>
                    <a:fillRect/>
                  </a:stretch>
                </pic:blipFill>
                <pic:spPr>
                  <a:xfrm>
                    <a:off x="0" y="0"/>
                    <a:ext cx="611844" cy="69577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6B1D9F">
      <w:rPr>
        <w:rFonts w:ascii="Calibri" w:hAnsi="Calibri" w:cs="Arial"/>
        <w:b/>
        <w:bCs/>
        <w:noProof/>
        <w:color w:val="333333"/>
        <w:sz w:val="36"/>
        <w:szCs w:val="36"/>
      </w:rPr>
      <w:t xml:space="preserve"> </w:t>
    </w:r>
    <w:r w:rsidR="006B1D9F">
      <w:rPr>
        <w:rFonts w:ascii="Calibri" w:hAnsi="Calibri" w:cs="Arial"/>
        <w:b/>
        <w:bCs/>
        <w:noProof/>
        <w:color w:val="333333"/>
        <w:sz w:val="36"/>
        <w:szCs w:val="36"/>
      </w:rPr>
      <w:tab/>
    </w:r>
  </w:p>
  <w:p w14:paraId="14E50F79" w14:textId="055A27CB" w:rsidR="003F3234" w:rsidRDefault="00AB7BA3" w:rsidP="003F3234">
    <w:pPr>
      <w:pStyle w:val="Zhlav"/>
      <w:tabs>
        <w:tab w:val="clear" w:pos="4536"/>
        <w:tab w:val="clear" w:pos="9072"/>
        <w:tab w:val="left" w:pos="2310"/>
      </w:tabs>
      <w:rPr>
        <w:rFonts w:ascii="Calibri" w:hAnsi="Calibri" w:cs="Arial"/>
        <w:b/>
        <w:bCs/>
        <w:color w:val="333333"/>
        <w:sz w:val="36"/>
        <w:szCs w:val="36"/>
      </w:rPr>
    </w:pPr>
    <w:r>
      <w:rPr>
        <w:rFonts w:ascii="Cambria" w:hAnsi="Cambria"/>
        <w:b/>
        <w:bCs/>
        <w:noProof/>
        <w:lang w:eastAsia="cs-CZ"/>
      </w:rPr>
      <w:drawing>
        <wp:anchor distT="152400" distB="152400" distL="152400" distR="152400" simplePos="0" relativeHeight="251661312" behindDoc="0" locked="0" layoutInCell="1" allowOverlap="1" wp14:anchorId="6B71D4DA" wp14:editId="49649809">
          <wp:simplePos x="0" y="0"/>
          <wp:positionH relativeFrom="margin">
            <wp:posOffset>1919605</wp:posOffset>
          </wp:positionH>
          <wp:positionV relativeFrom="page">
            <wp:posOffset>799465</wp:posOffset>
          </wp:positionV>
          <wp:extent cx="1420282" cy="426085"/>
          <wp:effectExtent l="0" t="0" r="889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fzp-cz-czu-zelena-1000x300x72dpi.gif"/>
                  <pic:cNvPicPr>
                    <a:picLocks noChangeAspect="1"/>
                  </pic:cNvPicPr>
                </pic:nvPicPr>
                <pic:blipFill>
                  <a:blip r:embed="rId2">
                    <a:extLst/>
                  </a:blip>
                  <a:stretch>
                    <a:fillRect/>
                  </a:stretch>
                </pic:blipFill>
                <pic:spPr>
                  <a:xfrm>
                    <a:off x="0" y="0"/>
                    <a:ext cx="1420282" cy="4260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8539B8">
      <w:rPr>
        <w:rFonts w:ascii="Calibri" w:hAnsi="Calibri" w:cs="Arial"/>
        <w:b/>
        <w:bCs/>
        <w:noProof/>
        <w:color w:val="333333"/>
        <w:sz w:val="36"/>
        <w:szCs w:val="36"/>
        <w:lang w:eastAsia="cs-CZ"/>
      </w:rPr>
      <w:drawing>
        <wp:anchor distT="0" distB="0" distL="114300" distR="114300" simplePos="0" relativeHeight="251659264" behindDoc="0" locked="0" layoutInCell="1" allowOverlap="1" wp14:anchorId="0D0AF78C" wp14:editId="187CBC76">
          <wp:simplePos x="0" y="0"/>
          <wp:positionH relativeFrom="column">
            <wp:posOffset>4453255</wp:posOffset>
          </wp:positionH>
          <wp:positionV relativeFrom="paragraph">
            <wp:posOffset>71755</wp:posOffset>
          </wp:positionV>
          <wp:extent cx="1158875" cy="336550"/>
          <wp:effectExtent l="0" t="0" r="3175" b="0"/>
          <wp:wrapSquare wrapText="bothSides"/>
          <wp:docPr id="5" name="Obrázek 5" descr="C:\Users\kasparovaj\Desktop\ČZU_logo_nově_oř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ovaj\Desktop\ČZU_logo_nově_ořez.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58875" cy="33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234">
      <w:rPr>
        <w:rFonts w:ascii="Calibri" w:hAnsi="Calibri" w:cs="Arial"/>
        <w:b/>
        <w:bCs/>
        <w:color w:val="333333"/>
        <w:sz w:val="36"/>
        <w:szCs w:val="36"/>
      </w:rPr>
      <w:t>TISKOVÁ ZPRÁVA</w:t>
    </w:r>
    <w:r w:rsidR="003F3234">
      <w:rPr>
        <w:rFonts w:ascii="Calibri" w:hAnsi="Calibri" w:cs="Arial"/>
        <w:b/>
        <w:bCs/>
        <w:color w:val="333333"/>
        <w:sz w:val="36"/>
        <w:szCs w:val="36"/>
      </w:rPr>
      <w:tab/>
      <w:t xml:space="preserve">    </w:t>
    </w:r>
  </w:p>
  <w:p w14:paraId="328F3EEB" w14:textId="77777777" w:rsidR="003F3234" w:rsidRPr="00ED5DD4" w:rsidRDefault="003F3234" w:rsidP="003F3234">
    <w:pPr>
      <w:pStyle w:val="Zhlav"/>
      <w:rPr>
        <w:rFonts w:ascii="Calibri" w:hAnsi="Calibri"/>
        <w:b/>
        <w:i/>
        <w:color w:val="BFBFBF"/>
        <w:sz w:val="28"/>
        <w:szCs w:val="28"/>
      </w:rPr>
    </w:pPr>
    <w:r>
      <w:rPr>
        <w:rFonts w:ascii="Calibri" w:hAnsi="Calibri"/>
        <w:b/>
        <w:i/>
        <w:color w:val="BFBFBF"/>
        <w:sz w:val="28"/>
        <w:szCs w:val="28"/>
      </w:rPr>
      <w:t>Univerzita plná života</w:t>
    </w:r>
  </w:p>
  <w:p w14:paraId="3C6D8C6C" w14:textId="77777777" w:rsidR="003F3234" w:rsidRDefault="003F3234" w:rsidP="003F3234">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96"/>
    <w:rsid w:val="0000758B"/>
    <w:rsid w:val="00035261"/>
    <w:rsid w:val="000554E7"/>
    <w:rsid w:val="001867FE"/>
    <w:rsid w:val="00196836"/>
    <w:rsid w:val="001B6D62"/>
    <w:rsid w:val="001B7637"/>
    <w:rsid w:val="001C6A24"/>
    <w:rsid w:val="0021078E"/>
    <w:rsid w:val="00212D80"/>
    <w:rsid w:val="002619C5"/>
    <w:rsid w:val="002869A0"/>
    <w:rsid w:val="002E4ADE"/>
    <w:rsid w:val="00302594"/>
    <w:rsid w:val="00325733"/>
    <w:rsid w:val="003608B5"/>
    <w:rsid w:val="00383660"/>
    <w:rsid w:val="003D65D3"/>
    <w:rsid w:val="003F3234"/>
    <w:rsid w:val="00420AC7"/>
    <w:rsid w:val="00421615"/>
    <w:rsid w:val="00423E88"/>
    <w:rsid w:val="004422FA"/>
    <w:rsid w:val="00453DE9"/>
    <w:rsid w:val="00455972"/>
    <w:rsid w:val="004A5492"/>
    <w:rsid w:val="004B4274"/>
    <w:rsid w:val="004B5100"/>
    <w:rsid w:val="004C61C8"/>
    <w:rsid w:val="005227C1"/>
    <w:rsid w:val="005565F1"/>
    <w:rsid w:val="00556CBF"/>
    <w:rsid w:val="005706FB"/>
    <w:rsid w:val="00572A2B"/>
    <w:rsid w:val="0058181B"/>
    <w:rsid w:val="005F1052"/>
    <w:rsid w:val="006056A7"/>
    <w:rsid w:val="0063459E"/>
    <w:rsid w:val="006418AC"/>
    <w:rsid w:val="00652DDF"/>
    <w:rsid w:val="006659CB"/>
    <w:rsid w:val="00676445"/>
    <w:rsid w:val="006B1D9F"/>
    <w:rsid w:val="006B7C8C"/>
    <w:rsid w:val="006C1443"/>
    <w:rsid w:val="00750367"/>
    <w:rsid w:val="007559BA"/>
    <w:rsid w:val="00765EC9"/>
    <w:rsid w:val="00784CEF"/>
    <w:rsid w:val="00787A13"/>
    <w:rsid w:val="007C6164"/>
    <w:rsid w:val="007D2C46"/>
    <w:rsid w:val="008836CA"/>
    <w:rsid w:val="008B5B6D"/>
    <w:rsid w:val="008D4F53"/>
    <w:rsid w:val="008F23F5"/>
    <w:rsid w:val="00947F0C"/>
    <w:rsid w:val="009515CA"/>
    <w:rsid w:val="009B4526"/>
    <w:rsid w:val="00A1204C"/>
    <w:rsid w:val="00A4486D"/>
    <w:rsid w:val="00A55F46"/>
    <w:rsid w:val="00A63D86"/>
    <w:rsid w:val="00A8775A"/>
    <w:rsid w:val="00A87A5E"/>
    <w:rsid w:val="00AB6E5E"/>
    <w:rsid w:val="00AB756A"/>
    <w:rsid w:val="00AB7BA3"/>
    <w:rsid w:val="00AD70B3"/>
    <w:rsid w:val="00B0142C"/>
    <w:rsid w:val="00B0654E"/>
    <w:rsid w:val="00B31D96"/>
    <w:rsid w:val="00B52E13"/>
    <w:rsid w:val="00B8324D"/>
    <w:rsid w:val="00B92C8E"/>
    <w:rsid w:val="00BD4E4E"/>
    <w:rsid w:val="00C03035"/>
    <w:rsid w:val="00C06BA9"/>
    <w:rsid w:val="00C1677B"/>
    <w:rsid w:val="00C30A10"/>
    <w:rsid w:val="00C42162"/>
    <w:rsid w:val="00C655CC"/>
    <w:rsid w:val="00CC47EC"/>
    <w:rsid w:val="00CD59E2"/>
    <w:rsid w:val="00CE591A"/>
    <w:rsid w:val="00CF29B7"/>
    <w:rsid w:val="00D26870"/>
    <w:rsid w:val="00D61022"/>
    <w:rsid w:val="00D70114"/>
    <w:rsid w:val="00D8641E"/>
    <w:rsid w:val="00DB1898"/>
    <w:rsid w:val="00DF3887"/>
    <w:rsid w:val="00E05B38"/>
    <w:rsid w:val="00E701E4"/>
    <w:rsid w:val="00EC0542"/>
    <w:rsid w:val="00EC7CA1"/>
    <w:rsid w:val="00ED709E"/>
    <w:rsid w:val="00F13F68"/>
    <w:rsid w:val="00FC1468"/>
    <w:rsid w:val="00FD106F"/>
    <w:rsid w:val="00FE7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D7AC6"/>
  <w15:chartTrackingRefBased/>
  <w15:docId w15:val="{FB546D38-59BA-471A-BD95-DFDEADB6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35261"/>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rsid w:val="0003526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035261"/>
    <w:pPr>
      <w:tabs>
        <w:tab w:val="center" w:pos="4536"/>
        <w:tab w:val="right" w:pos="9072"/>
      </w:tabs>
      <w:spacing w:after="0" w:line="240" w:lineRule="auto"/>
    </w:pPr>
  </w:style>
  <w:style w:type="character" w:customStyle="1" w:styleId="ZpatChar">
    <w:name w:val="Zápatí Char"/>
    <w:basedOn w:val="Standardnpsmoodstavce"/>
    <w:link w:val="Zpat"/>
    <w:uiPriority w:val="99"/>
    <w:rsid w:val="00035261"/>
  </w:style>
  <w:style w:type="paragraph" w:styleId="Bezmezer">
    <w:name w:val="No Spacing"/>
    <w:uiPriority w:val="1"/>
    <w:qFormat/>
    <w:rsid w:val="00FD106F"/>
    <w:pPr>
      <w:spacing w:after="0" w:line="240" w:lineRule="auto"/>
    </w:pPr>
    <w:rPr>
      <w:rFonts w:ascii="Times New Roman" w:eastAsia="Times New Roman" w:hAnsi="Times New Roman" w:cs="Times New Roman"/>
      <w:sz w:val="24"/>
      <w:szCs w:val="24"/>
      <w:lang w:eastAsia="cs-CZ"/>
    </w:rPr>
  </w:style>
  <w:style w:type="character" w:styleId="Hypertextovodkaz">
    <w:name w:val="Hyperlink"/>
    <w:rsid w:val="006B7C8C"/>
    <w:rPr>
      <w:color w:val="0000FF"/>
      <w:u w:val="single"/>
    </w:rPr>
  </w:style>
  <w:style w:type="character" w:customStyle="1" w:styleId="Nevyeenzmnka1">
    <w:name w:val="Nevyřešená zmínka1"/>
    <w:basedOn w:val="Standardnpsmoodstavce"/>
    <w:uiPriority w:val="99"/>
    <w:semiHidden/>
    <w:unhideWhenUsed/>
    <w:rsid w:val="006B7C8C"/>
    <w:rPr>
      <w:color w:val="605E5C"/>
      <w:shd w:val="clear" w:color="auto" w:fill="E1DFDD"/>
    </w:rPr>
  </w:style>
  <w:style w:type="paragraph" w:styleId="Textbubliny">
    <w:name w:val="Balloon Text"/>
    <w:basedOn w:val="Normln"/>
    <w:link w:val="TextbublinyChar"/>
    <w:uiPriority w:val="99"/>
    <w:semiHidden/>
    <w:unhideWhenUsed/>
    <w:rsid w:val="00B52E1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E13"/>
    <w:rPr>
      <w:rFonts w:ascii="Segoe UI" w:hAnsi="Segoe UI" w:cs="Segoe UI"/>
      <w:sz w:val="18"/>
      <w:szCs w:val="18"/>
    </w:rPr>
  </w:style>
  <w:style w:type="character" w:styleId="Odkaznakoment">
    <w:name w:val="annotation reference"/>
    <w:basedOn w:val="Standardnpsmoodstavce"/>
    <w:uiPriority w:val="99"/>
    <w:semiHidden/>
    <w:unhideWhenUsed/>
    <w:rsid w:val="005565F1"/>
    <w:rPr>
      <w:sz w:val="16"/>
      <w:szCs w:val="16"/>
    </w:rPr>
  </w:style>
  <w:style w:type="paragraph" w:styleId="Textkomente">
    <w:name w:val="annotation text"/>
    <w:basedOn w:val="Normln"/>
    <w:link w:val="TextkomenteChar"/>
    <w:uiPriority w:val="99"/>
    <w:semiHidden/>
    <w:unhideWhenUsed/>
    <w:rsid w:val="005565F1"/>
    <w:pPr>
      <w:spacing w:line="240" w:lineRule="auto"/>
    </w:pPr>
    <w:rPr>
      <w:sz w:val="20"/>
      <w:szCs w:val="20"/>
    </w:rPr>
  </w:style>
  <w:style w:type="character" w:customStyle="1" w:styleId="TextkomenteChar">
    <w:name w:val="Text komentáře Char"/>
    <w:basedOn w:val="Standardnpsmoodstavce"/>
    <w:link w:val="Textkomente"/>
    <w:uiPriority w:val="99"/>
    <w:semiHidden/>
    <w:rsid w:val="005565F1"/>
    <w:rPr>
      <w:sz w:val="20"/>
      <w:szCs w:val="20"/>
    </w:rPr>
  </w:style>
  <w:style w:type="paragraph" w:styleId="Pedmtkomente">
    <w:name w:val="annotation subject"/>
    <w:basedOn w:val="Textkomente"/>
    <w:next w:val="Textkomente"/>
    <w:link w:val="PedmtkomenteChar"/>
    <w:uiPriority w:val="99"/>
    <w:semiHidden/>
    <w:unhideWhenUsed/>
    <w:rsid w:val="005565F1"/>
    <w:rPr>
      <w:b/>
      <w:bCs/>
    </w:rPr>
  </w:style>
  <w:style w:type="character" w:customStyle="1" w:styleId="PedmtkomenteChar">
    <w:name w:val="Předmět komentáře Char"/>
    <w:basedOn w:val="TextkomenteChar"/>
    <w:link w:val="Pedmtkomente"/>
    <w:uiPriority w:val="99"/>
    <w:semiHidden/>
    <w:rsid w:val="005565F1"/>
    <w:rPr>
      <w:b/>
      <w:bCs/>
      <w:sz w:val="20"/>
      <w:szCs w:val="20"/>
    </w:rPr>
  </w:style>
  <w:style w:type="paragraph" w:customStyle="1" w:styleId="Text">
    <w:name w:val="Text"/>
    <w:rsid w:val="00AB7B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iskove@czu.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sparovaj@rektorat.czu.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643</Words>
  <Characters>3796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Stepanka Jiricna</dc:creator>
  <cp:keywords/>
  <dc:description/>
  <cp:lastModifiedBy>Kašparová Jana</cp:lastModifiedBy>
  <cp:revision>5</cp:revision>
  <dcterms:created xsi:type="dcterms:W3CDTF">2020-02-21T09:13:00Z</dcterms:created>
  <dcterms:modified xsi:type="dcterms:W3CDTF">2020-02-21T10:04:00Z</dcterms:modified>
</cp:coreProperties>
</file>