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1044E" w14:textId="3B5444E1" w:rsidR="009068F4" w:rsidRDefault="00B924B0" w:rsidP="00965E58">
      <w:pPr>
        <w:jc w:val="center"/>
        <w:rPr>
          <w:b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>Česká zemědělská univerzita</w:t>
      </w:r>
      <w:r w:rsidR="00965E58" w:rsidRPr="00965E58"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vyzývá studenty: pomozte zemědělcům </w:t>
      </w:r>
    </w:p>
    <w:p w14:paraId="0D39D128" w14:textId="4FE6AC0E" w:rsidR="00B924B0" w:rsidRDefault="00567DEF" w:rsidP="009068F4">
      <w:pPr>
        <w:jc w:val="both"/>
        <w:rPr>
          <w:b/>
          <w:bCs/>
        </w:rPr>
      </w:pPr>
      <w:r>
        <w:rPr>
          <w:b/>
        </w:rPr>
        <w:t>Praha 18</w:t>
      </w:r>
      <w:r w:rsidR="00965E58">
        <w:rPr>
          <w:b/>
        </w:rPr>
        <w:t xml:space="preserve">. </w:t>
      </w:r>
      <w:r w:rsidR="00B924B0">
        <w:rPr>
          <w:b/>
        </w:rPr>
        <w:t xml:space="preserve">března </w:t>
      </w:r>
      <w:r w:rsidR="009068F4">
        <w:rPr>
          <w:b/>
        </w:rPr>
        <w:t xml:space="preserve">– </w:t>
      </w:r>
      <w:r w:rsidR="00B924B0">
        <w:rPr>
          <w:b/>
          <w:bCs/>
        </w:rPr>
        <w:t>Česká zemědělská univerzita se spojila s Ministerstvem zemědělství a dalšími oborovými vysokými školami ve společném prohlášení. Společně vyzvali</w:t>
      </w:r>
      <w:r w:rsidR="00DD2193">
        <w:rPr>
          <w:b/>
          <w:bCs/>
        </w:rPr>
        <w:t xml:space="preserve"> studenty</w:t>
      </w:r>
      <w:r w:rsidR="00B924B0">
        <w:rPr>
          <w:b/>
          <w:bCs/>
        </w:rPr>
        <w:t xml:space="preserve">, aby se zapojili do prací v zemědělském, potravinářském a lesnickém sektoru. </w:t>
      </w:r>
    </w:p>
    <w:p w14:paraId="38B0B8FE" w14:textId="40F289C1" w:rsidR="00B924B0" w:rsidRDefault="00B924B0" w:rsidP="009068F4">
      <w:pPr>
        <w:jc w:val="both"/>
        <w:rPr>
          <w:bCs/>
        </w:rPr>
      </w:pPr>
      <w:r w:rsidRPr="00B924B0">
        <w:rPr>
          <w:bCs/>
        </w:rPr>
        <w:t>„</w:t>
      </w:r>
      <w:r w:rsidRPr="00B924B0">
        <w:rPr>
          <w:bCs/>
          <w:i/>
        </w:rPr>
        <w:t>Zemědělský, potravinářský ani lesnický průmysl nemůže ani v době celorepublikové karantény pozastavit svou činnost.</w:t>
      </w:r>
      <w:r>
        <w:rPr>
          <w:bCs/>
        </w:rPr>
        <w:t xml:space="preserve"> </w:t>
      </w:r>
      <w:r w:rsidRPr="00B924B0">
        <w:rPr>
          <w:bCs/>
          <w:i/>
        </w:rPr>
        <w:t xml:space="preserve">Příroda se </w:t>
      </w:r>
      <w:r>
        <w:rPr>
          <w:bCs/>
          <w:i/>
        </w:rPr>
        <w:t>karanténě přizpůsobit nemůže. Vyzýváme tak naše studenty, aby nabídli svou sílu a vypomohli tam, kde je třeba,“</w:t>
      </w:r>
      <w:r w:rsidRPr="00B924B0">
        <w:rPr>
          <w:bCs/>
        </w:rPr>
        <w:t xml:space="preserve"> uvedl</w:t>
      </w:r>
      <w:r>
        <w:rPr>
          <w:bCs/>
          <w:i/>
        </w:rPr>
        <w:t xml:space="preserve"> </w:t>
      </w:r>
      <w:r>
        <w:rPr>
          <w:bCs/>
        </w:rPr>
        <w:t>rektor ČZU profesor Petr Sklenička.</w:t>
      </w:r>
    </w:p>
    <w:p w14:paraId="5D9D573F" w14:textId="5F63621C" w:rsidR="00854FD7" w:rsidRDefault="00854FD7" w:rsidP="009068F4">
      <w:pPr>
        <w:jc w:val="both"/>
        <w:rPr>
          <w:bCs/>
        </w:rPr>
      </w:pPr>
      <w:r>
        <w:rPr>
          <w:bCs/>
        </w:rPr>
        <w:t>Pomáhat by studenti mohli například v chmelařském sektoru. „</w:t>
      </w:r>
      <w:r w:rsidRPr="00854FD7">
        <w:rPr>
          <w:bCs/>
          <w:i/>
        </w:rPr>
        <w:t>Velmi oceňuji aktivní přístup vysokých škol i studentů při sezónních pracích a moc děkuji za tyto kroky</w:t>
      </w:r>
      <w:r>
        <w:rPr>
          <w:bCs/>
        </w:rPr>
        <w:t>,“ řekl zástupce jeden z největších chmelařů v ČR Michal Horňák s tím, že se jedná o zodpovědný přístup při zajištění výroby potravin v takto složité době. „</w:t>
      </w:r>
      <w:r w:rsidRPr="00854FD7">
        <w:rPr>
          <w:rFonts w:eastAsia="Times New Roman"/>
          <w:i/>
        </w:rPr>
        <w:t>Zejména aktivní přístup vedení univerzit je mezi podnikateli v zemědělském sektoru dlouhodobě oceňován</w:t>
      </w:r>
      <w:r>
        <w:rPr>
          <w:rFonts w:eastAsia="Times New Roman"/>
        </w:rPr>
        <w:t xml:space="preserve">,“ dodal Horňák. </w:t>
      </w:r>
    </w:p>
    <w:p w14:paraId="6658589F" w14:textId="387C8878" w:rsidR="00B924B0" w:rsidRDefault="00B924B0" w:rsidP="009068F4">
      <w:pPr>
        <w:jc w:val="both"/>
        <w:rPr>
          <w:bCs/>
        </w:rPr>
      </w:pPr>
      <w:r w:rsidRPr="00B924B0">
        <w:rPr>
          <w:bCs/>
        </w:rPr>
        <w:t>„</w:t>
      </w:r>
      <w:r w:rsidRPr="00B924B0">
        <w:rPr>
          <w:bCs/>
          <w:i/>
        </w:rPr>
        <w:t>Jsem rád, že jsme se s rektory dohodli. Pro české zemědělce a pro zajištění úrody v letošním roce je to velice důležité. Studenti nám mohou velmi pomoci například při založení úrody zeleniny, při sklizni chřestu, která nás čeká za pár dní, a bezpochyby při takzvaném jarním drátkování na chmelnicích. Ostatně jejich prarodiče na tyto chmelové brigády jezdili a jejich pomoc byla zásadní</w:t>
      </w:r>
      <w:r w:rsidRPr="00B924B0">
        <w:rPr>
          <w:bCs/>
        </w:rPr>
        <w:t>,“ řekl ministr zemědělství Miroslav Toman.</w:t>
      </w:r>
    </w:p>
    <w:p w14:paraId="36194476" w14:textId="05140060" w:rsidR="00B924B0" w:rsidRDefault="00B924B0" w:rsidP="009068F4">
      <w:pPr>
        <w:jc w:val="both"/>
        <w:rPr>
          <w:bCs/>
        </w:rPr>
      </w:pPr>
      <w:r>
        <w:rPr>
          <w:bCs/>
        </w:rPr>
        <w:t>Do výzvy se zapojili kromě ministerstva a ČZU i Mendelova univerzita v Brně či Jihočeská univerzita v Českých Budějovicích. Všechny tři univerzity nyní zřizují kontaktní místa, kam se studenti s nabídkou pomoci můžou obrátit. Za Českou zemědělskou univerzitu se jím stalo Kariérní centrum, respektive jeho ředitel Přemysl Gubani (</w:t>
      </w:r>
      <w:r w:rsidRPr="00B924B0">
        <w:rPr>
          <w:bCs/>
        </w:rPr>
        <w:t xml:space="preserve">e-mail: careercenter@czu.cz, tel.: </w:t>
      </w:r>
      <w:r w:rsidR="000061D0" w:rsidRPr="000061D0">
        <w:rPr>
          <w:bCs/>
        </w:rPr>
        <w:t>7</w:t>
      </w:r>
      <w:bookmarkStart w:id="0" w:name="_GoBack"/>
      <w:bookmarkEnd w:id="0"/>
      <w:r w:rsidR="000061D0" w:rsidRPr="000061D0">
        <w:rPr>
          <w:bCs/>
        </w:rPr>
        <w:t>76 738 129</w:t>
      </w:r>
      <w:r>
        <w:rPr>
          <w:bCs/>
        </w:rPr>
        <w:t xml:space="preserve">). </w:t>
      </w:r>
    </w:p>
    <w:p w14:paraId="5A75C6B0" w14:textId="77777777" w:rsidR="00D010DE" w:rsidRDefault="00D010DE" w:rsidP="00D010DE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A66D8A" w14:textId="5AA09914" w:rsidR="00D010DE" w:rsidRDefault="00D010DE" w:rsidP="00D010DE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51C53FFE" w14:textId="22B44AE5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rFonts w:ascii="Calibri" w:hAnsi="Calibri"/>
          <w:sz w:val="20"/>
          <w:szCs w:val="20"/>
          <w:lang w:eastAsia="ar-SA"/>
        </w:rPr>
        <w:t>. V roce 2019 se ČZU se stala 31</w:t>
      </w:r>
      <w:r>
        <w:rPr>
          <w:rFonts w:ascii="Calibri" w:hAnsi="Calibri"/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</w:t>
      </w:r>
      <w:proofErr w:type="gramStart"/>
      <w:r>
        <w:rPr>
          <w:rFonts w:ascii="Calibri" w:hAnsi="Calibri"/>
          <w:sz w:val="20"/>
          <w:szCs w:val="20"/>
          <w:lang w:eastAsia="ar-SA"/>
        </w:rPr>
        <w:t>801.–1000</w:t>
      </w:r>
      <w:proofErr w:type="gramEnd"/>
      <w:r>
        <w:rPr>
          <w:rFonts w:ascii="Calibri" w:hAnsi="Calibri"/>
          <w:sz w:val="20"/>
          <w:szCs w:val="20"/>
          <w:lang w:eastAsia="ar-SA"/>
        </w:rPr>
        <w:t>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4F2C35AA" w:rsidR="00D010DE" w:rsidRDefault="00D010DE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 w:rsidR="00567DEF">
        <w:rPr>
          <w:rStyle w:val="Hypertextovodkaz"/>
          <w:sz w:val="20"/>
          <w:szCs w:val="20"/>
        </w:rPr>
        <w:t xml:space="preserve"> </w:t>
      </w:r>
      <w:r w:rsidR="00567DEF">
        <w:rPr>
          <w:rStyle w:val="Hypertextovodkaz"/>
          <w:sz w:val="20"/>
          <w:szCs w:val="20"/>
        </w:rPr>
        <w:br/>
      </w:r>
      <w:r w:rsidR="00567DEF">
        <w:rPr>
          <w:rStyle w:val="Hypertextovodkaz"/>
          <w:color w:val="auto"/>
          <w:sz w:val="20"/>
          <w:szCs w:val="20"/>
          <w:u w:val="none"/>
        </w:rPr>
        <w:t>K</w:t>
      </w:r>
      <w:r w:rsidR="00567DEF"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8" w:history="1">
        <w:r w:rsidR="00567DEF" w:rsidRPr="00BF4F71">
          <w:rPr>
            <w:rStyle w:val="Hypertextovodkaz"/>
            <w:sz w:val="20"/>
            <w:szCs w:val="20"/>
          </w:rPr>
          <w:t>mrackovak@rektorat.czu.cz</w:t>
        </w:r>
      </w:hyperlink>
      <w:r w:rsidR="00567DEF">
        <w:rPr>
          <w:rStyle w:val="Hypertextovodkaz"/>
          <w:color w:val="auto"/>
          <w:sz w:val="20"/>
          <w:szCs w:val="20"/>
          <w:u w:val="none"/>
        </w:rPr>
        <w:t xml:space="preserve"> </w:t>
      </w:r>
      <w:r w:rsidR="00567DEF">
        <w:rPr>
          <w:rStyle w:val="Hypertextovodkaz"/>
          <w:sz w:val="20"/>
          <w:szCs w:val="20"/>
        </w:rPr>
        <w:br/>
      </w:r>
      <w:r>
        <w:rPr>
          <w:rStyle w:val="Hypertextovodkaz"/>
          <w:sz w:val="20"/>
          <w:szCs w:val="20"/>
        </w:rPr>
        <w:br/>
      </w:r>
    </w:p>
    <w:sectPr w:rsidR="00D010DE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09219" w14:textId="77777777" w:rsidR="008F7BB7" w:rsidRDefault="008F7BB7">
      <w:pPr>
        <w:spacing w:after="0" w:line="240" w:lineRule="auto"/>
      </w:pPr>
      <w:r>
        <w:separator/>
      </w:r>
    </w:p>
  </w:endnote>
  <w:endnote w:type="continuationSeparator" w:id="0">
    <w:p w14:paraId="3DD4D267" w14:textId="77777777" w:rsidR="008F7BB7" w:rsidRDefault="008F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60A7" w14:textId="77777777" w:rsidR="008F7BB7" w:rsidRDefault="008F7BB7">
      <w:pPr>
        <w:spacing w:after="0" w:line="240" w:lineRule="auto"/>
      </w:pPr>
      <w:r>
        <w:separator/>
      </w:r>
    </w:p>
  </w:footnote>
  <w:footnote w:type="continuationSeparator" w:id="0">
    <w:p w14:paraId="5DC97F1E" w14:textId="77777777" w:rsidR="008F7BB7" w:rsidRDefault="008F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2FE97C5E" w:rsidR="00BC793D" w:rsidRDefault="008F7BB7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8F7BB7">
    <w:pPr>
      <w:pStyle w:val="Zhlav"/>
      <w:rPr>
        <w:rFonts w:ascii="Calibri" w:hAnsi="Calibri"/>
        <w:i/>
      </w:rPr>
    </w:pPr>
  </w:p>
  <w:p w14:paraId="41B8EECE" w14:textId="63A3AFF5" w:rsidR="00BC793D" w:rsidRPr="006272A6" w:rsidRDefault="008F7BB7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061D0"/>
    <w:rsid w:val="00071F52"/>
    <w:rsid w:val="000A4ED4"/>
    <w:rsid w:val="000A73EA"/>
    <w:rsid w:val="000D61EC"/>
    <w:rsid w:val="000F5F6D"/>
    <w:rsid w:val="00163130"/>
    <w:rsid w:val="001834E6"/>
    <w:rsid w:val="00184629"/>
    <w:rsid w:val="001C3E5D"/>
    <w:rsid w:val="001F7DC9"/>
    <w:rsid w:val="002510D8"/>
    <w:rsid w:val="00274AFC"/>
    <w:rsid w:val="002837D3"/>
    <w:rsid w:val="00296CFC"/>
    <w:rsid w:val="002A61F1"/>
    <w:rsid w:val="002F52DE"/>
    <w:rsid w:val="00305265"/>
    <w:rsid w:val="00307EEC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400E5D"/>
    <w:rsid w:val="004058A0"/>
    <w:rsid w:val="004229B5"/>
    <w:rsid w:val="00437C4B"/>
    <w:rsid w:val="00471971"/>
    <w:rsid w:val="00497521"/>
    <w:rsid w:val="004A56D0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67DEF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748C"/>
    <w:rsid w:val="007D5F5C"/>
    <w:rsid w:val="00827687"/>
    <w:rsid w:val="00835068"/>
    <w:rsid w:val="00837ED8"/>
    <w:rsid w:val="0084196A"/>
    <w:rsid w:val="008539B8"/>
    <w:rsid w:val="00853C72"/>
    <w:rsid w:val="00854FD7"/>
    <w:rsid w:val="00870B97"/>
    <w:rsid w:val="008C0060"/>
    <w:rsid w:val="008D76D6"/>
    <w:rsid w:val="008F01BA"/>
    <w:rsid w:val="008F7BB7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908EF"/>
    <w:rsid w:val="00B924B0"/>
    <w:rsid w:val="00BA7C9E"/>
    <w:rsid w:val="00BC700F"/>
    <w:rsid w:val="00BE7C0F"/>
    <w:rsid w:val="00BF09AB"/>
    <w:rsid w:val="00BF6D22"/>
    <w:rsid w:val="00C94037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D2193"/>
    <w:rsid w:val="00DE20EE"/>
    <w:rsid w:val="00E2753F"/>
    <w:rsid w:val="00E31C19"/>
    <w:rsid w:val="00E47EF2"/>
    <w:rsid w:val="00E57454"/>
    <w:rsid w:val="00EA1833"/>
    <w:rsid w:val="00EB1F16"/>
    <w:rsid w:val="00EC08BF"/>
    <w:rsid w:val="00ED3477"/>
    <w:rsid w:val="00ED47E9"/>
    <w:rsid w:val="00EE4E25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 Jan</cp:lastModifiedBy>
  <cp:revision>6</cp:revision>
  <cp:lastPrinted>2019-01-17T12:45:00Z</cp:lastPrinted>
  <dcterms:created xsi:type="dcterms:W3CDTF">2020-03-18T07:55:00Z</dcterms:created>
  <dcterms:modified xsi:type="dcterms:W3CDTF">2020-03-31T12:17:00Z</dcterms:modified>
</cp:coreProperties>
</file>