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388" w:rsidRPr="00E653CF" w:rsidRDefault="004A13A0" w:rsidP="00B35FDB">
      <w:pPr>
        <w:spacing w:line="240" w:lineRule="auto"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Česká zemědělská univerzita v </w:t>
      </w:r>
      <w:proofErr w:type="spellStart"/>
      <w:r>
        <w:rPr>
          <w:rFonts w:eastAsia="Times New Roman"/>
          <w:b/>
          <w:smallCaps/>
          <w:sz w:val="36"/>
          <w:szCs w:val="36"/>
          <w:lang w:eastAsia="ar-SA"/>
        </w:rPr>
        <w:t>praze</w:t>
      </w:r>
      <w:proofErr w:type="spellEnd"/>
      <w:r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 w:rsidR="00272388">
        <w:rPr>
          <w:rFonts w:eastAsia="Times New Roman"/>
          <w:b/>
          <w:smallCaps/>
          <w:sz w:val="36"/>
          <w:szCs w:val="36"/>
          <w:lang w:eastAsia="ar-SA"/>
        </w:rPr>
        <w:t xml:space="preserve">se umisťuje na předních příčkách ve světovém měřítku v boji proti covid-19 </w:t>
      </w:r>
    </w:p>
    <w:p w:rsidR="004A13A0" w:rsidRPr="004A13A0" w:rsidRDefault="006D242F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Etelka" w:hAnsi="Etelka" w:cs="Arial"/>
          <w:b/>
          <w:color w:val="333333"/>
          <w:sz w:val="21"/>
          <w:szCs w:val="21"/>
        </w:rPr>
      </w:pPr>
      <w:r>
        <w:rPr>
          <w:rFonts w:ascii="Etelka" w:hAnsi="Etelka" w:cs="Arial"/>
          <w:b/>
          <w:color w:val="333333"/>
          <w:sz w:val="21"/>
          <w:szCs w:val="21"/>
        </w:rPr>
        <w:t xml:space="preserve">Praha 6.května 2020 - 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Česká zemědělská univerzita v Praze se zapojila do projektu </w:t>
      </w:r>
      <w:hyperlink r:id="rId6" w:tgtFrame="_blank" w:history="1">
        <w:r w:rsidR="004A13A0" w:rsidRPr="004A13A0">
          <w:rPr>
            <w:rFonts w:ascii="Etelka" w:hAnsi="Etelka" w:cs="Arial"/>
            <w:b/>
            <w:color w:val="00693E"/>
            <w:sz w:val="21"/>
            <w:szCs w:val="21"/>
          </w:rPr>
          <w:t>Rosetta@home</w:t>
        </w:r>
      </w:hyperlink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 a </w:t>
      </w:r>
      <w:hyperlink r:id="rId7" w:history="1">
        <w:r w:rsidR="004A13A0" w:rsidRPr="004A13A0">
          <w:rPr>
            <w:rFonts w:ascii="Etelka" w:hAnsi="Etelka" w:cs="Arial"/>
            <w:b/>
            <w:color w:val="00693E"/>
            <w:sz w:val="21"/>
            <w:szCs w:val="21"/>
          </w:rPr>
          <w:t>Folding@home</w:t>
        </w:r>
      </w:hyperlink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 s cílem pomoci </w:t>
      </w:r>
      <w:r w:rsidR="004002CD">
        <w:rPr>
          <w:rFonts w:ascii="Etelka" w:hAnsi="Etelka" w:cs="Arial"/>
          <w:b/>
          <w:color w:val="333333"/>
          <w:sz w:val="21"/>
          <w:szCs w:val="21"/>
        </w:rPr>
        <w:t xml:space="preserve">v 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boji proti COVID-19. </w:t>
      </w:r>
      <w:r w:rsidR="00B35FDB">
        <w:rPr>
          <w:rFonts w:ascii="Etelka" w:hAnsi="Etelka" w:cs="Arial"/>
          <w:b/>
          <w:color w:val="333333"/>
          <w:sz w:val="21"/>
          <w:szCs w:val="21"/>
        </w:rPr>
        <w:t>Pro tyto účely b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yla využita volná výpočetní technika s důrazem na bezpečnost a zachování chodu produkčního prostředí. Zapojení univerzity do projektu </w:t>
      </w:r>
      <w:r w:rsidR="004002CD">
        <w:rPr>
          <w:rFonts w:ascii="Etelka" w:hAnsi="Etelka" w:cs="Arial"/>
          <w:b/>
          <w:color w:val="333333"/>
          <w:sz w:val="21"/>
          <w:szCs w:val="21"/>
        </w:rPr>
        <w:t xml:space="preserve">původně 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>iniciovala již na začátku března</w:t>
      </w:r>
      <w:r w:rsidR="00B35FDB">
        <w:rPr>
          <w:rFonts w:ascii="Etelka" w:hAnsi="Etelka" w:cs="Arial"/>
          <w:b/>
          <w:color w:val="333333"/>
          <w:sz w:val="21"/>
          <w:szCs w:val="21"/>
        </w:rPr>
        <w:t xml:space="preserve"> 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Provozně ekonomická fakulta ČZU, která poskytla svou kompletní výpočetní kapacitu </w:t>
      </w:r>
      <w:proofErr w:type="spellStart"/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>BigData</w:t>
      </w:r>
      <w:proofErr w:type="spellEnd"/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 clusteru. Do projektu se </w:t>
      </w:r>
      <w:r w:rsidR="00B35FDB">
        <w:rPr>
          <w:rFonts w:ascii="Etelka" w:hAnsi="Etelka" w:cs="Arial"/>
          <w:b/>
          <w:color w:val="333333"/>
          <w:sz w:val="21"/>
          <w:szCs w:val="21"/>
        </w:rPr>
        <w:t>poté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 xml:space="preserve"> zapojili i pracovníci Odboru informačních a komunikačních technologií ČZU </w:t>
      </w:r>
      <w:r w:rsidR="004002CD">
        <w:rPr>
          <w:rFonts w:ascii="Etelka" w:hAnsi="Etelka" w:cs="Arial"/>
          <w:b/>
          <w:color w:val="333333"/>
          <w:sz w:val="21"/>
          <w:szCs w:val="21"/>
        </w:rPr>
        <w:t xml:space="preserve">s 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>další výpočetní kapacit</w:t>
      </w:r>
      <w:r w:rsidR="004002CD">
        <w:rPr>
          <w:rFonts w:ascii="Etelka" w:hAnsi="Etelka" w:cs="Arial"/>
          <w:b/>
          <w:color w:val="333333"/>
          <w:sz w:val="21"/>
          <w:szCs w:val="21"/>
        </w:rPr>
        <w:t>ou</w:t>
      </w:r>
      <w:r w:rsidR="004A13A0" w:rsidRPr="004A13A0">
        <w:rPr>
          <w:rFonts w:ascii="Etelka" w:hAnsi="Etelka" w:cs="Arial"/>
          <w:b/>
          <w:color w:val="333333"/>
          <w:sz w:val="21"/>
          <w:szCs w:val="21"/>
        </w:rPr>
        <w:t>, kterou ČZU disponuje</w:t>
      </w:r>
      <w:r w:rsidR="004002CD">
        <w:rPr>
          <w:rFonts w:ascii="Etelka" w:hAnsi="Etelka" w:cs="Arial"/>
          <w:b/>
          <w:color w:val="333333"/>
          <w:sz w:val="21"/>
          <w:szCs w:val="21"/>
        </w:rPr>
        <w:t xml:space="preserve">. </w:t>
      </w:r>
    </w:p>
    <w:p w:rsidR="004A13A0" w:rsidRDefault="004A13A0" w:rsidP="004A13A0">
      <w:pPr>
        <w:pStyle w:val="Normlnweb"/>
        <w:shd w:val="clear" w:color="auto" w:fill="FFFFFF"/>
        <w:spacing w:before="0" w:beforeAutospacing="0" w:after="0" w:afterAutospacing="0" w:line="432" w:lineRule="atLeast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</w:p>
    <w:p w:rsidR="00E47351" w:rsidRDefault="004A13A0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proofErr w:type="spellStart"/>
      <w:r w:rsidRPr="00CE3BA8">
        <w:rPr>
          <w:rFonts w:ascii="Calibri" w:eastAsia="Calibri" w:hAnsi="Calibri"/>
          <w:iCs/>
          <w:sz w:val="22"/>
          <w:szCs w:val="22"/>
          <w:lang w:eastAsia="en-US"/>
        </w:rPr>
        <w:t>Rosetta@hom</w:t>
      </w:r>
      <w:r w:rsidR="006D242F">
        <w:rPr>
          <w:rFonts w:ascii="Calibri" w:eastAsia="Calibri" w:hAnsi="Calibri"/>
          <w:iCs/>
          <w:sz w:val="22"/>
          <w:szCs w:val="22"/>
          <w:lang w:eastAsia="en-US"/>
        </w:rPr>
        <w:t>e</w:t>
      </w:r>
      <w:proofErr w:type="spellEnd"/>
      <w:r w:rsidR="006D242F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F67647">
        <w:rPr>
          <w:rFonts w:ascii="Calibri" w:eastAsia="Calibri" w:hAnsi="Calibri"/>
          <w:iCs/>
          <w:sz w:val="22"/>
          <w:szCs w:val="22"/>
          <w:lang w:eastAsia="en-US"/>
        </w:rPr>
        <w:t xml:space="preserve">i </w:t>
      </w:r>
      <w:proofErr w:type="spellStart"/>
      <w:r w:rsidR="00B35FDB">
        <w:rPr>
          <w:rFonts w:ascii="Calibri" w:eastAsia="Calibri" w:hAnsi="Calibri"/>
          <w:iCs/>
          <w:sz w:val="22"/>
          <w:szCs w:val="22"/>
          <w:lang w:eastAsia="en-US"/>
        </w:rPr>
        <w:t>F</w:t>
      </w:r>
      <w:r w:rsidR="008A34A4">
        <w:rPr>
          <w:rFonts w:ascii="Calibri" w:eastAsia="Calibri" w:hAnsi="Calibri"/>
          <w:iCs/>
          <w:sz w:val="22"/>
          <w:szCs w:val="22"/>
          <w:lang w:eastAsia="en-US"/>
        </w:rPr>
        <w:t>olding@home</w:t>
      </w:r>
      <w:proofErr w:type="spellEnd"/>
      <w:r w:rsidR="008A34A4">
        <w:rPr>
          <w:rFonts w:ascii="Calibri" w:eastAsia="Calibri" w:hAnsi="Calibri"/>
          <w:iCs/>
          <w:sz w:val="22"/>
          <w:szCs w:val="22"/>
          <w:lang w:eastAsia="en-US"/>
        </w:rPr>
        <w:t xml:space="preserve"> poskytovanou kapacitu jednotlivých přispěvovatelů</w:t>
      </w:r>
      <w:r w:rsidR="006D242F">
        <w:rPr>
          <w:rFonts w:ascii="Calibri" w:eastAsia="Calibri" w:hAnsi="Calibri"/>
          <w:iCs/>
          <w:sz w:val="22"/>
          <w:szCs w:val="22"/>
          <w:lang w:eastAsia="en-US"/>
        </w:rPr>
        <w:t xml:space="preserve"> průběžně vyhodnocují</w:t>
      </w:r>
      <w:r w:rsidR="004002CD">
        <w:rPr>
          <w:rFonts w:ascii="Calibri" w:eastAsia="Calibri" w:hAnsi="Calibri"/>
          <w:iCs/>
          <w:sz w:val="22"/>
          <w:szCs w:val="22"/>
          <w:lang w:eastAsia="en-US"/>
        </w:rPr>
        <w:t xml:space="preserve">. </w:t>
      </w:r>
      <w:r w:rsidR="004002CD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Z</w:t>
      </w:r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e statistiky vyplývá, že ČZU se dlouhodobě um</w:t>
      </w:r>
      <w:r w:rsidR="00F66BF6">
        <w:rPr>
          <w:rFonts w:ascii="Calibri" w:eastAsia="Calibri" w:hAnsi="Calibri"/>
          <w:iCs/>
          <w:sz w:val="22"/>
          <w:szCs w:val="22"/>
          <w:u w:val="single"/>
          <w:lang w:eastAsia="en-US"/>
        </w:rPr>
        <w:t>í</w:t>
      </w:r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sťuje na předních příčkách, aktuálně je na 1.</w:t>
      </w:r>
      <w:r w:rsidR="006D242F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 </w:t>
      </w:r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místě </w:t>
      </w:r>
      <w:r w:rsidR="00F67647">
        <w:rPr>
          <w:rFonts w:ascii="Calibri" w:eastAsia="Calibri" w:hAnsi="Calibri"/>
          <w:iCs/>
          <w:sz w:val="22"/>
          <w:szCs w:val="22"/>
          <w:u w:val="single"/>
          <w:lang w:eastAsia="en-US"/>
        </w:rPr>
        <w:t>v rámci</w:t>
      </w:r>
      <w:r w:rsidR="00F67647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 </w:t>
      </w:r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Č</w:t>
      </w:r>
      <w:r w:rsidR="00B35FDB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esk</w:t>
      </w:r>
      <w:r w:rsidR="00F67647">
        <w:rPr>
          <w:rFonts w:ascii="Calibri" w:eastAsia="Calibri" w:hAnsi="Calibri"/>
          <w:iCs/>
          <w:sz w:val="22"/>
          <w:szCs w:val="22"/>
          <w:u w:val="single"/>
          <w:lang w:eastAsia="en-US"/>
        </w:rPr>
        <w:t>é</w:t>
      </w:r>
      <w:r w:rsidR="00B35FDB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 republik</w:t>
      </w:r>
      <w:r w:rsidR="00F67647">
        <w:rPr>
          <w:rFonts w:ascii="Calibri" w:eastAsia="Calibri" w:hAnsi="Calibri"/>
          <w:iCs/>
          <w:sz w:val="22"/>
          <w:szCs w:val="22"/>
          <w:u w:val="single"/>
          <w:lang w:eastAsia="en-US"/>
        </w:rPr>
        <w:t>y</w:t>
      </w:r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 a na 15.</w:t>
      </w:r>
      <w:r w:rsid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 </w:t>
      </w:r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místě celosvětově v rámci projektu </w:t>
      </w:r>
      <w:proofErr w:type="spellStart"/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rosetta@home</w:t>
      </w:r>
      <w:proofErr w:type="spellEnd"/>
      <w:r w:rsidR="008A34A4" w:rsidRPr="00873C44">
        <w:rPr>
          <w:rFonts w:ascii="Calibri" w:eastAsia="Calibri" w:hAnsi="Calibri"/>
          <w:iCs/>
          <w:sz w:val="22"/>
          <w:szCs w:val="22"/>
          <w:u w:val="single"/>
          <w:lang w:eastAsia="en-US"/>
        </w:rPr>
        <w:t>.</w:t>
      </w:r>
      <w:r w:rsidR="006D242F">
        <w:rPr>
          <w:rFonts w:ascii="Calibri" w:eastAsia="Calibri" w:hAnsi="Calibri"/>
          <w:iCs/>
          <w:sz w:val="22"/>
          <w:szCs w:val="22"/>
          <w:u w:val="single"/>
          <w:lang w:eastAsia="en-US"/>
        </w:rPr>
        <w:t xml:space="preserve"> </w:t>
      </w:r>
      <w:r w:rsidR="00E47351">
        <w:rPr>
          <w:rFonts w:ascii="Calibri" w:eastAsia="Calibri" w:hAnsi="Calibri"/>
          <w:iCs/>
          <w:sz w:val="22"/>
          <w:szCs w:val="22"/>
          <w:lang w:eastAsia="en-US"/>
        </w:rPr>
        <w:t>V současné době se p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>rojekt</w:t>
      </w:r>
      <w:r w:rsidR="00E47351">
        <w:rPr>
          <w:rFonts w:ascii="Calibri" w:eastAsia="Calibri" w:hAnsi="Calibri"/>
          <w:iCs/>
          <w:sz w:val="22"/>
          <w:szCs w:val="22"/>
          <w:lang w:eastAsia="en-US"/>
        </w:rPr>
        <w:t xml:space="preserve"> zaměřuje na určování 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trojrozměrných tvarů proteinů ve výzkumu, </w:t>
      </w:r>
      <w:r w:rsidR="00F67647" w:rsidRPr="00CE3BA8">
        <w:rPr>
          <w:rFonts w:ascii="Calibri" w:eastAsia="Calibri" w:hAnsi="Calibri"/>
          <w:iCs/>
          <w:sz w:val="22"/>
          <w:szCs w:val="22"/>
          <w:lang w:eastAsia="en-US"/>
        </w:rPr>
        <w:t>kter</w:t>
      </w:r>
      <w:r w:rsidR="00F67647">
        <w:rPr>
          <w:rFonts w:ascii="Calibri" w:eastAsia="Calibri" w:hAnsi="Calibri"/>
          <w:iCs/>
          <w:sz w:val="22"/>
          <w:szCs w:val="22"/>
          <w:lang w:eastAsia="en-US"/>
        </w:rPr>
        <w:t>ý</w:t>
      </w:r>
      <w:r w:rsidR="00F67647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m</w:t>
      </w:r>
      <w:r w:rsidR="00F67647">
        <w:rPr>
          <w:rFonts w:ascii="Calibri" w:eastAsia="Calibri" w:hAnsi="Calibri"/>
          <w:iCs/>
          <w:sz w:val="22"/>
          <w:szCs w:val="22"/>
          <w:lang w:eastAsia="en-US"/>
        </w:rPr>
        <w:t>ůže</w:t>
      </w:r>
      <w:r w:rsidR="00F67647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vést k nalezení léků na některá </w:t>
      </w:r>
      <w:r w:rsidR="00E47351">
        <w:rPr>
          <w:rFonts w:ascii="Calibri" w:eastAsia="Calibri" w:hAnsi="Calibri"/>
          <w:iCs/>
          <w:sz w:val="22"/>
          <w:szCs w:val="22"/>
          <w:lang w:eastAsia="en-US"/>
        </w:rPr>
        <w:t>závažná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lidská onemocnění</w:t>
      </w:r>
      <w:r w:rsidR="00E47351">
        <w:rPr>
          <w:rFonts w:ascii="Calibri" w:eastAsia="Calibri" w:hAnsi="Calibri"/>
          <w:iCs/>
          <w:sz w:val="22"/>
          <w:szCs w:val="22"/>
          <w:lang w:eastAsia="en-US"/>
        </w:rPr>
        <w:t>, kromě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proofErr w:type="spellStart"/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>koronaviru</w:t>
      </w:r>
      <w:proofErr w:type="spellEnd"/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 COVID-19</w:t>
      </w:r>
      <w:r w:rsidR="004002CD">
        <w:rPr>
          <w:rFonts w:ascii="Calibri" w:eastAsia="Calibri" w:hAnsi="Calibri"/>
          <w:iCs/>
          <w:sz w:val="22"/>
          <w:szCs w:val="22"/>
          <w:lang w:eastAsia="en-US"/>
        </w:rPr>
        <w:t xml:space="preserve"> i </w:t>
      </w:r>
      <w:r w:rsidR="00E47351">
        <w:rPr>
          <w:rFonts w:ascii="Calibri" w:eastAsia="Calibri" w:hAnsi="Calibri"/>
          <w:iCs/>
          <w:sz w:val="22"/>
          <w:szCs w:val="22"/>
          <w:lang w:eastAsia="en-US"/>
        </w:rPr>
        <w:t>např.</w:t>
      </w:r>
      <w:r w:rsidR="006D242F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>rakoviny,</w:t>
      </w:r>
      <w:r w:rsidR="004002CD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 xml:space="preserve">Alzheimerovy choroby, HIV, malárie </w:t>
      </w:r>
      <w:r w:rsidR="001E4849" w:rsidRPr="00CE3BA8">
        <w:rPr>
          <w:rFonts w:ascii="Calibri" w:eastAsia="Calibri" w:hAnsi="Calibri"/>
          <w:iCs/>
          <w:sz w:val="22"/>
          <w:szCs w:val="22"/>
          <w:lang w:eastAsia="en-US"/>
        </w:rPr>
        <w:t>a</w:t>
      </w:r>
      <w:r w:rsidR="001E4849">
        <w:rPr>
          <w:rFonts w:ascii="Calibri" w:eastAsia="Calibri" w:hAnsi="Calibri"/>
          <w:iCs/>
          <w:sz w:val="22"/>
          <w:szCs w:val="22"/>
          <w:lang w:eastAsia="en-US"/>
        </w:rPr>
        <w:t>j</w:t>
      </w:r>
      <w:r w:rsidR="00E47351" w:rsidRPr="00CE3BA8">
        <w:rPr>
          <w:rFonts w:ascii="Calibri" w:eastAsia="Calibri" w:hAnsi="Calibri"/>
          <w:iCs/>
          <w:sz w:val="22"/>
          <w:szCs w:val="22"/>
          <w:lang w:eastAsia="en-US"/>
        </w:rPr>
        <w:t>.</w:t>
      </w:r>
      <w:r w:rsidR="00E47351">
        <w:rPr>
          <w:rFonts w:ascii="Calibri" w:eastAsia="Calibri" w:hAnsi="Calibri"/>
          <w:iCs/>
          <w:sz w:val="22"/>
          <w:szCs w:val="22"/>
          <w:lang w:eastAsia="en-US"/>
        </w:rPr>
        <w:t xml:space="preserve"> K tomu využívá poskytnuté výpočetní prostředky zapojených uživatelů. </w:t>
      </w:r>
    </w:p>
    <w:p w:rsidR="008A34A4" w:rsidRDefault="008A34A4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</w:p>
    <w:p w:rsidR="00806908" w:rsidRDefault="00D4213A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 w:rsidRPr="00D4213A">
        <w:rPr>
          <w:rFonts w:ascii="Calibri" w:eastAsia="Calibri" w:hAnsi="Calibri"/>
          <w:i/>
          <w:iCs/>
          <w:sz w:val="22"/>
          <w:szCs w:val="22"/>
          <w:lang w:eastAsia="en-US"/>
        </w:rPr>
        <w:t>„</w:t>
      </w:r>
      <w:r w:rsidR="008A34A4" w:rsidRPr="00D4213A">
        <w:rPr>
          <w:rFonts w:ascii="Calibri" w:eastAsia="Calibri" w:hAnsi="Calibri"/>
          <w:i/>
          <w:iCs/>
          <w:sz w:val="22"/>
          <w:szCs w:val="22"/>
          <w:lang w:eastAsia="en-US"/>
        </w:rPr>
        <w:t>Poskytli jsme výpočetní zdroje, které jsou primárně určeny pro vědecké výpočty</w:t>
      </w:r>
      <w:r w:rsidR="004002CD">
        <w:rPr>
          <w:rFonts w:ascii="Calibri" w:eastAsia="Calibri" w:hAnsi="Calibri"/>
          <w:i/>
          <w:iCs/>
          <w:sz w:val="22"/>
          <w:szCs w:val="22"/>
          <w:lang w:eastAsia="en-US"/>
        </w:rPr>
        <w:t>. T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yto zdroje v době omezení z důvodu situace v souvislosti s celosvětovou pandemií </w:t>
      </w:r>
      <w:r w:rsidR="00061AA0">
        <w:rPr>
          <w:rFonts w:ascii="Calibri" w:eastAsia="Calibri" w:hAnsi="Calibri"/>
          <w:i/>
          <w:iCs/>
          <w:sz w:val="22"/>
          <w:szCs w:val="22"/>
          <w:lang w:eastAsia="en-US"/>
        </w:rPr>
        <w:t>nebyly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dostatečně využívány. Proto jsme jejich veškerou volnou kapacitu alokovali pro projekty, které se věnují boji s vážnými nemocemi, mimo jiné covid-19“, </w:t>
      </w:r>
      <w:r>
        <w:rPr>
          <w:rFonts w:ascii="Calibri" w:eastAsia="Calibri" w:hAnsi="Calibri"/>
          <w:iCs/>
          <w:sz w:val="22"/>
          <w:szCs w:val="22"/>
          <w:lang w:eastAsia="en-US"/>
        </w:rPr>
        <w:t>vysvětluje ředitel</w:t>
      </w:r>
      <w:r w:rsidR="00806908">
        <w:rPr>
          <w:rFonts w:ascii="Calibri" w:eastAsia="Calibri" w:hAnsi="Calibri"/>
          <w:iCs/>
          <w:sz w:val="22"/>
          <w:szCs w:val="22"/>
          <w:lang w:eastAsia="en-US"/>
        </w:rPr>
        <w:t xml:space="preserve"> Odboru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806908">
        <w:rPr>
          <w:rFonts w:ascii="Calibri" w:eastAsia="Calibri" w:hAnsi="Calibri"/>
          <w:iCs/>
          <w:sz w:val="22"/>
          <w:szCs w:val="22"/>
          <w:lang w:eastAsia="en-US"/>
        </w:rPr>
        <w:t>IT ČZU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Ing. Luděk Chaloupka. </w:t>
      </w:r>
    </w:p>
    <w:p w:rsidR="004002CD" w:rsidRDefault="004002CD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</w:p>
    <w:p w:rsidR="008A34A4" w:rsidRPr="003D0BFD" w:rsidRDefault="00061AA0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061AA0">
        <w:rPr>
          <w:rFonts w:ascii="Calibri" w:eastAsia="Calibri" w:hAnsi="Calibri"/>
          <w:iCs/>
          <w:sz w:val="22"/>
          <w:szCs w:val="22"/>
          <w:lang w:eastAsia="en-US"/>
        </w:rPr>
        <w:t>Odbor IT ČZU původně oslovili zástupci PEF ČZU, kteří jako první přišli s myšlenkou zapojit IT zdroje do výzkumu kolem COVID-19</w:t>
      </w:r>
      <w:r w:rsidR="00806908">
        <w:rPr>
          <w:rFonts w:ascii="Calibri" w:eastAsia="Calibri" w:hAnsi="Calibri"/>
          <w:iCs/>
          <w:sz w:val="22"/>
          <w:szCs w:val="22"/>
          <w:lang w:eastAsia="en-US"/>
        </w:rPr>
        <w:t xml:space="preserve">. To bylo nakonec inspirací </w:t>
      </w:r>
      <w:r w:rsidR="004002CD">
        <w:rPr>
          <w:rFonts w:ascii="Calibri" w:eastAsia="Calibri" w:hAnsi="Calibri"/>
          <w:iCs/>
          <w:sz w:val="22"/>
          <w:szCs w:val="22"/>
          <w:lang w:eastAsia="en-US"/>
        </w:rPr>
        <w:t xml:space="preserve">i </w:t>
      </w:r>
      <w:r w:rsidR="00806908">
        <w:rPr>
          <w:rFonts w:ascii="Calibri" w:eastAsia="Calibri" w:hAnsi="Calibri"/>
          <w:iCs/>
          <w:sz w:val="22"/>
          <w:szCs w:val="22"/>
          <w:lang w:eastAsia="en-US"/>
        </w:rPr>
        <w:t>pro Odbor informačních a komunikačních technologií ČZU</w:t>
      </w:r>
      <w:r w:rsidR="004002CD">
        <w:rPr>
          <w:rFonts w:ascii="Calibri" w:eastAsia="Calibri" w:hAnsi="Calibri"/>
          <w:iCs/>
          <w:sz w:val="22"/>
          <w:szCs w:val="22"/>
          <w:lang w:eastAsia="en-US"/>
        </w:rPr>
        <w:t xml:space="preserve">, ale i </w:t>
      </w:r>
      <w:r w:rsidR="00E508F7">
        <w:rPr>
          <w:rFonts w:ascii="Calibri" w:eastAsia="Calibri" w:hAnsi="Calibri"/>
          <w:iCs/>
          <w:sz w:val="22"/>
          <w:szCs w:val="22"/>
          <w:lang w:eastAsia="en-US"/>
        </w:rPr>
        <w:t xml:space="preserve">pro </w:t>
      </w:r>
      <w:r w:rsidR="00806908">
        <w:rPr>
          <w:rFonts w:ascii="Calibri" w:eastAsia="Calibri" w:hAnsi="Calibri"/>
          <w:iCs/>
          <w:sz w:val="22"/>
          <w:szCs w:val="22"/>
          <w:lang w:eastAsia="en-US"/>
        </w:rPr>
        <w:t xml:space="preserve">další </w:t>
      </w:r>
      <w:r w:rsidR="00E508F7">
        <w:rPr>
          <w:rFonts w:ascii="Calibri" w:eastAsia="Calibri" w:hAnsi="Calibri"/>
          <w:iCs/>
          <w:sz w:val="22"/>
          <w:szCs w:val="22"/>
          <w:lang w:eastAsia="en-US"/>
        </w:rPr>
        <w:t>sou</w:t>
      </w:r>
      <w:r w:rsidR="00806908">
        <w:rPr>
          <w:rFonts w:ascii="Calibri" w:eastAsia="Calibri" w:hAnsi="Calibri"/>
          <w:iCs/>
          <w:sz w:val="22"/>
          <w:szCs w:val="22"/>
          <w:lang w:eastAsia="en-US"/>
        </w:rPr>
        <w:t>části univerzity</w:t>
      </w:r>
      <w:r w:rsidR="003D0BFD">
        <w:rPr>
          <w:rFonts w:ascii="Calibri" w:eastAsia="Calibri" w:hAnsi="Calibri"/>
          <w:iCs/>
          <w:sz w:val="22"/>
          <w:szCs w:val="22"/>
          <w:lang w:eastAsia="en-US"/>
        </w:rPr>
        <w:t xml:space="preserve">. </w:t>
      </w:r>
      <w:r w:rsidR="003D0BFD" w:rsidRPr="003D0BFD">
        <w:rPr>
          <w:rFonts w:ascii="Calibri" w:eastAsia="Calibri" w:hAnsi="Calibri"/>
          <w:i/>
          <w:iCs/>
          <w:sz w:val="22"/>
          <w:szCs w:val="22"/>
          <w:lang w:eastAsia="en-US"/>
        </w:rPr>
        <w:t>„Řekli jsme si, že je</w:t>
      </w:r>
      <w:r w:rsidR="004002CD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to</w:t>
      </w:r>
      <w:r w:rsidR="003D0BFD" w:rsidRPr="003D0BFD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skvělý nápad a počin. Hledali jsme způsob, jak se do tohoto výzkumu také zapojit. Zkompletovali jsme proto veškeré kapacity, které bylo možné poskytnout a </w:t>
      </w:r>
      <w:r w:rsidR="003D0BFD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bezodkladně je </w:t>
      </w:r>
      <w:r w:rsidR="003D0BFD" w:rsidRPr="003D0BFD">
        <w:rPr>
          <w:rFonts w:ascii="Calibri" w:eastAsia="Calibri" w:hAnsi="Calibri"/>
          <w:i/>
          <w:iCs/>
          <w:sz w:val="22"/>
          <w:szCs w:val="22"/>
          <w:lang w:eastAsia="en-US"/>
        </w:rPr>
        <w:t>připojili do projektu</w:t>
      </w:r>
      <w:r w:rsidR="003D0BFD">
        <w:rPr>
          <w:rFonts w:ascii="Calibri" w:eastAsia="Calibri" w:hAnsi="Calibri"/>
          <w:i/>
          <w:iCs/>
          <w:sz w:val="22"/>
          <w:szCs w:val="22"/>
          <w:lang w:eastAsia="en-US"/>
        </w:rPr>
        <w:t>. Výzkum v této vážné situaci se pro nás stal prioritou s cílem co nejrychleji pomoci. Účasti v projektu jsme</w:t>
      </w:r>
      <w:r w:rsidR="00890569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s kolegou </w:t>
      </w:r>
      <w:r w:rsidR="003D0BFD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věnovali, i s ohledem na změnu chodu běžného života na univerzitě, </w:t>
      </w:r>
      <w:r w:rsidR="00890569">
        <w:rPr>
          <w:rFonts w:ascii="Calibri" w:eastAsia="Calibri" w:hAnsi="Calibri"/>
          <w:i/>
          <w:iCs/>
          <w:sz w:val="22"/>
          <w:szCs w:val="22"/>
          <w:lang w:eastAsia="en-US"/>
        </w:rPr>
        <w:t>veškerý možný čas</w:t>
      </w:r>
      <w:r w:rsidR="003D0BFD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“, </w:t>
      </w:r>
      <w:r w:rsidR="003D0BFD" w:rsidRPr="003D0BFD">
        <w:rPr>
          <w:rFonts w:ascii="Calibri" w:eastAsia="Calibri" w:hAnsi="Calibri"/>
          <w:iCs/>
          <w:sz w:val="22"/>
          <w:szCs w:val="22"/>
          <w:lang w:eastAsia="en-US"/>
        </w:rPr>
        <w:t>říká Ing. Tomáš Kotek, Ph</w:t>
      </w:r>
      <w:r w:rsidR="00E508F7">
        <w:rPr>
          <w:rFonts w:ascii="Calibri" w:eastAsia="Calibri" w:hAnsi="Calibri"/>
          <w:iCs/>
          <w:sz w:val="22"/>
          <w:szCs w:val="22"/>
          <w:lang w:eastAsia="en-US"/>
        </w:rPr>
        <w:t>.</w:t>
      </w:r>
      <w:r w:rsidR="003D0BFD" w:rsidRPr="003D0BFD">
        <w:rPr>
          <w:rFonts w:ascii="Calibri" w:eastAsia="Calibri" w:hAnsi="Calibri"/>
          <w:iCs/>
          <w:sz w:val="22"/>
          <w:szCs w:val="22"/>
          <w:lang w:eastAsia="en-US"/>
        </w:rPr>
        <w:t>D.,</w:t>
      </w:r>
      <w:r w:rsidR="003D0BFD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3D0BFD" w:rsidRPr="003D0BFD">
        <w:rPr>
          <w:rFonts w:ascii="Calibri" w:eastAsia="Calibri" w:hAnsi="Calibri"/>
          <w:iCs/>
          <w:sz w:val="22"/>
          <w:szCs w:val="22"/>
          <w:lang w:eastAsia="en-US"/>
        </w:rPr>
        <w:t>technický specialista IT</w:t>
      </w:r>
      <w:r w:rsidR="00890569">
        <w:rPr>
          <w:rFonts w:ascii="Calibri" w:eastAsia="Calibri" w:hAnsi="Calibri"/>
          <w:iCs/>
          <w:sz w:val="22"/>
          <w:szCs w:val="22"/>
          <w:lang w:eastAsia="en-US"/>
        </w:rPr>
        <w:t>.</w:t>
      </w:r>
    </w:p>
    <w:p w:rsidR="008A34A4" w:rsidRDefault="008A34A4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</w:p>
    <w:p w:rsidR="00890569" w:rsidRDefault="00890569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>
        <w:rPr>
          <w:rFonts w:ascii="Calibri" w:eastAsia="Calibri" w:hAnsi="Calibri"/>
          <w:iCs/>
          <w:sz w:val="22"/>
          <w:szCs w:val="22"/>
          <w:lang w:eastAsia="en-US"/>
        </w:rPr>
        <w:t>Projekt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>y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proofErr w:type="spellStart"/>
      <w:r w:rsidR="00272388">
        <w:rPr>
          <w:rFonts w:ascii="Calibri" w:eastAsia="Calibri" w:hAnsi="Calibri"/>
          <w:iCs/>
          <w:sz w:val="22"/>
          <w:szCs w:val="22"/>
          <w:lang w:eastAsia="en-US"/>
        </w:rPr>
        <w:t>R</w:t>
      </w:r>
      <w:r>
        <w:rPr>
          <w:rFonts w:ascii="Calibri" w:eastAsia="Calibri" w:hAnsi="Calibri"/>
          <w:iCs/>
          <w:sz w:val="22"/>
          <w:szCs w:val="22"/>
          <w:lang w:eastAsia="en-US"/>
        </w:rPr>
        <w:t>osetta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>@</w:t>
      </w:r>
      <w:proofErr w:type="gramStart"/>
      <w:r w:rsidR="000816A0">
        <w:rPr>
          <w:rFonts w:ascii="Calibri" w:eastAsia="Calibri" w:hAnsi="Calibri"/>
          <w:iCs/>
          <w:sz w:val="22"/>
          <w:szCs w:val="22"/>
          <w:lang w:eastAsia="en-US"/>
        </w:rPr>
        <w:t>home</w:t>
      </w:r>
      <w:proofErr w:type="spellEnd"/>
      <w:r w:rsidR="000816A0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>a</w:t>
      </w:r>
      <w:proofErr w:type="gramEnd"/>
      <w:r w:rsidR="000816A0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proofErr w:type="spellStart"/>
      <w:r w:rsidR="000816A0">
        <w:rPr>
          <w:rFonts w:ascii="Calibri" w:eastAsia="Calibri" w:hAnsi="Calibri"/>
          <w:iCs/>
          <w:sz w:val="22"/>
          <w:szCs w:val="22"/>
          <w:lang w:eastAsia="en-US"/>
        </w:rPr>
        <w:t>Folding@home</w:t>
      </w:r>
      <w:proofErr w:type="spellEnd"/>
      <w:r w:rsidR="000816A0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iCs/>
          <w:sz w:val="22"/>
          <w:szCs w:val="22"/>
          <w:lang w:eastAsia="en-US"/>
        </w:rPr>
        <w:t>se věnuj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>í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výzkumu léků na nejzávažnější nemoci. Laikovi by se na první pohled mohlo zdát, že účast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iCs/>
          <w:sz w:val="22"/>
          <w:szCs w:val="22"/>
          <w:lang w:eastAsia="en-US"/>
        </w:rPr>
        <w:t>v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> takových</w:t>
      </w:r>
      <w:r>
        <w:rPr>
          <w:rFonts w:ascii="Calibri" w:eastAsia="Calibri" w:hAnsi="Calibri"/>
          <w:iCs/>
          <w:sz w:val="22"/>
          <w:szCs w:val="22"/>
          <w:lang w:eastAsia="en-US"/>
        </w:rPr>
        <w:t> projekt</w:t>
      </w:r>
      <w:r w:rsidR="000816A0">
        <w:rPr>
          <w:rFonts w:ascii="Calibri" w:eastAsia="Calibri" w:hAnsi="Calibri"/>
          <w:iCs/>
          <w:sz w:val="22"/>
          <w:szCs w:val="22"/>
          <w:lang w:eastAsia="en-US"/>
        </w:rPr>
        <w:t>ech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je jen pro odborníky a jejich specializovanou</w:t>
      </w:r>
      <w:r w:rsidR="00873C44">
        <w:rPr>
          <w:rFonts w:ascii="Calibri" w:eastAsia="Calibri" w:hAnsi="Calibri"/>
          <w:iCs/>
          <w:sz w:val="22"/>
          <w:szCs w:val="22"/>
          <w:lang w:eastAsia="en-US"/>
        </w:rPr>
        <w:t xml:space="preserve"> výpočetní techniku</w:t>
      </w:r>
      <w:r>
        <w:rPr>
          <w:rFonts w:ascii="Calibri" w:eastAsia="Calibri" w:hAnsi="Calibri"/>
          <w:iCs/>
          <w:sz w:val="22"/>
          <w:szCs w:val="22"/>
          <w:lang w:eastAsia="en-US"/>
        </w:rPr>
        <w:t>, ale opak je pravdou.</w:t>
      </w:r>
      <w:r w:rsidR="00873C44"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="00873C44">
        <w:rPr>
          <w:rFonts w:ascii="Calibri" w:eastAsia="Calibri" w:hAnsi="Calibri"/>
          <w:i/>
          <w:iCs/>
          <w:sz w:val="22"/>
          <w:szCs w:val="22"/>
          <w:lang w:eastAsia="en-US"/>
        </w:rPr>
        <w:t>„Z</w:t>
      </w:r>
      <w:r w:rsidRPr="00890569">
        <w:rPr>
          <w:rFonts w:ascii="Calibri" w:eastAsia="Calibri" w:hAnsi="Calibri"/>
          <w:i/>
          <w:iCs/>
          <w:sz w:val="22"/>
          <w:szCs w:val="22"/>
          <w:lang w:eastAsia="en-US"/>
        </w:rPr>
        <w:t>apojit se může kdokoli</w:t>
      </w:r>
      <w:r w:rsidR="00873C44">
        <w:rPr>
          <w:rFonts w:ascii="Calibri" w:eastAsia="Calibri" w:hAnsi="Calibri"/>
          <w:i/>
          <w:iCs/>
          <w:sz w:val="22"/>
          <w:szCs w:val="22"/>
          <w:lang w:eastAsia="en-US"/>
        </w:rPr>
        <w:t>,</w:t>
      </w:r>
      <w:r w:rsidRPr="00890569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kdo je ochotný pomáhat a má doma běžnou PC techniku, tedy notebook, stolní počítač nebo i „herní“ PC“,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vysvětluje Tomáš Kotek. </w:t>
      </w:r>
    </w:p>
    <w:p w:rsidR="004002CD" w:rsidRDefault="004002CD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</w:p>
    <w:p w:rsidR="00E47351" w:rsidRDefault="00E47351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r w:rsidRPr="00E47351">
        <w:rPr>
          <w:rFonts w:ascii="Calibri" w:eastAsia="Calibri" w:hAnsi="Calibri"/>
          <w:iCs/>
          <w:sz w:val="22"/>
          <w:szCs w:val="22"/>
          <w:lang w:eastAsia="en-US"/>
        </w:rPr>
        <w:t>https://prezentace.czu.cz/vedeckevypocty/zapojit-se-do-projektu</w:t>
      </w:r>
    </w:p>
    <w:p w:rsidR="00890569" w:rsidRDefault="00890569" w:rsidP="00B35F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/>
          <w:iCs/>
          <w:sz w:val="22"/>
          <w:szCs w:val="22"/>
          <w:lang w:eastAsia="en-US"/>
        </w:rPr>
      </w:pPr>
      <w:bookmarkStart w:id="0" w:name="_GoBack"/>
      <w:bookmarkEnd w:id="0"/>
    </w:p>
    <w:p w:rsidR="004A13A0" w:rsidRDefault="004A13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A13A0" w:rsidRDefault="004A13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A13A0" w:rsidRDefault="004A13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4A13A0" w:rsidRDefault="000816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4A13A0">
        <w:rPr>
          <w:rFonts w:ascii="Calibri" w:hAnsi="Calibri" w:cs="Calibri"/>
          <w:b/>
          <w:sz w:val="22"/>
          <w:szCs w:val="22"/>
          <w:lang w:eastAsia="ar-SA"/>
        </w:rPr>
        <w:t>eská zemědělská univerzita v Praze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:rsidR="004A13A0" w:rsidRDefault="004A13A0" w:rsidP="004A13A0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4A13A0" w:rsidRPr="009068F4" w:rsidRDefault="00272388" w:rsidP="004A13A0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="004A13A0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8" w:history="1">
        <w:r w:rsidR="004A13A0" w:rsidRPr="00BF4F71">
          <w:rPr>
            <w:rStyle w:val="Hypertextovodkaz"/>
            <w:sz w:val="20"/>
            <w:szCs w:val="20"/>
          </w:rPr>
          <w:t>mrackovak@rektorat.czu.cz</w:t>
        </w:r>
      </w:hyperlink>
      <w:r w:rsidR="004A13A0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:rsidR="004A13A0" w:rsidRDefault="004A13A0"/>
    <w:sectPr w:rsidR="004A13A0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5B0" w:rsidRDefault="00A145B0">
      <w:pPr>
        <w:spacing w:after="0" w:line="240" w:lineRule="auto"/>
      </w:pPr>
      <w:r>
        <w:separator/>
      </w:r>
    </w:p>
  </w:endnote>
  <w:endnote w:type="continuationSeparator" w:id="0">
    <w:p w:rsidR="00A145B0" w:rsidRDefault="00A1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Etelka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5B0" w:rsidRDefault="00A145B0">
      <w:pPr>
        <w:spacing w:after="0" w:line="240" w:lineRule="auto"/>
      </w:pPr>
      <w:r>
        <w:separator/>
      </w:r>
    </w:p>
  </w:footnote>
  <w:footnote w:type="continuationSeparator" w:id="0">
    <w:p w:rsidR="00A145B0" w:rsidRDefault="00A1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3D" w:rsidRDefault="0027238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6429FA6" wp14:editId="24F39FEA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272388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:rsidR="00BC793D" w:rsidRPr="00ED5DD4" w:rsidRDefault="00272388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A145B0">
    <w:pPr>
      <w:pStyle w:val="Zhlav"/>
      <w:rPr>
        <w:rFonts w:ascii="Calibri" w:hAnsi="Calibri"/>
        <w:i/>
      </w:rPr>
    </w:pPr>
  </w:p>
  <w:p w:rsidR="00BC793D" w:rsidRPr="006272A6" w:rsidRDefault="00A145B0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0"/>
    <w:rsid w:val="000407E8"/>
    <w:rsid w:val="00057A82"/>
    <w:rsid w:val="00061AA0"/>
    <w:rsid w:val="000816A0"/>
    <w:rsid w:val="001974C0"/>
    <w:rsid w:val="001E4849"/>
    <w:rsid w:val="00272388"/>
    <w:rsid w:val="003D0BFD"/>
    <w:rsid w:val="004002CD"/>
    <w:rsid w:val="004A13A0"/>
    <w:rsid w:val="004C0B33"/>
    <w:rsid w:val="006D242F"/>
    <w:rsid w:val="00806908"/>
    <w:rsid w:val="00873C44"/>
    <w:rsid w:val="00890569"/>
    <w:rsid w:val="008A34A4"/>
    <w:rsid w:val="008D6CEA"/>
    <w:rsid w:val="00941961"/>
    <w:rsid w:val="00A145B0"/>
    <w:rsid w:val="00AC761C"/>
    <w:rsid w:val="00B35FDB"/>
    <w:rsid w:val="00D4213A"/>
    <w:rsid w:val="00E47351"/>
    <w:rsid w:val="00E508F7"/>
    <w:rsid w:val="00F66BF6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40BEA-5648-4132-8EC8-64440AD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3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13A0"/>
    <w:rPr>
      <w:color w:val="0000FF"/>
      <w:u w:val="single"/>
    </w:rPr>
  </w:style>
  <w:style w:type="paragraph" w:styleId="Zhlav">
    <w:name w:val="header"/>
    <w:basedOn w:val="Normln"/>
    <w:link w:val="ZhlavChar"/>
    <w:rsid w:val="004A13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4A1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A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3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ldingathom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inc.bakerlab.org/rosett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4</cp:revision>
  <dcterms:created xsi:type="dcterms:W3CDTF">2020-05-05T12:14:00Z</dcterms:created>
  <dcterms:modified xsi:type="dcterms:W3CDTF">2020-05-06T09:34:00Z</dcterms:modified>
</cp:coreProperties>
</file>