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9148E" w14:textId="1D6EF4A5" w:rsidR="0077674F" w:rsidRDefault="0077674F" w:rsidP="0077674F">
      <w:pPr>
        <w:jc w:val="center"/>
        <w:rPr>
          <w:rFonts w:eastAsia="Times New Roman"/>
          <w:b/>
          <w:bCs/>
          <w:sz w:val="40"/>
          <w:szCs w:val="40"/>
        </w:rPr>
      </w:pPr>
      <w:bookmarkStart w:id="0" w:name="_Hlk54256686"/>
      <w:r>
        <w:rPr>
          <w:rFonts w:eastAsia="Times New Roman"/>
          <w:b/>
          <w:bCs/>
          <w:sz w:val="40"/>
          <w:szCs w:val="40"/>
        </w:rPr>
        <w:t>Česká zemědělská univerzita v Praze má svou knihu</w:t>
      </w:r>
      <w:r w:rsidRPr="009406F4">
        <w:rPr>
          <w:rFonts w:eastAsia="Times New Roman"/>
          <w:b/>
          <w:bCs/>
          <w:sz w:val="40"/>
          <w:szCs w:val="40"/>
        </w:rPr>
        <w:t xml:space="preserve"> </w:t>
      </w:r>
      <w:r w:rsidRPr="0077674F">
        <w:rPr>
          <w:rFonts w:eastAsia="Times New Roman"/>
          <w:b/>
          <w:bCs/>
          <w:sz w:val="40"/>
          <w:szCs w:val="40"/>
          <w:u w:val="single"/>
        </w:rPr>
        <w:t>ČZU 77x jinak</w:t>
      </w:r>
    </w:p>
    <w:p w14:paraId="36365970" w14:textId="77777777" w:rsidR="0077674F" w:rsidRDefault="0077674F" w:rsidP="0077674F">
      <w:pPr>
        <w:rPr>
          <w:rFonts w:eastAsia="Times New Roman"/>
          <w:b/>
          <w:bCs/>
          <w:sz w:val="40"/>
          <w:szCs w:val="40"/>
        </w:rPr>
      </w:pPr>
      <w:bookmarkStart w:id="1" w:name="_GoBack"/>
      <w:bookmarkEnd w:id="1"/>
    </w:p>
    <w:p w14:paraId="70BC79F2" w14:textId="5EBD620D" w:rsidR="0077674F" w:rsidRPr="00610393" w:rsidRDefault="0077674F" w:rsidP="0077674F">
      <w:pPr>
        <w:rPr>
          <w:rFonts w:eastAsia="Times New Roman"/>
          <w:b/>
          <w:bCs/>
          <w:sz w:val="28"/>
          <w:szCs w:val="28"/>
        </w:rPr>
      </w:pPr>
      <w:r>
        <w:rPr>
          <w:rFonts w:eastAsia="Times New Roman"/>
          <w:b/>
          <w:bCs/>
          <w:sz w:val="28"/>
          <w:szCs w:val="28"/>
        </w:rPr>
        <w:t xml:space="preserve">Praha 11. prosince 2020 - </w:t>
      </w:r>
      <w:r w:rsidRPr="00610393">
        <w:rPr>
          <w:rFonts w:eastAsia="Times New Roman"/>
          <w:b/>
          <w:bCs/>
          <w:sz w:val="28"/>
          <w:szCs w:val="28"/>
        </w:rPr>
        <w:t xml:space="preserve">Za více než sto let existence vychovala Česká zemědělská univerzita v Praze celé generace vědců a odborníků, bez nichž se lidská společnost neobejde v žádné době. Největší rozkvět však zaznamenala v posledních letech, kdy se zemědělství opět dostává ke slovu a kdy univerzita nabízí nebývale široké spektrum oborů. Lze je označit jako vědy o životě. A právě těm je věnována publikace </w:t>
      </w:r>
      <w:r>
        <w:rPr>
          <w:rFonts w:eastAsia="Times New Roman"/>
          <w:b/>
          <w:bCs/>
          <w:sz w:val="28"/>
          <w:szCs w:val="28"/>
        </w:rPr>
        <w:t>„</w:t>
      </w:r>
      <w:r w:rsidRPr="00610393">
        <w:rPr>
          <w:rFonts w:eastAsia="Times New Roman"/>
          <w:b/>
          <w:bCs/>
          <w:sz w:val="28"/>
          <w:szCs w:val="28"/>
        </w:rPr>
        <w:t>ČZU 77x jinak</w:t>
      </w:r>
      <w:r>
        <w:rPr>
          <w:rFonts w:eastAsia="Times New Roman"/>
          <w:b/>
          <w:bCs/>
          <w:sz w:val="28"/>
          <w:szCs w:val="28"/>
        </w:rPr>
        <w:t>“.</w:t>
      </w:r>
      <w:r w:rsidRPr="00610393">
        <w:rPr>
          <w:rFonts w:eastAsia="Times New Roman"/>
          <w:b/>
          <w:bCs/>
          <w:sz w:val="28"/>
          <w:szCs w:val="28"/>
        </w:rPr>
        <w:t xml:space="preserve"> </w:t>
      </w:r>
      <w:r>
        <w:rPr>
          <w:rFonts w:eastAsia="Times New Roman"/>
          <w:b/>
          <w:bCs/>
          <w:sz w:val="28"/>
          <w:szCs w:val="28"/>
        </w:rPr>
        <w:t>V</w:t>
      </w:r>
      <w:r w:rsidRPr="00610393">
        <w:rPr>
          <w:rFonts w:eastAsia="Times New Roman"/>
          <w:b/>
          <w:bCs/>
          <w:sz w:val="28"/>
          <w:szCs w:val="28"/>
        </w:rPr>
        <w:t>ychází</w:t>
      </w:r>
      <w:r>
        <w:rPr>
          <w:rFonts w:eastAsia="Times New Roman"/>
          <w:b/>
          <w:bCs/>
          <w:sz w:val="28"/>
          <w:szCs w:val="28"/>
        </w:rPr>
        <w:t xml:space="preserve"> v těchto adventních dnech. </w:t>
      </w:r>
    </w:p>
    <w:p w14:paraId="099F3E4A" w14:textId="77777777" w:rsidR="0077674F" w:rsidRDefault="0077674F" w:rsidP="0077674F">
      <w:pPr>
        <w:rPr>
          <w:rFonts w:eastAsia="Times New Roman"/>
          <w:sz w:val="28"/>
          <w:szCs w:val="28"/>
        </w:rPr>
      </w:pPr>
    </w:p>
    <w:p w14:paraId="3D255CA6" w14:textId="77777777" w:rsidR="0077674F" w:rsidRDefault="0077674F" w:rsidP="0077674F">
      <w:pPr>
        <w:rPr>
          <w:rFonts w:eastAsia="Times New Roman"/>
          <w:sz w:val="28"/>
          <w:szCs w:val="28"/>
        </w:rPr>
      </w:pPr>
      <w:r w:rsidRPr="003D03E3">
        <w:rPr>
          <w:noProof/>
          <w:sz w:val="20"/>
          <w:szCs w:val="20"/>
        </w:rPr>
        <w:drawing>
          <wp:anchor distT="0" distB="0" distL="114300" distR="114300" simplePos="0" relativeHeight="251659264" behindDoc="1" locked="0" layoutInCell="1" allowOverlap="1" wp14:anchorId="27A9E653" wp14:editId="3BF5C6D5">
            <wp:simplePos x="0" y="0"/>
            <wp:positionH relativeFrom="page">
              <wp:align>right</wp:align>
            </wp:positionH>
            <wp:positionV relativeFrom="paragraph">
              <wp:posOffset>308610</wp:posOffset>
            </wp:positionV>
            <wp:extent cx="2825750" cy="1799590"/>
            <wp:effectExtent l="0" t="0" r="0" b="0"/>
            <wp:wrapTight wrapText="bothSides">
              <wp:wrapPolygon edited="0">
                <wp:start x="0" y="0"/>
                <wp:lineTo x="0" y="21265"/>
                <wp:lineTo x="21406" y="21265"/>
                <wp:lineTo x="21406" y="0"/>
                <wp:lineTo x="0" y="0"/>
              </wp:wrapPolygon>
            </wp:wrapTight>
            <wp:docPr id="3" name="Obrázek 3" descr="N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description available."/>
                    <pic:cNvPicPr>
                      <a:picLocks noChangeAspect="1" noChangeArrowheads="1"/>
                    </pic:cNvPicPr>
                  </pic:nvPicPr>
                  <pic:blipFill rotWithShape="1">
                    <a:blip r:embed="rId9">
                      <a:extLst>
                        <a:ext uri="{28A0092B-C50C-407E-A947-70E740481C1C}">
                          <a14:useLocalDpi xmlns:a14="http://schemas.microsoft.com/office/drawing/2010/main" val="0"/>
                        </a:ext>
                      </a:extLst>
                    </a:blip>
                    <a:srcRect l="7939" t="60335" r="8997"/>
                    <a:stretch/>
                  </pic:blipFill>
                  <pic:spPr bwMode="auto">
                    <a:xfrm>
                      <a:off x="0" y="0"/>
                      <a:ext cx="2825750" cy="17995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rFonts w:eastAsia="Times New Roman"/>
          <w:sz w:val="28"/>
          <w:szCs w:val="28"/>
        </w:rPr>
        <w:t xml:space="preserve">Kniha je jedinečným počinem v popularizaci vědy. Vydává ji ČZU v Praze jako odlehčenou alternativu odborných publikací erudovaných vědeckých pracovníků. Unikátní je především tím, že široké veřejnosti umožňuje rychlý vhled do 77 klíčových oblastí, jimž se na univerzitě nyní věnujeme. Čtenář má možnost sledovat, jak ČZU svým pestrým portfoliem aktivit v oblasti vzdělávání, výzkumu, mezinárodní angažovanosti, rozvojové pomoci a mezinárodní angažovanosti a dalších přispívá k udržitelnému rozvoji společnosti. </w:t>
      </w:r>
    </w:p>
    <w:p w14:paraId="5D6015E2" w14:textId="77777777" w:rsidR="0077674F" w:rsidRDefault="0077674F" w:rsidP="0077674F">
      <w:pPr>
        <w:rPr>
          <w:rFonts w:eastAsia="Times New Roman"/>
          <w:sz w:val="28"/>
          <w:szCs w:val="28"/>
        </w:rPr>
      </w:pPr>
      <w:r w:rsidRPr="008C7811">
        <w:rPr>
          <w:rFonts w:eastAsia="Times New Roman"/>
          <w:i/>
          <w:iCs/>
          <w:sz w:val="28"/>
          <w:szCs w:val="28"/>
        </w:rPr>
        <w:t>„V</w:t>
      </w:r>
      <w:r>
        <w:rPr>
          <w:rFonts w:eastAsia="Times New Roman"/>
          <w:i/>
          <w:iCs/>
          <w:sz w:val="28"/>
          <w:szCs w:val="28"/>
        </w:rPr>
        <w:t> </w:t>
      </w:r>
      <w:r w:rsidRPr="008C7811">
        <w:rPr>
          <w:rFonts w:eastAsia="Times New Roman"/>
          <w:i/>
          <w:iCs/>
          <w:sz w:val="28"/>
          <w:szCs w:val="28"/>
        </w:rPr>
        <w:t>rámci vysokoškolské ediční činnosti nemá tato publikace obdoby,“</w:t>
      </w:r>
      <w:r>
        <w:rPr>
          <w:rFonts w:eastAsia="Times New Roman"/>
          <w:sz w:val="28"/>
          <w:szCs w:val="28"/>
        </w:rPr>
        <w:t xml:space="preserve"> zdůrazňuje rektor ČZU v Praze prof. Petr Sklenička </w:t>
      </w:r>
      <w:r w:rsidRPr="008C7811">
        <w:rPr>
          <w:rFonts w:eastAsia="Times New Roman"/>
          <w:i/>
          <w:iCs/>
          <w:sz w:val="28"/>
          <w:szCs w:val="28"/>
        </w:rPr>
        <w:t xml:space="preserve">„Představuje ČZU jako univerzitu s dlouhou tradicí, jejíž aktivity prostupují všemi oblastmi života. Mapuje </w:t>
      </w:r>
      <w:r>
        <w:rPr>
          <w:rFonts w:eastAsia="Times New Roman"/>
          <w:i/>
          <w:iCs/>
          <w:sz w:val="28"/>
          <w:szCs w:val="28"/>
        </w:rPr>
        <w:t xml:space="preserve">celé spektrum témat, </w:t>
      </w:r>
      <w:r w:rsidRPr="008C7811">
        <w:rPr>
          <w:rFonts w:eastAsia="Times New Roman"/>
          <w:i/>
          <w:iCs/>
          <w:sz w:val="28"/>
          <w:szCs w:val="28"/>
        </w:rPr>
        <w:t>kterými se zabýváme. Je to vlastně takový manuál, průvodce pro život,“</w:t>
      </w:r>
      <w:r>
        <w:rPr>
          <w:rFonts w:eastAsia="Times New Roman"/>
          <w:sz w:val="28"/>
          <w:szCs w:val="28"/>
        </w:rPr>
        <w:t xml:space="preserve"> podotýká rektor ČZU v Praze. </w:t>
      </w:r>
    </w:p>
    <w:p w14:paraId="4A34672D" w14:textId="77777777" w:rsidR="0077674F" w:rsidRDefault="0077674F" w:rsidP="0077674F">
      <w:pPr>
        <w:rPr>
          <w:rFonts w:eastAsia="Times New Roman"/>
          <w:i/>
          <w:iCs/>
          <w:sz w:val="28"/>
          <w:szCs w:val="28"/>
        </w:rPr>
      </w:pPr>
      <w:r>
        <w:rPr>
          <w:rFonts w:eastAsia="Times New Roman"/>
          <w:sz w:val="28"/>
          <w:szCs w:val="28"/>
        </w:rPr>
        <w:t xml:space="preserve">Knižní průvodce </w:t>
      </w:r>
      <w:r w:rsidRPr="0007092E">
        <w:rPr>
          <w:rFonts w:eastAsia="Times New Roman"/>
          <w:i/>
          <w:iCs/>
          <w:sz w:val="28"/>
          <w:szCs w:val="28"/>
        </w:rPr>
        <w:t>„univerzitou plnou života“</w:t>
      </w:r>
      <w:r>
        <w:rPr>
          <w:rFonts w:eastAsia="Times New Roman"/>
          <w:sz w:val="28"/>
          <w:szCs w:val="28"/>
        </w:rPr>
        <w:t xml:space="preserve"> zábavnou formou prostřednictvím čtivých textů a neodolatelných ilustrací </w:t>
      </w:r>
      <w:proofErr w:type="spellStart"/>
      <w:r>
        <w:rPr>
          <w:rFonts w:eastAsia="Times New Roman"/>
          <w:sz w:val="28"/>
          <w:szCs w:val="28"/>
        </w:rPr>
        <w:t>MgA</w:t>
      </w:r>
      <w:proofErr w:type="spellEnd"/>
      <w:r>
        <w:rPr>
          <w:rFonts w:eastAsia="Times New Roman"/>
          <w:sz w:val="28"/>
          <w:szCs w:val="28"/>
        </w:rPr>
        <w:t xml:space="preserve">. Ester </w:t>
      </w:r>
      <w:proofErr w:type="spellStart"/>
      <w:r>
        <w:rPr>
          <w:rFonts w:eastAsia="Times New Roman"/>
          <w:sz w:val="28"/>
          <w:szCs w:val="28"/>
        </w:rPr>
        <w:t>Tajrychové</w:t>
      </w:r>
      <w:proofErr w:type="spellEnd"/>
      <w:r>
        <w:rPr>
          <w:rFonts w:eastAsia="Times New Roman"/>
          <w:sz w:val="28"/>
          <w:szCs w:val="28"/>
        </w:rPr>
        <w:t xml:space="preserve"> představuje všech šest fakult ČZU včetně Institutu vzdělávání a poradenství při ČZU. Netřeba dlouho vysvětlovat, které fakulty a jaké činnosti se skrývají pod titulky jako </w:t>
      </w:r>
      <w:r w:rsidRPr="00B35E95">
        <w:rPr>
          <w:rFonts w:eastAsia="Times New Roman"/>
          <w:i/>
          <w:iCs/>
          <w:sz w:val="28"/>
          <w:szCs w:val="28"/>
        </w:rPr>
        <w:t xml:space="preserve">Radíme farmářům, Vymysleli jsme chytré ptačí budky, Máme řešení pro </w:t>
      </w:r>
      <w:r w:rsidRPr="00B35E95">
        <w:rPr>
          <w:rFonts w:eastAsia="Times New Roman"/>
          <w:i/>
          <w:iCs/>
          <w:sz w:val="28"/>
          <w:szCs w:val="28"/>
        </w:rPr>
        <w:lastRenderedPageBreak/>
        <w:t xml:space="preserve">sucho i povodně, Máme jeden z nejekologičtějších kampusů na světě </w:t>
      </w:r>
      <w:r w:rsidRPr="008C7811">
        <w:rPr>
          <w:rFonts w:eastAsia="Times New Roman"/>
          <w:sz w:val="28"/>
          <w:szCs w:val="28"/>
        </w:rPr>
        <w:t xml:space="preserve">nebo </w:t>
      </w:r>
      <w:r w:rsidRPr="00B35E95">
        <w:rPr>
          <w:rFonts w:eastAsia="Times New Roman"/>
          <w:i/>
          <w:iCs/>
          <w:sz w:val="28"/>
          <w:szCs w:val="28"/>
        </w:rPr>
        <w:t xml:space="preserve">Naši studenti staví formuli, </w:t>
      </w:r>
      <w:r>
        <w:rPr>
          <w:rFonts w:eastAsia="Times New Roman"/>
          <w:i/>
          <w:iCs/>
          <w:sz w:val="28"/>
          <w:szCs w:val="28"/>
        </w:rPr>
        <w:t xml:space="preserve">zachraňujeme antilopu </w:t>
      </w:r>
      <w:proofErr w:type="spellStart"/>
      <w:r>
        <w:rPr>
          <w:rFonts w:eastAsia="Times New Roman"/>
          <w:i/>
          <w:iCs/>
          <w:sz w:val="28"/>
          <w:szCs w:val="28"/>
        </w:rPr>
        <w:t>Derbyho</w:t>
      </w:r>
      <w:proofErr w:type="spellEnd"/>
      <w:r>
        <w:rPr>
          <w:rFonts w:eastAsia="Times New Roman"/>
          <w:sz w:val="28"/>
          <w:szCs w:val="28"/>
        </w:rPr>
        <w:t xml:space="preserve"> či</w:t>
      </w:r>
      <w:r w:rsidRPr="00B35E95">
        <w:rPr>
          <w:rFonts w:eastAsia="Times New Roman"/>
          <w:i/>
          <w:iCs/>
          <w:sz w:val="28"/>
          <w:szCs w:val="28"/>
        </w:rPr>
        <w:t xml:space="preserve"> Odhalujeme skrytý život v afrických zemích</w:t>
      </w:r>
      <w:r>
        <w:rPr>
          <w:rFonts w:eastAsia="Times New Roman"/>
          <w:i/>
          <w:iCs/>
          <w:sz w:val="28"/>
          <w:szCs w:val="28"/>
        </w:rPr>
        <w:t xml:space="preserve">… </w:t>
      </w:r>
    </w:p>
    <w:p w14:paraId="57670EA6" w14:textId="77777777" w:rsidR="0077674F" w:rsidRPr="00FC4933" w:rsidRDefault="0077674F" w:rsidP="0077674F">
      <w:pPr>
        <w:rPr>
          <w:sz w:val="28"/>
          <w:szCs w:val="28"/>
        </w:rPr>
      </w:pPr>
      <w:r>
        <w:rPr>
          <w:rFonts w:eastAsia="Times New Roman"/>
          <w:sz w:val="28"/>
          <w:szCs w:val="28"/>
        </w:rPr>
        <w:t xml:space="preserve">Čtenářské veřejnosti tak zábavnou formou předkládáme témata, která mají zásadní vliv na život náš i příštích generací. Mezi nimi např. následky klimatických změn, nedostatek pracovníků v zemědělství a lesnictví, potravinová bezpečnost, lesy napadené kůrovcem, udržitelná řešení apod. To jsou otázky, na které se ČZU v Praze permanentně snaží dávat odpovědi. Vy se o tom dočtete v jedinečné publikaci </w:t>
      </w:r>
      <w:r w:rsidRPr="008C7811">
        <w:rPr>
          <w:rFonts w:eastAsia="Times New Roman"/>
          <w:b/>
          <w:bCs/>
          <w:sz w:val="28"/>
          <w:szCs w:val="28"/>
        </w:rPr>
        <w:t>ČZU 77x jinak</w:t>
      </w:r>
      <w:r>
        <w:rPr>
          <w:rFonts w:eastAsia="Times New Roman"/>
          <w:sz w:val="28"/>
          <w:szCs w:val="28"/>
        </w:rPr>
        <w:t xml:space="preserve">, kterou pro vás připravil kolektiv autorů ČZU v Praze. A my ji bez váhání můžeme doporučit jako originální vánoční dárek. Vychází v češtině a pro naše zahraniční kolegy a přátele ji vydáváme také v anglické verzi s názvem CZU </w:t>
      </w:r>
      <w:proofErr w:type="spellStart"/>
      <w:r>
        <w:rPr>
          <w:rFonts w:eastAsia="Times New Roman"/>
          <w:sz w:val="28"/>
          <w:szCs w:val="28"/>
        </w:rPr>
        <w:t>from</w:t>
      </w:r>
      <w:proofErr w:type="spellEnd"/>
      <w:r>
        <w:rPr>
          <w:rFonts w:eastAsia="Times New Roman"/>
          <w:sz w:val="28"/>
          <w:szCs w:val="28"/>
        </w:rPr>
        <w:t xml:space="preserve"> 77 </w:t>
      </w:r>
      <w:proofErr w:type="spellStart"/>
      <w:r>
        <w:rPr>
          <w:rFonts w:eastAsia="Times New Roman"/>
          <w:sz w:val="28"/>
          <w:szCs w:val="28"/>
        </w:rPr>
        <w:t>sides</w:t>
      </w:r>
      <w:proofErr w:type="spellEnd"/>
      <w:r>
        <w:rPr>
          <w:rFonts w:eastAsia="Times New Roman"/>
          <w:sz w:val="28"/>
          <w:szCs w:val="28"/>
        </w:rPr>
        <w:t xml:space="preserve">. </w:t>
      </w:r>
    </w:p>
    <w:p w14:paraId="52AC3F1D" w14:textId="77777777" w:rsidR="00EA2547" w:rsidRDefault="00EA2547" w:rsidP="00EF4632">
      <w:pPr>
        <w:rPr>
          <w:rFonts w:ascii="Times New Roman" w:hAnsi="Times New Roman"/>
          <w:bCs/>
        </w:rPr>
      </w:pPr>
    </w:p>
    <w:p w14:paraId="7E2182BB" w14:textId="77777777" w:rsidR="00BE5EC8" w:rsidRPr="00C44341" w:rsidRDefault="00BE5EC8" w:rsidP="00BE5EC8"/>
    <w:p w14:paraId="3F6DCBC0" w14:textId="77777777" w:rsidR="004A25D3" w:rsidRDefault="004A25D3" w:rsidP="004A25D3">
      <w:pPr>
        <w:spacing w:after="240" w:line="276" w:lineRule="auto"/>
        <w:jc w:val="both"/>
        <w:rPr>
          <w:rFonts w:cs="Calibri"/>
          <w:b/>
          <w:lang w:eastAsia="ar-SA"/>
        </w:rPr>
      </w:pPr>
      <w:r>
        <w:rPr>
          <w:rFonts w:asciiTheme="minorHAnsi" w:hAnsiTheme="minorHAnsi" w:cstheme="minorHAnsi"/>
        </w:rPr>
        <w:t>--------------------------------------------------------------------------------------------------------------------------------------</w:t>
      </w:r>
      <w:r w:rsidR="00D010DE">
        <w:rPr>
          <w:rFonts w:cs="Calibri"/>
          <w:b/>
          <w:lang w:eastAsia="ar-SA"/>
        </w:rPr>
        <w:t>Česká zemědělská univerzita v</w:t>
      </w:r>
      <w:r>
        <w:rPr>
          <w:rFonts w:cs="Calibri"/>
          <w:b/>
          <w:lang w:eastAsia="ar-SA"/>
        </w:rPr>
        <w:t> </w:t>
      </w:r>
      <w:r w:rsidR="00D010DE">
        <w:rPr>
          <w:rFonts w:cs="Calibri"/>
          <w:b/>
          <w:lang w:eastAsia="ar-SA"/>
        </w:rPr>
        <w:t>Praz</w:t>
      </w:r>
      <w:r>
        <w:rPr>
          <w:rFonts w:cs="Calibri"/>
          <w:b/>
          <w:lang w:eastAsia="ar-SA"/>
        </w:rPr>
        <w:t xml:space="preserve">e </w:t>
      </w:r>
    </w:p>
    <w:p w14:paraId="51C53FFE" w14:textId="116C5C18" w:rsidR="00D010DE" w:rsidRPr="004A25D3" w:rsidRDefault="00D010DE" w:rsidP="004A25D3">
      <w:pPr>
        <w:spacing w:after="240" w:line="276" w:lineRule="auto"/>
        <w:jc w:val="both"/>
        <w:rPr>
          <w:rFonts w:asciiTheme="minorHAnsi" w:hAnsiTheme="minorHAnsi" w:cstheme="minorHAnsi"/>
        </w:rPr>
      </w:pPr>
      <w:r>
        <w:rPr>
          <w:sz w:val="20"/>
          <w:szCs w:val="20"/>
          <w:lang w:eastAsia="ar-SA"/>
        </w:rPr>
        <w:t>ČZU je čtvrtou až pátou největší univerzitou v ČR. Spojuje v sobě stodesetiletou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3 procentům na světě</w:t>
      </w:r>
      <w:r w:rsidR="00330729">
        <w:rPr>
          <w:sz w:val="20"/>
          <w:szCs w:val="20"/>
          <w:lang w:eastAsia="ar-SA"/>
        </w:rPr>
        <w:t>. V roce 2019 se ČZU se stala 31</w:t>
      </w:r>
      <w:r>
        <w:rPr>
          <w:sz w:val="20"/>
          <w:szCs w:val="20"/>
          <w:lang w:eastAsia="ar-SA"/>
        </w:rPr>
        <w:t xml:space="preserve">. nejekologičtější univerzitou na světě díky umístění v žebříčku UI Green </w:t>
      </w:r>
      <w:proofErr w:type="spellStart"/>
      <w:r>
        <w:rPr>
          <w:sz w:val="20"/>
          <w:szCs w:val="20"/>
          <w:lang w:eastAsia="ar-SA"/>
        </w:rPr>
        <w:t>Metric</w:t>
      </w:r>
      <w:proofErr w:type="spellEnd"/>
      <w:r>
        <w:rPr>
          <w:sz w:val="20"/>
          <w:szCs w:val="20"/>
          <w:lang w:eastAsia="ar-SA"/>
        </w:rPr>
        <w:t xml:space="preserve"> </w:t>
      </w:r>
      <w:proofErr w:type="spellStart"/>
      <w:r>
        <w:rPr>
          <w:sz w:val="20"/>
          <w:szCs w:val="20"/>
          <w:lang w:eastAsia="ar-SA"/>
        </w:rPr>
        <w:t>World</w:t>
      </w:r>
      <w:proofErr w:type="spellEnd"/>
      <w:r>
        <w:rPr>
          <w:sz w:val="20"/>
          <w:szCs w:val="20"/>
          <w:lang w:eastAsia="ar-SA"/>
        </w:rPr>
        <w:t xml:space="preserve"> University </w:t>
      </w:r>
      <w:proofErr w:type="spellStart"/>
      <w:r>
        <w:rPr>
          <w:sz w:val="20"/>
          <w:szCs w:val="20"/>
          <w:lang w:eastAsia="ar-SA"/>
        </w:rPr>
        <w:t>Rankings</w:t>
      </w:r>
      <w:proofErr w:type="spellEnd"/>
      <w:r>
        <w:rPr>
          <w:sz w:val="20"/>
          <w:szCs w:val="20"/>
          <w:lang w:eastAsia="ar-SA"/>
        </w:rPr>
        <w:t xml:space="preserve">. V žebříčku </w:t>
      </w:r>
      <w:proofErr w:type="spellStart"/>
      <w:r>
        <w:rPr>
          <w:sz w:val="20"/>
          <w:szCs w:val="20"/>
          <w:lang w:eastAsia="ar-SA"/>
        </w:rPr>
        <w:t>Times</w:t>
      </w:r>
      <w:proofErr w:type="spellEnd"/>
      <w:r>
        <w:rPr>
          <w:sz w:val="20"/>
          <w:szCs w:val="20"/>
          <w:lang w:eastAsia="ar-SA"/>
        </w:rPr>
        <w:t xml:space="preserve"> </w:t>
      </w:r>
      <w:proofErr w:type="spellStart"/>
      <w:r>
        <w:rPr>
          <w:sz w:val="20"/>
          <w:szCs w:val="20"/>
          <w:lang w:eastAsia="ar-SA"/>
        </w:rPr>
        <w:t>Higher</w:t>
      </w:r>
      <w:proofErr w:type="spellEnd"/>
      <w:r>
        <w:rPr>
          <w:sz w:val="20"/>
          <w:szCs w:val="20"/>
          <w:lang w:eastAsia="ar-SA"/>
        </w:rPr>
        <w:t xml:space="preserve"> </w:t>
      </w:r>
      <w:proofErr w:type="spellStart"/>
      <w:r>
        <w:rPr>
          <w:sz w:val="20"/>
          <w:szCs w:val="20"/>
          <w:lang w:eastAsia="ar-SA"/>
        </w:rPr>
        <w:t>Education</w:t>
      </w:r>
      <w:proofErr w:type="spellEnd"/>
      <w:r>
        <w:rPr>
          <w:sz w:val="20"/>
          <w:szCs w:val="20"/>
          <w:lang w:eastAsia="ar-SA"/>
        </w:rPr>
        <w:t xml:space="preserve"> </w:t>
      </w:r>
      <w:proofErr w:type="spellStart"/>
      <w:r>
        <w:rPr>
          <w:sz w:val="20"/>
          <w:szCs w:val="20"/>
          <w:lang w:eastAsia="ar-SA"/>
        </w:rPr>
        <w:t>World</w:t>
      </w:r>
      <w:proofErr w:type="spellEnd"/>
      <w:r>
        <w:rPr>
          <w:sz w:val="20"/>
          <w:szCs w:val="20"/>
          <w:lang w:eastAsia="ar-SA"/>
        </w:rPr>
        <w:t xml:space="preserve"> University </w:t>
      </w:r>
      <w:proofErr w:type="spellStart"/>
      <w:r>
        <w:rPr>
          <w:sz w:val="20"/>
          <w:szCs w:val="20"/>
          <w:lang w:eastAsia="ar-SA"/>
        </w:rPr>
        <w:t>Ranking</w:t>
      </w:r>
      <w:proofErr w:type="spellEnd"/>
      <w:r>
        <w:rPr>
          <w:sz w:val="20"/>
          <w:szCs w:val="20"/>
          <w:lang w:eastAsia="ar-SA"/>
        </w:rPr>
        <w:t xml:space="preserve"> se v roce 201</w:t>
      </w:r>
      <w:r w:rsidR="00090BDB">
        <w:rPr>
          <w:sz w:val="20"/>
          <w:szCs w:val="20"/>
          <w:lang w:eastAsia="ar-SA"/>
        </w:rPr>
        <w:t>9</w:t>
      </w:r>
      <w:r>
        <w:rPr>
          <w:sz w:val="20"/>
          <w:szCs w:val="20"/>
          <w:lang w:eastAsia="ar-SA"/>
        </w:rPr>
        <w:t xml:space="preserve"> umístila na 801.–</w:t>
      </w:r>
      <w:r w:rsidR="00090BDB">
        <w:rPr>
          <w:sz w:val="20"/>
          <w:szCs w:val="20"/>
          <w:lang w:eastAsia="ar-SA"/>
        </w:rPr>
        <w:t xml:space="preserve"> 9</w:t>
      </w:r>
      <w:r>
        <w:rPr>
          <w:sz w:val="20"/>
          <w:szCs w:val="20"/>
          <w:lang w:eastAsia="ar-SA"/>
        </w:rPr>
        <w:t>00. místě na světě a na 4. místě ze 14 hodnocených českých univerzit.</w:t>
      </w:r>
    </w:p>
    <w:p w14:paraId="5F9C63FB" w14:textId="77777777" w:rsidR="00D010DE" w:rsidRDefault="00D010DE" w:rsidP="00D010DE">
      <w:pPr>
        <w:pStyle w:val="Bezmezer"/>
        <w:jc w:val="both"/>
        <w:rPr>
          <w:rFonts w:ascii="Calibri" w:hAnsi="Calibri"/>
          <w:sz w:val="20"/>
          <w:szCs w:val="20"/>
          <w:lang w:eastAsia="ar-SA"/>
        </w:rPr>
      </w:pPr>
    </w:p>
    <w:p w14:paraId="0DB4864E" w14:textId="77777777" w:rsidR="00D010DE" w:rsidRDefault="00D010DE" w:rsidP="00D010DE">
      <w:pPr>
        <w:pBdr>
          <w:bottom w:val="single" w:sz="6" w:space="1" w:color="auto"/>
        </w:pBdr>
        <w:rPr>
          <w:b/>
        </w:rPr>
      </w:pPr>
      <w:r>
        <w:rPr>
          <w:b/>
        </w:rPr>
        <w:t>Kontakt pro novináře:</w:t>
      </w:r>
      <w:r>
        <w:rPr>
          <w:b/>
        </w:rPr>
        <w:tab/>
      </w:r>
    </w:p>
    <w:p w14:paraId="619103F3" w14:textId="39D12121" w:rsidR="00D010DE" w:rsidRDefault="00567DEF" w:rsidP="00D010DE">
      <w:pPr>
        <w:tabs>
          <w:tab w:val="left" w:pos="2920"/>
        </w:tabs>
        <w:rPr>
          <w:rStyle w:val="Hypertextovodkaz"/>
          <w:color w:val="auto"/>
          <w:sz w:val="20"/>
          <w:szCs w:val="20"/>
          <w:u w:val="none"/>
        </w:rPr>
      </w:pPr>
      <w:r>
        <w:rPr>
          <w:rStyle w:val="Hypertextovodkaz"/>
          <w:color w:val="auto"/>
          <w:sz w:val="20"/>
          <w:szCs w:val="20"/>
          <w:u w:val="none"/>
        </w:rPr>
        <w:t>K</w:t>
      </w:r>
      <w:r w:rsidRPr="001E249A">
        <w:rPr>
          <w:rStyle w:val="Hypertextovodkaz"/>
          <w:color w:val="auto"/>
          <w:sz w:val="20"/>
          <w:szCs w:val="20"/>
          <w:u w:val="none"/>
        </w:rPr>
        <w:t xml:space="preserve">arla Mráčková, tisková mluvčí ČZU, +420 603 203 703; </w:t>
      </w:r>
      <w:hyperlink r:id="rId10" w:history="1">
        <w:r w:rsidRPr="00BF4F71">
          <w:rPr>
            <w:rStyle w:val="Hypertextovodkaz"/>
            <w:sz w:val="20"/>
            <w:szCs w:val="20"/>
          </w:rPr>
          <w:t>mrackovak@rektorat.czu.cz</w:t>
        </w:r>
      </w:hyperlink>
      <w:r>
        <w:rPr>
          <w:rStyle w:val="Hypertextovodkaz"/>
          <w:color w:val="auto"/>
          <w:sz w:val="20"/>
          <w:szCs w:val="20"/>
          <w:u w:val="none"/>
        </w:rPr>
        <w:t xml:space="preserve"> </w:t>
      </w:r>
      <w:r>
        <w:rPr>
          <w:rStyle w:val="Hypertextovodkaz"/>
          <w:sz w:val="20"/>
          <w:szCs w:val="20"/>
        </w:rPr>
        <w:br/>
      </w:r>
      <w:r w:rsidR="00D010DE">
        <w:rPr>
          <w:rStyle w:val="Hypertextovodkaz"/>
          <w:sz w:val="20"/>
          <w:szCs w:val="20"/>
        </w:rPr>
        <w:br/>
      </w:r>
      <w:bookmarkEnd w:id="0"/>
    </w:p>
    <w:sectPr w:rsidR="00D010DE" w:rsidSect="00426436">
      <w:headerReference w:type="default" r:id="rId11"/>
      <w:pgSz w:w="11906" w:h="16838"/>
      <w:pgMar w:top="1418" w:right="1418" w:bottom="1418" w:left="1418"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3349B" w14:textId="77777777" w:rsidR="00F26215" w:rsidRDefault="00F26215">
      <w:pPr>
        <w:spacing w:after="0" w:line="240" w:lineRule="auto"/>
      </w:pPr>
      <w:r>
        <w:separator/>
      </w:r>
    </w:p>
  </w:endnote>
  <w:endnote w:type="continuationSeparator" w:id="0">
    <w:p w14:paraId="216236F4" w14:textId="77777777" w:rsidR="00F26215" w:rsidRDefault="00F2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1"/>
    <w:family w:val="roman"/>
    <w:pitch w:val="variable"/>
  </w:font>
  <w:font w:name="Droid Sans Fallback">
    <w:charset w:val="01"/>
    <w:family w:val="auto"/>
    <w:pitch w:val="variable"/>
  </w:font>
  <w:font w:name="FreeSans">
    <w:altName w:val="Times New Roman"/>
    <w:panose1 w:val="00000000000000000000"/>
    <w:charset w:val="00"/>
    <w:family w:val="roman"/>
    <w:notTrueType/>
    <w:pitch w:val="default"/>
  </w:font>
  <w:font w:name="Helvetica Neue">
    <w:altName w:val="Arial"/>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B8329" w14:textId="77777777" w:rsidR="00F26215" w:rsidRDefault="00F26215">
      <w:pPr>
        <w:spacing w:after="0" w:line="240" w:lineRule="auto"/>
      </w:pPr>
      <w:r>
        <w:separator/>
      </w:r>
    </w:p>
  </w:footnote>
  <w:footnote w:type="continuationSeparator" w:id="0">
    <w:p w14:paraId="6F54B834" w14:textId="77777777" w:rsidR="00F26215" w:rsidRDefault="00F2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7B0DB" w14:textId="2FE97C5E" w:rsidR="00BC793D" w:rsidRDefault="00F90BA1">
    <w:pPr>
      <w:pStyle w:val="Zhlav"/>
      <w:tabs>
        <w:tab w:val="clear" w:pos="4536"/>
        <w:tab w:val="clear" w:pos="9072"/>
        <w:tab w:val="left" w:pos="2310"/>
      </w:tabs>
      <w:rPr>
        <w:rFonts w:ascii="Calibri" w:hAnsi="Calibri" w:cs="Arial"/>
        <w:b/>
        <w:bCs/>
        <w:color w:val="333333"/>
        <w:sz w:val="36"/>
        <w:szCs w:val="36"/>
      </w:rPr>
    </w:pPr>
  </w:p>
  <w:p w14:paraId="27E88465" w14:textId="2B54FBC4" w:rsidR="00BC793D" w:rsidRDefault="00D010DE" w:rsidP="00184629">
    <w:pPr>
      <w:pStyle w:val="Zhlav"/>
      <w:tabs>
        <w:tab w:val="clear" w:pos="4536"/>
        <w:tab w:val="clear" w:pos="9072"/>
        <w:tab w:val="left" w:pos="2310"/>
      </w:tabs>
      <w:rPr>
        <w:rFonts w:ascii="Calibri" w:hAnsi="Calibri" w:cs="Arial"/>
        <w:b/>
        <w:bCs/>
        <w:color w:val="333333"/>
        <w:sz w:val="36"/>
        <w:szCs w:val="36"/>
      </w:rPr>
    </w:pPr>
    <w:r w:rsidRPr="008539B8">
      <w:rPr>
        <w:rFonts w:ascii="Calibri" w:hAnsi="Calibri" w:cs="Arial"/>
        <w:b/>
        <w:bCs/>
        <w:noProof/>
        <w:color w:val="333333"/>
        <w:sz w:val="36"/>
        <w:szCs w:val="36"/>
        <w:lang w:eastAsia="cs-CZ"/>
      </w:rPr>
      <w:drawing>
        <wp:anchor distT="0" distB="0" distL="114300" distR="114300" simplePos="0" relativeHeight="251658240" behindDoc="0" locked="0" layoutInCell="1" allowOverlap="1" wp14:anchorId="18C0178B" wp14:editId="2AE681BE">
          <wp:simplePos x="0" y="0"/>
          <wp:positionH relativeFrom="column">
            <wp:posOffset>4538345</wp:posOffset>
          </wp:positionH>
          <wp:positionV relativeFrom="paragraph">
            <wp:posOffset>88900</wp:posOffset>
          </wp:positionV>
          <wp:extent cx="1158875" cy="336550"/>
          <wp:effectExtent l="0" t="0" r="3175" b="0"/>
          <wp:wrapSquare wrapText="bothSides"/>
          <wp:docPr id="5" name="Obrázek 5" descr="C:\Users\kasparovaj\Desktop\ČZU_logo_nově_oře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sparovaj\Desktop\ČZU_logo_nově_ořez.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8875" cy="336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5F6D">
      <w:rPr>
        <w:rFonts w:ascii="Calibri" w:hAnsi="Calibri" w:cs="Arial"/>
        <w:b/>
        <w:bCs/>
        <w:color w:val="333333"/>
        <w:sz w:val="36"/>
        <w:szCs w:val="36"/>
      </w:rPr>
      <w:t>TISKOVÁ ZPRÁVA</w:t>
    </w:r>
    <w:r w:rsidR="000F5F6D">
      <w:rPr>
        <w:rFonts w:ascii="Calibri" w:hAnsi="Calibri" w:cs="Arial"/>
        <w:b/>
        <w:bCs/>
        <w:color w:val="333333"/>
        <w:sz w:val="36"/>
        <w:szCs w:val="36"/>
      </w:rPr>
      <w:tab/>
    </w:r>
    <w:r w:rsidR="00ED3477">
      <w:rPr>
        <w:rFonts w:ascii="Calibri" w:hAnsi="Calibri" w:cs="Arial"/>
        <w:b/>
        <w:bCs/>
        <w:color w:val="333333"/>
        <w:sz w:val="36"/>
        <w:szCs w:val="36"/>
      </w:rPr>
      <w:t xml:space="preserve">    </w:t>
    </w:r>
  </w:p>
  <w:p w14:paraId="1E2BF16F" w14:textId="7EC3A291" w:rsidR="00BC793D" w:rsidRPr="00ED5DD4" w:rsidRDefault="000F5F6D">
    <w:pPr>
      <w:pStyle w:val="Zhlav"/>
      <w:rPr>
        <w:rFonts w:ascii="Calibri" w:hAnsi="Calibri"/>
        <w:b/>
        <w:i/>
        <w:color w:val="BFBFBF"/>
        <w:sz w:val="28"/>
        <w:szCs w:val="28"/>
      </w:rPr>
    </w:pPr>
    <w:r>
      <w:rPr>
        <w:rFonts w:ascii="Calibri" w:hAnsi="Calibri"/>
        <w:b/>
        <w:i/>
        <w:color w:val="BFBFBF"/>
        <w:sz w:val="28"/>
        <w:szCs w:val="28"/>
      </w:rPr>
      <w:t>Univerzita plná života</w:t>
    </w:r>
  </w:p>
  <w:p w14:paraId="16D9EF2A" w14:textId="6A680E0C" w:rsidR="00BC793D" w:rsidRDefault="00F90BA1">
    <w:pPr>
      <w:pStyle w:val="Zhlav"/>
      <w:rPr>
        <w:rFonts w:ascii="Calibri" w:hAnsi="Calibri"/>
        <w:i/>
      </w:rPr>
    </w:pPr>
  </w:p>
  <w:p w14:paraId="41B8EECE" w14:textId="63A3AFF5" w:rsidR="00BC793D" w:rsidRPr="006272A6" w:rsidRDefault="00F90BA1">
    <w:pPr>
      <w:pStyle w:val="Zhlav"/>
      <w:rPr>
        <w:rFonts w:ascii="Calibri" w:hAnsi="Calibri"/>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sTQxMDGwMDAzNzJU0lEKTi0uzszPAykwrgUAHaimYywAAAA="/>
  </w:docVars>
  <w:rsids>
    <w:rsidRoot w:val="00A4280F"/>
    <w:rsid w:val="00003BA4"/>
    <w:rsid w:val="0005690C"/>
    <w:rsid w:val="00071F52"/>
    <w:rsid w:val="00084D93"/>
    <w:rsid w:val="00090BDB"/>
    <w:rsid w:val="000A4ED4"/>
    <w:rsid w:val="000A6E81"/>
    <w:rsid w:val="000A73EA"/>
    <w:rsid w:val="000D61EC"/>
    <w:rsid w:val="000F5F6D"/>
    <w:rsid w:val="00163130"/>
    <w:rsid w:val="001834E6"/>
    <w:rsid w:val="00183A61"/>
    <w:rsid w:val="00184629"/>
    <w:rsid w:val="00186509"/>
    <w:rsid w:val="001C3E5D"/>
    <w:rsid w:val="001E5F0D"/>
    <w:rsid w:val="001F7DC9"/>
    <w:rsid w:val="002332AE"/>
    <w:rsid w:val="002510D8"/>
    <w:rsid w:val="00254D4B"/>
    <w:rsid w:val="00274AFC"/>
    <w:rsid w:val="002837D3"/>
    <w:rsid w:val="00296CFC"/>
    <w:rsid w:val="002A61F1"/>
    <w:rsid w:val="002F42B5"/>
    <w:rsid w:val="002F52DE"/>
    <w:rsid w:val="00305265"/>
    <w:rsid w:val="00307EEC"/>
    <w:rsid w:val="00310FD9"/>
    <w:rsid w:val="00311AF0"/>
    <w:rsid w:val="00330729"/>
    <w:rsid w:val="00340220"/>
    <w:rsid w:val="0036078E"/>
    <w:rsid w:val="00372429"/>
    <w:rsid w:val="0037558C"/>
    <w:rsid w:val="003B5D3E"/>
    <w:rsid w:val="003B5EED"/>
    <w:rsid w:val="003C4F42"/>
    <w:rsid w:val="003C5580"/>
    <w:rsid w:val="003F2301"/>
    <w:rsid w:val="003F576E"/>
    <w:rsid w:val="00400E5D"/>
    <w:rsid w:val="004058A0"/>
    <w:rsid w:val="004229B5"/>
    <w:rsid w:val="004337CD"/>
    <w:rsid w:val="00437C4B"/>
    <w:rsid w:val="00466B42"/>
    <w:rsid w:val="00471971"/>
    <w:rsid w:val="00497521"/>
    <w:rsid w:val="004A25D3"/>
    <w:rsid w:val="004A56D0"/>
    <w:rsid w:val="004C0EED"/>
    <w:rsid w:val="004D7905"/>
    <w:rsid w:val="00500047"/>
    <w:rsid w:val="00522FC6"/>
    <w:rsid w:val="00527E5F"/>
    <w:rsid w:val="00535E4A"/>
    <w:rsid w:val="00537EEA"/>
    <w:rsid w:val="00543822"/>
    <w:rsid w:val="005524D5"/>
    <w:rsid w:val="00552FB8"/>
    <w:rsid w:val="00555D85"/>
    <w:rsid w:val="00556436"/>
    <w:rsid w:val="005671DB"/>
    <w:rsid w:val="00567DEF"/>
    <w:rsid w:val="00577B0A"/>
    <w:rsid w:val="005D72B5"/>
    <w:rsid w:val="00645F41"/>
    <w:rsid w:val="00664580"/>
    <w:rsid w:val="00683358"/>
    <w:rsid w:val="006A0EDC"/>
    <w:rsid w:val="006A1E5F"/>
    <w:rsid w:val="006A7030"/>
    <w:rsid w:val="006B04DC"/>
    <w:rsid w:val="006E5CD3"/>
    <w:rsid w:val="006F3B4B"/>
    <w:rsid w:val="00716A60"/>
    <w:rsid w:val="00727FFC"/>
    <w:rsid w:val="00733E6B"/>
    <w:rsid w:val="00756F47"/>
    <w:rsid w:val="0077674F"/>
    <w:rsid w:val="00792A33"/>
    <w:rsid w:val="007A4C47"/>
    <w:rsid w:val="007B748C"/>
    <w:rsid w:val="007D5F5C"/>
    <w:rsid w:val="00807B28"/>
    <w:rsid w:val="00827687"/>
    <w:rsid w:val="0083443C"/>
    <w:rsid w:val="00835068"/>
    <w:rsid w:val="00837ED8"/>
    <w:rsid w:val="0084196A"/>
    <w:rsid w:val="008539B8"/>
    <w:rsid w:val="00853C72"/>
    <w:rsid w:val="00854FD7"/>
    <w:rsid w:val="00870B97"/>
    <w:rsid w:val="008C0060"/>
    <w:rsid w:val="008D76D6"/>
    <w:rsid w:val="008F01BA"/>
    <w:rsid w:val="009068F4"/>
    <w:rsid w:val="00920B17"/>
    <w:rsid w:val="00936A52"/>
    <w:rsid w:val="009535DB"/>
    <w:rsid w:val="00965E58"/>
    <w:rsid w:val="00971060"/>
    <w:rsid w:val="00981DCC"/>
    <w:rsid w:val="00983520"/>
    <w:rsid w:val="0098715B"/>
    <w:rsid w:val="009B3ABC"/>
    <w:rsid w:val="009E3B91"/>
    <w:rsid w:val="00A020B8"/>
    <w:rsid w:val="00A1298C"/>
    <w:rsid w:val="00A22700"/>
    <w:rsid w:val="00A26737"/>
    <w:rsid w:val="00A26EF1"/>
    <w:rsid w:val="00A4280F"/>
    <w:rsid w:val="00A50DDB"/>
    <w:rsid w:val="00A52BF2"/>
    <w:rsid w:val="00A5368C"/>
    <w:rsid w:val="00A70CBF"/>
    <w:rsid w:val="00A81D0C"/>
    <w:rsid w:val="00AA3C61"/>
    <w:rsid w:val="00AB0564"/>
    <w:rsid w:val="00AC7308"/>
    <w:rsid w:val="00B00976"/>
    <w:rsid w:val="00B05B0B"/>
    <w:rsid w:val="00B256BD"/>
    <w:rsid w:val="00B31897"/>
    <w:rsid w:val="00B349F3"/>
    <w:rsid w:val="00B506D9"/>
    <w:rsid w:val="00B51A41"/>
    <w:rsid w:val="00B80388"/>
    <w:rsid w:val="00B81A2E"/>
    <w:rsid w:val="00B908EF"/>
    <w:rsid w:val="00B924B0"/>
    <w:rsid w:val="00B949C7"/>
    <w:rsid w:val="00BA7C9E"/>
    <w:rsid w:val="00BC700F"/>
    <w:rsid w:val="00BD032C"/>
    <w:rsid w:val="00BE5EC8"/>
    <w:rsid w:val="00BE7C0F"/>
    <w:rsid w:val="00BF09AB"/>
    <w:rsid w:val="00BF6D22"/>
    <w:rsid w:val="00C04544"/>
    <w:rsid w:val="00C57DBF"/>
    <w:rsid w:val="00C9275A"/>
    <w:rsid w:val="00C94037"/>
    <w:rsid w:val="00CA72A2"/>
    <w:rsid w:val="00CE02BF"/>
    <w:rsid w:val="00CF3273"/>
    <w:rsid w:val="00D010DE"/>
    <w:rsid w:val="00D01CBD"/>
    <w:rsid w:val="00D03017"/>
    <w:rsid w:val="00D33984"/>
    <w:rsid w:val="00D46224"/>
    <w:rsid w:val="00D66956"/>
    <w:rsid w:val="00D83D79"/>
    <w:rsid w:val="00D850F4"/>
    <w:rsid w:val="00D87CC0"/>
    <w:rsid w:val="00DB4FCF"/>
    <w:rsid w:val="00DD2193"/>
    <w:rsid w:val="00DE20EE"/>
    <w:rsid w:val="00DF154A"/>
    <w:rsid w:val="00E2753F"/>
    <w:rsid w:val="00E31C19"/>
    <w:rsid w:val="00E47EF2"/>
    <w:rsid w:val="00E57454"/>
    <w:rsid w:val="00E85E49"/>
    <w:rsid w:val="00EA1833"/>
    <w:rsid w:val="00EA2547"/>
    <w:rsid w:val="00EB1F16"/>
    <w:rsid w:val="00EC08BF"/>
    <w:rsid w:val="00EC52E5"/>
    <w:rsid w:val="00ED3477"/>
    <w:rsid w:val="00ED47E9"/>
    <w:rsid w:val="00EE4E25"/>
    <w:rsid w:val="00EF4632"/>
    <w:rsid w:val="00F027FF"/>
    <w:rsid w:val="00F16FE0"/>
    <w:rsid w:val="00F2130E"/>
    <w:rsid w:val="00F26215"/>
    <w:rsid w:val="00F27FCF"/>
    <w:rsid w:val="00F6289A"/>
    <w:rsid w:val="00F84580"/>
    <w:rsid w:val="00F90A1E"/>
    <w:rsid w:val="00FA5B2A"/>
    <w:rsid w:val="00FB7518"/>
    <w:rsid w:val="00FC233F"/>
    <w:rsid w:val="00FD0591"/>
    <w:rsid w:val="00FD7514"/>
    <w:rsid w:val="00FE3A73"/>
    <w:rsid w:val="00FF6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6B3CFBD"/>
  <w15:docId w15:val="{6A727389-F0D4-4024-AB2D-D98AF994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F5F6D"/>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0F5F6D"/>
    <w:rPr>
      <w:color w:val="0000FF"/>
      <w:u w:val="single"/>
    </w:rPr>
  </w:style>
  <w:style w:type="paragraph" w:styleId="Zhlav">
    <w:name w:val="header"/>
    <w:basedOn w:val="Normln"/>
    <w:link w:val="ZhlavChar"/>
    <w:rsid w:val="000F5F6D"/>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ZhlavChar">
    <w:name w:val="Záhlaví Char"/>
    <w:basedOn w:val="Standardnpsmoodstavce"/>
    <w:link w:val="Zhlav"/>
    <w:rsid w:val="000F5F6D"/>
    <w:rPr>
      <w:rFonts w:ascii="Times New Roman" w:eastAsia="Times New Roman" w:hAnsi="Times New Roman" w:cs="Times New Roman"/>
      <w:sz w:val="24"/>
      <w:szCs w:val="24"/>
      <w:lang w:eastAsia="ar-SA"/>
    </w:rPr>
  </w:style>
  <w:style w:type="paragraph" w:styleId="Bezmezer">
    <w:name w:val="No Spacing"/>
    <w:uiPriority w:val="1"/>
    <w:qFormat/>
    <w:rsid w:val="000F5F6D"/>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31897"/>
    <w:pPr>
      <w:tabs>
        <w:tab w:val="center" w:pos="4536"/>
        <w:tab w:val="right" w:pos="9072"/>
      </w:tabs>
      <w:spacing w:after="0" w:line="240" w:lineRule="auto"/>
    </w:pPr>
  </w:style>
  <w:style w:type="character" w:customStyle="1" w:styleId="ZpatChar">
    <w:name w:val="Zápatí Char"/>
    <w:basedOn w:val="Standardnpsmoodstavce"/>
    <w:link w:val="Zpat"/>
    <w:uiPriority w:val="99"/>
    <w:rsid w:val="00B31897"/>
    <w:rPr>
      <w:rFonts w:ascii="Calibri" w:eastAsia="Calibri" w:hAnsi="Calibri" w:cs="Times New Roman"/>
    </w:rPr>
  </w:style>
  <w:style w:type="paragraph" w:styleId="Normlnweb">
    <w:name w:val="Normal (Web)"/>
    <w:basedOn w:val="Normln"/>
    <w:uiPriority w:val="99"/>
    <w:unhideWhenUsed/>
    <w:rsid w:val="00971060"/>
    <w:pPr>
      <w:spacing w:before="100" w:beforeAutospacing="1" w:after="100" w:afterAutospacing="1" w:line="240" w:lineRule="auto"/>
    </w:pPr>
    <w:rPr>
      <w:rFonts w:ascii="Times New Roman" w:eastAsiaTheme="minorHAnsi" w:hAnsi="Times New Roman"/>
      <w:sz w:val="24"/>
      <w:szCs w:val="24"/>
      <w:lang w:eastAsia="cs-CZ"/>
    </w:rPr>
  </w:style>
  <w:style w:type="character" w:styleId="Sledovanodkaz">
    <w:name w:val="FollowedHyperlink"/>
    <w:basedOn w:val="Standardnpsmoodstavce"/>
    <w:uiPriority w:val="99"/>
    <w:semiHidden/>
    <w:unhideWhenUsed/>
    <w:rsid w:val="003B5D3E"/>
    <w:rPr>
      <w:color w:val="954F72" w:themeColor="followedHyperlink"/>
      <w:u w:val="single"/>
    </w:rPr>
  </w:style>
  <w:style w:type="paragraph" w:styleId="Textbubliny">
    <w:name w:val="Balloon Text"/>
    <w:basedOn w:val="Normln"/>
    <w:link w:val="TextbublinyChar"/>
    <w:uiPriority w:val="99"/>
    <w:semiHidden/>
    <w:unhideWhenUsed/>
    <w:rsid w:val="000A73E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73EA"/>
    <w:rPr>
      <w:rFonts w:ascii="Segoe UI" w:eastAsia="Calibri" w:hAnsi="Segoe UI" w:cs="Segoe UI"/>
      <w:sz w:val="18"/>
      <w:szCs w:val="18"/>
    </w:rPr>
  </w:style>
  <w:style w:type="character" w:styleId="Odkaznakoment">
    <w:name w:val="annotation reference"/>
    <w:basedOn w:val="Standardnpsmoodstavce"/>
    <w:uiPriority w:val="99"/>
    <w:semiHidden/>
    <w:unhideWhenUsed/>
    <w:rsid w:val="0037558C"/>
    <w:rPr>
      <w:sz w:val="16"/>
      <w:szCs w:val="16"/>
    </w:rPr>
  </w:style>
  <w:style w:type="paragraph" w:styleId="Textkomente">
    <w:name w:val="annotation text"/>
    <w:basedOn w:val="Normln"/>
    <w:link w:val="TextkomenteChar"/>
    <w:uiPriority w:val="99"/>
    <w:semiHidden/>
    <w:unhideWhenUsed/>
    <w:rsid w:val="0037558C"/>
    <w:pPr>
      <w:spacing w:line="240" w:lineRule="auto"/>
    </w:pPr>
    <w:rPr>
      <w:sz w:val="20"/>
      <w:szCs w:val="20"/>
    </w:rPr>
  </w:style>
  <w:style w:type="character" w:customStyle="1" w:styleId="TextkomenteChar">
    <w:name w:val="Text komentáře Char"/>
    <w:basedOn w:val="Standardnpsmoodstavce"/>
    <w:link w:val="Textkomente"/>
    <w:uiPriority w:val="99"/>
    <w:semiHidden/>
    <w:rsid w:val="0037558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37558C"/>
    <w:rPr>
      <w:b/>
      <w:bCs/>
    </w:rPr>
  </w:style>
  <w:style w:type="character" w:customStyle="1" w:styleId="PedmtkomenteChar">
    <w:name w:val="Předmět komentáře Char"/>
    <w:basedOn w:val="TextkomenteChar"/>
    <w:link w:val="Pedmtkomente"/>
    <w:uiPriority w:val="99"/>
    <w:semiHidden/>
    <w:rsid w:val="0037558C"/>
    <w:rPr>
      <w:rFonts w:ascii="Calibri" w:eastAsia="Calibri" w:hAnsi="Calibri" w:cs="Times New Roman"/>
      <w:b/>
      <w:bCs/>
      <w:sz w:val="20"/>
      <w:szCs w:val="20"/>
    </w:rPr>
  </w:style>
  <w:style w:type="character" w:styleId="Siln">
    <w:name w:val="Strong"/>
    <w:basedOn w:val="Standardnpsmoodstavce"/>
    <w:uiPriority w:val="22"/>
    <w:qFormat/>
    <w:rsid w:val="00B924B0"/>
    <w:rPr>
      <w:b/>
      <w:bCs/>
    </w:rPr>
  </w:style>
  <w:style w:type="character" w:styleId="Nevyeenzmnka">
    <w:name w:val="Unresolved Mention"/>
    <w:basedOn w:val="Standardnpsmoodstavce"/>
    <w:uiPriority w:val="99"/>
    <w:semiHidden/>
    <w:unhideWhenUsed/>
    <w:rsid w:val="000A6E81"/>
    <w:rPr>
      <w:color w:val="605E5C"/>
      <w:shd w:val="clear" w:color="auto" w:fill="E1DFDD"/>
    </w:rPr>
  </w:style>
  <w:style w:type="paragraph" w:styleId="Zkladntext">
    <w:name w:val="Body Text"/>
    <w:basedOn w:val="Normln"/>
    <w:link w:val="ZkladntextChar"/>
    <w:rsid w:val="00BE5EC8"/>
    <w:pPr>
      <w:widowControl w:val="0"/>
      <w:suppressAutoHyphens/>
      <w:spacing w:after="140" w:line="288" w:lineRule="auto"/>
    </w:pPr>
    <w:rPr>
      <w:rFonts w:ascii="Liberation Serif" w:eastAsia="Droid Sans Fallback" w:hAnsi="Liberation Serif" w:cs="FreeSans"/>
      <w:kern w:val="1"/>
      <w:sz w:val="24"/>
      <w:szCs w:val="24"/>
      <w:lang w:val="en-US" w:eastAsia="zh-CN" w:bidi="hi-IN"/>
    </w:rPr>
  </w:style>
  <w:style w:type="character" w:customStyle="1" w:styleId="ZkladntextChar">
    <w:name w:val="Základní text Char"/>
    <w:basedOn w:val="Standardnpsmoodstavce"/>
    <w:link w:val="Zkladntext"/>
    <w:rsid w:val="00BE5EC8"/>
    <w:rPr>
      <w:rFonts w:ascii="Liberation Serif" w:eastAsia="Droid Sans Fallback" w:hAnsi="Liberation Serif" w:cs="FreeSans"/>
      <w:kern w:val="1"/>
      <w:sz w:val="24"/>
      <w:szCs w:val="24"/>
      <w:lang w:val="en-US" w:eastAsia="zh-CN" w:bidi="hi-IN"/>
    </w:rPr>
  </w:style>
  <w:style w:type="character" w:customStyle="1" w:styleId="dn">
    <w:name w:val="Žádný"/>
    <w:qFormat/>
    <w:rsid w:val="00EF4632"/>
  </w:style>
  <w:style w:type="paragraph" w:customStyle="1" w:styleId="VchozA">
    <w:name w:val="Výchozí A"/>
    <w:qFormat/>
    <w:rsid w:val="00EF4632"/>
    <w:pPr>
      <w:spacing w:before="160" w:after="0" w:line="240" w:lineRule="auto"/>
    </w:pPr>
    <w:rPr>
      <w:rFonts w:ascii="Helvetica Neue" w:eastAsia="Arial Unicode MS" w:hAnsi="Helvetica Neue" w:cs="Arial Unicode MS"/>
      <w:color w:val="000000"/>
      <w:sz w:val="24"/>
      <w:szCs w:val="24"/>
      <w:u w:color="FFFFFF"/>
      <w:lang w:val="en-US" w:eastAsia="zh-CN" w:bidi="hi-IN"/>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674118">
      <w:bodyDiv w:val="1"/>
      <w:marLeft w:val="0"/>
      <w:marRight w:val="0"/>
      <w:marTop w:val="0"/>
      <w:marBottom w:val="0"/>
      <w:divBdr>
        <w:top w:val="none" w:sz="0" w:space="0" w:color="auto"/>
        <w:left w:val="none" w:sz="0" w:space="0" w:color="auto"/>
        <w:bottom w:val="none" w:sz="0" w:space="0" w:color="auto"/>
        <w:right w:val="none" w:sz="0" w:space="0" w:color="auto"/>
      </w:divBdr>
    </w:div>
    <w:div w:id="1129324947">
      <w:bodyDiv w:val="1"/>
      <w:marLeft w:val="0"/>
      <w:marRight w:val="0"/>
      <w:marTop w:val="0"/>
      <w:marBottom w:val="0"/>
      <w:divBdr>
        <w:top w:val="none" w:sz="0" w:space="0" w:color="auto"/>
        <w:left w:val="none" w:sz="0" w:space="0" w:color="auto"/>
        <w:bottom w:val="none" w:sz="0" w:space="0" w:color="auto"/>
        <w:right w:val="none" w:sz="0" w:space="0" w:color="auto"/>
      </w:divBdr>
    </w:div>
    <w:div w:id="188200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rackovak@rektorat.czu.cz" TargetMode="Externa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5E6F64B6D280D46A505E1948D7828CB" ma:contentTypeVersion="10" ma:contentTypeDescription="Vytvoří nový dokument" ma:contentTypeScope="" ma:versionID="2fc7f6092aa75bef376583759ada059a">
  <xsd:schema xmlns:xsd="http://www.w3.org/2001/XMLSchema" xmlns:xs="http://www.w3.org/2001/XMLSchema" xmlns:p="http://schemas.microsoft.com/office/2006/metadata/properties" xmlns:ns3="a7a4647f-a224-445a-b14b-39d0c1e72051" targetNamespace="http://schemas.microsoft.com/office/2006/metadata/properties" ma:root="true" ma:fieldsID="ca4777da73ee415f93a6c3b9d959795e" ns3:_="">
    <xsd:import namespace="a7a4647f-a224-445a-b14b-39d0c1e720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47f-a224-445a-b14b-39d0c1e72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AF60D-D47D-463A-B8F9-FB513DD7305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7a4647f-a224-445a-b14b-39d0c1e72051"/>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C96AAFB-A494-4F4B-851B-13CEBFEF27A1}">
  <ds:schemaRefs>
    <ds:schemaRef ds:uri="http://schemas.microsoft.com/sharepoint/v3/contenttype/forms"/>
  </ds:schemaRefs>
</ds:datastoreItem>
</file>

<file path=customXml/itemProps3.xml><?xml version="1.0" encoding="utf-8"?>
<ds:datastoreItem xmlns:ds="http://schemas.openxmlformats.org/officeDocument/2006/customXml" ds:itemID="{953B1C03-4808-488A-B831-06924C547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47f-a224-445a-b14b-39d0c1e72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561</Words>
  <Characters>3311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ČZU v Praze</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Kašparová Jana</dc:creator>
  <cp:keywords/>
  <dc:description/>
  <cp:lastModifiedBy>Mráčková Karla-Nikola</cp:lastModifiedBy>
  <cp:revision>2</cp:revision>
  <cp:lastPrinted>2020-10-07T15:11:00Z</cp:lastPrinted>
  <dcterms:created xsi:type="dcterms:W3CDTF">2020-12-11T13:18:00Z</dcterms:created>
  <dcterms:modified xsi:type="dcterms:W3CDTF">2020-12-11T13:18:00Z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0x01010055E6F64B6D280D46A505E1948D7828CB</vt:lpwstr>
  </property>
</Properties>
</file>