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2DD18" w14:textId="77777777" w:rsidR="00A23186" w:rsidRPr="00ED1A53" w:rsidRDefault="00A23186" w:rsidP="00A23186">
      <w:pPr>
        <w:jc w:val="center"/>
        <w:rPr>
          <w:rFonts w:eastAsiaTheme="minorHAnsi" w:cstheme="minorHAnsi"/>
          <w:b/>
          <w:bCs/>
          <w:color w:val="auto"/>
          <w:kern w:val="0"/>
          <w:sz w:val="36"/>
          <w:szCs w:val="36"/>
          <w:lang w:val="cs-CZ"/>
          <w14:textOutline w14:w="0" w14:cap="rnd" w14:cmpd="sng" w14:algn="ctr">
            <w14:noFill/>
            <w14:prstDash w14:val="solid"/>
            <w14:bevel/>
          </w14:textOutline>
        </w:rPr>
      </w:pPr>
      <w:r w:rsidRPr="00ED1A53">
        <w:rPr>
          <w:rFonts w:cstheme="minorHAnsi"/>
          <w:b/>
          <w:bCs/>
          <w:sz w:val="36"/>
          <w:szCs w:val="36"/>
        </w:rPr>
        <w:t>Nový studijní předmět na Technické fakultě ČZU v Praze je zaměřen na stavbu dronů a jejich využití v praxi</w:t>
      </w:r>
    </w:p>
    <w:p w14:paraId="25E8A72E" w14:textId="77777777" w:rsidR="00A23186" w:rsidRPr="00ED1A53" w:rsidRDefault="00A23186" w:rsidP="00A23186">
      <w:pPr>
        <w:rPr>
          <w:rFonts w:cstheme="minorHAnsi"/>
          <w:sz w:val="28"/>
          <w:szCs w:val="28"/>
          <w:shd w:val="clear" w:color="auto" w:fill="FFFFFF"/>
        </w:rPr>
      </w:pPr>
    </w:p>
    <w:p w14:paraId="696251CC" w14:textId="77777777" w:rsidR="00A23186" w:rsidRPr="00ED1A53" w:rsidRDefault="00A23186" w:rsidP="00A23186">
      <w:pPr>
        <w:rPr>
          <w:rFonts w:cstheme="minorHAnsi"/>
          <w:b/>
          <w:bCs/>
          <w:sz w:val="28"/>
          <w:szCs w:val="28"/>
        </w:rPr>
      </w:pPr>
    </w:p>
    <w:p w14:paraId="3008663E" w14:textId="77777777" w:rsidR="00A23186" w:rsidRPr="00ED1A53" w:rsidRDefault="00A23186" w:rsidP="00A23186">
      <w:pPr>
        <w:rPr>
          <w:rFonts w:cstheme="minorHAnsi"/>
          <w:b/>
          <w:bCs/>
          <w:shd w:val="clear" w:color="auto" w:fill="FFFFFF"/>
        </w:rPr>
      </w:pPr>
      <w:r w:rsidRPr="00ED1A53">
        <w:rPr>
          <w:rFonts w:cstheme="minorHAnsi"/>
          <w:b/>
          <w:bCs/>
        </w:rPr>
        <w:t xml:space="preserve">Praha 2. února 2021 - V souladu s posledními trendy vývoje v oblasti autonomních prostředků a požadavky precizního zemědělství otevírá Technická fakulta ČZU v Praze nový volitelný předmět </w:t>
      </w:r>
      <w:r w:rsidRPr="00ED1A53">
        <w:rPr>
          <w:rFonts w:cstheme="minorHAnsi"/>
          <w:b/>
          <w:bCs/>
          <w:i/>
          <w:iCs/>
          <w:shd w:val="clear" w:color="auto" w:fill="FFFFFF"/>
        </w:rPr>
        <w:t>Konstrukce a aplikace UAV</w:t>
      </w:r>
      <w:r w:rsidRPr="00ED1A53">
        <w:rPr>
          <w:rFonts w:cstheme="minorHAnsi"/>
          <w:b/>
          <w:bCs/>
          <w:shd w:val="clear" w:color="auto" w:fill="FFFFFF"/>
        </w:rPr>
        <w:t>. Reaguje tak na stále sílící tlak na používání chytrých technologií v zemědělství.</w:t>
      </w:r>
    </w:p>
    <w:p w14:paraId="4D472314" w14:textId="77777777" w:rsidR="00A23186" w:rsidRPr="00ED1A53" w:rsidRDefault="00A23186" w:rsidP="00A23186">
      <w:pPr>
        <w:rPr>
          <w:rFonts w:cstheme="minorHAnsi"/>
          <w:b/>
          <w:bCs/>
          <w:shd w:val="clear" w:color="auto" w:fill="FFFFFF"/>
        </w:rPr>
      </w:pPr>
    </w:p>
    <w:p w14:paraId="17305F33" w14:textId="4642EFD7" w:rsidR="00A23186" w:rsidRPr="00ED1A53" w:rsidRDefault="00A23186" w:rsidP="00A23186">
      <w:pPr>
        <w:rPr>
          <w:rFonts w:cstheme="minorHAnsi"/>
          <w:shd w:val="clear" w:color="auto" w:fill="FFFFFF"/>
        </w:rPr>
      </w:pPr>
      <w:r w:rsidRPr="00ED1A53">
        <w:rPr>
          <w:rFonts w:cstheme="minorHAnsi"/>
          <w:shd w:val="clear" w:color="auto" w:fill="FFFFFF"/>
        </w:rPr>
        <w:t xml:space="preserve">Studijní novinka na seznamu volitelných předmětů Technické fakulty nabídne studentům možnost dozvědět se něco o konstrukci dronů a jejich aplikacích, seznámí je s právní problematikou spojenou s provozováním UAV (bezpilotní letecké prostředky) a se zpracováním dat a leteckých snímků. Praktická cvičení budou zaměřena na reálnou výrobu, testy a plánování letů. </w:t>
      </w:r>
    </w:p>
    <w:p w14:paraId="46AC3859" w14:textId="29010DCB" w:rsidR="00A23186" w:rsidRPr="00ED1A53" w:rsidRDefault="00A23186" w:rsidP="00A23186">
      <w:pPr>
        <w:rPr>
          <w:rFonts w:cstheme="minorHAnsi"/>
          <w:shd w:val="clear" w:color="auto" w:fill="FFFFFF"/>
        </w:rPr>
      </w:pPr>
      <w:r w:rsidRPr="00ED1A53">
        <w:rPr>
          <w:rFonts w:cstheme="minorHAnsi"/>
          <w:i/>
          <w:iCs/>
          <w:shd w:val="clear" w:color="auto" w:fill="FFFFFF"/>
        </w:rPr>
        <w:t>„Náš nový předmět Konstrukce a aplikace UAV je koncipován jako úvod do problematiky. Po jeho absolvování by studenti měli být schopni dobré orientace ve světě autonomních létajících prostředků, měli by chápat procesy řízení, fyziku letu, legislativu spojenou s provozem v EU. Nový předmět je zároveň odpovědí na požadavky digitalizace zemědělství. Připravuje studenty v souladu s konceptem Průmysl/ Zemědělství 4.0,"</w:t>
      </w:r>
      <w:r w:rsidRPr="00ED1A53">
        <w:rPr>
          <w:rFonts w:cstheme="minorHAnsi"/>
          <w:shd w:val="clear" w:color="auto" w:fill="FFFFFF"/>
        </w:rPr>
        <w:t xml:space="preserve"> říká garant nového předmětu doc. Jitka Kumhálová, Ph.D. </w:t>
      </w:r>
    </w:p>
    <w:p w14:paraId="427A63D2" w14:textId="3498B222" w:rsidR="00A23186" w:rsidRPr="00ED1A53" w:rsidRDefault="00A23186" w:rsidP="00A23186">
      <w:pPr>
        <w:rPr>
          <w:rFonts w:cstheme="minorHAnsi"/>
        </w:rPr>
      </w:pPr>
      <w:r w:rsidRPr="00ED1A53">
        <w:rPr>
          <w:rFonts w:eastAsia="Times New Roman" w:cstheme="minorHAnsi"/>
        </w:rPr>
        <w:t xml:space="preserve">Termín </w:t>
      </w:r>
      <w:r w:rsidRPr="00ED1A53">
        <w:rPr>
          <w:rFonts w:cstheme="minorHAnsi"/>
          <w:i/>
          <w:iCs/>
          <w:shd w:val="clear" w:color="auto" w:fill="FFFFFF"/>
        </w:rPr>
        <w:t xml:space="preserve">Zemědělství 4.0 </w:t>
      </w:r>
      <w:r w:rsidRPr="00ED1A53">
        <w:rPr>
          <w:rFonts w:eastAsia="Times New Roman" w:cstheme="minorHAnsi"/>
        </w:rPr>
        <w:t xml:space="preserve">se objevuje stále častěji a v zásadě jde o čtvrtou vlnu zemědělské revoluce. Chytré zemědělství je postaveno na používání chytrých technologií, jejichž součástí jsou i bezpilotní letecké prostředky neboli drony. </w:t>
      </w:r>
      <w:r w:rsidRPr="00ED1A53">
        <w:rPr>
          <w:rFonts w:cstheme="minorHAnsi"/>
        </w:rPr>
        <w:t xml:space="preserve">Satelitní navigace, automatické drony a bezpilotní letadla mohou zemědělcům pomoci při mapování jejich pozemků. To může například v reálném čase odhalit změny v půdě i vegetaci a určit stav vlhkosti půdy. Drony dnes dokážou rostliny i přímo zavlažit. Integrované mapování mnoha různých částí polí a sledování různých faktorů umožňuje identifikovat problémy a případně je eliminovat, což může vést k vyšším výnosům. Brzy bude možné takto aplikovat i postřiky a hnojiva – přesně, šetrně </w:t>
      </w:r>
      <w:proofErr w:type="gramStart"/>
      <w:r w:rsidRPr="00ED1A53">
        <w:rPr>
          <w:rFonts w:cstheme="minorHAnsi"/>
        </w:rPr>
        <w:t>a</w:t>
      </w:r>
      <w:proofErr w:type="gramEnd"/>
      <w:r w:rsidRPr="00ED1A53">
        <w:rPr>
          <w:rFonts w:cstheme="minorHAnsi"/>
        </w:rPr>
        <w:t xml:space="preserve"> automaticky. </w:t>
      </w:r>
    </w:p>
    <w:p w14:paraId="6C5435B8" w14:textId="77777777" w:rsidR="00A23186" w:rsidRPr="00ED1A53" w:rsidRDefault="00A23186" w:rsidP="00A23186">
      <w:pPr>
        <w:rPr>
          <w:rFonts w:cstheme="minorHAnsi"/>
        </w:rPr>
      </w:pPr>
      <w:r w:rsidRPr="00ED1A53">
        <w:rPr>
          <w:rFonts w:cstheme="minorHAnsi"/>
        </w:rPr>
        <w:t xml:space="preserve">Kromě nesporných výhod využití dronů v zemědělství se studenti nového předmětu na Technické fakultě podrobně seznámí s legislativou, platnou pro jejich provozování. Jak známo, s drony je zakázáno létat bez souhlasu majitele nad soukromým pozemkem, v noci, v bezletových zónách nebo nad silnicemi a železnicemi. Od ledna letošního roku navíc platí nová pravidla, vycházející z evropské legislativy. Pro piloty dronů to mimo jiné znamená povinnost projít online testem nutným k registraci, bez níž většinu dronů nelze provozovat. </w:t>
      </w:r>
    </w:p>
    <w:p w14:paraId="22AE3FCF" w14:textId="77777777" w:rsidR="00CF3A56" w:rsidRDefault="00CF3A56" w:rsidP="00BF641A">
      <w:pPr>
        <w:jc w:val="both"/>
      </w:pPr>
    </w:p>
    <w:p w14:paraId="598A785B" w14:textId="77777777" w:rsidR="00ED1A53" w:rsidRDefault="00ED1A53" w:rsidP="00ED1A53">
      <w:pPr>
        <w:jc w:val="both"/>
      </w:pPr>
      <w:r>
        <w:t>-----------------------------------------------------------------------------------------------------------------</w:t>
      </w:r>
    </w:p>
    <w:p w14:paraId="7C53630D" w14:textId="77777777" w:rsidR="00ED1A53" w:rsidRDefault="00ED1A53" w:rsidP="00ED1A53">
      <w:pPr>
        <w:spacing w:after="240" w:line="276" w:lineRule="auto"/>
        <w:jc w:val="both"/>
        <w:rPr>
          <w:rFonts w:cs="Calibri"/>
          <w:b/>
          <w:sz w:val="22"/>
          <w:szCs w:val="22"/>
          <w:lang w:eastAsia="ar-SA"/>
        </w:rPr>
      </w:pPr>
      <w:r w:rsidRPr="007B65D6">
        <w:rPr>
          <w:rFonts w:cs="Calibri"/>
          <w:b/>
          <w:sz w:val="22"/>
          <w:szCs w:val="22"/>
          <w:lang w:eastAsia="ar-SA"/>
        </w:rPr>
        <w:t xml:space="preserve">Česká zemědělská univerzita v Praze </w:t>
      </w:r>
    </w:p>
    <w:p w14:paraId="724D0FCF" w14:textId="74F87FFF" w:rsidR="00ED1A53" w:rsidRDefault="00ED1A53" w:rsidP="00ED1A53">
      <w:pPr>
        <w:spacing w:after="240" w:line="276" w:lineRule="auto"/>
        <w:jc w:val="both"/>
        <w:rPr>
          <w:rFonts w:cstheme="minorHAnsi"/>
        </w:rPr>
      </w:pPr>
      <w:bookmarkStart w:id="0" w:name="_GoBack"/>
      <w:bookmarkEnd w:id="0"/>
      <w:r>
        <w:rPr>
          <w:sz w:val="20"/>
          <w:szCs w:val="20"/>
          <w:lang w:eastAsia="ar-SA"/>
        </w:rPr>
        <w:t xml:space="preserve">ČZU je čtvrtou až pátou největší univerzitou v ČR. Spojuje v sobě stodesetiletou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3 procentům na světě. V roce 2020 se ČZU se stala 53. nejekologičtější univerzitou na světě díky umístění v žebříčku UI Green Metric World </w:t>
      </w:r>
      <w:r>
        <w:rPr>
          <w:sz w:val="20"/>
          <w:szCs w:val="20"/>
          <w:lang w:eastAsia="ar-SA"/>
        </w:rPr>
        <w:lastRenderedPageBreak/>
        <w:t>University Rankings. V žebříčku Academic Ranking of World Universities (tzv. Šanghajský žebříček) se v roce 2020 umístila na 801.– 900. místě na světě a na 5. místě z hodnocených univerzit v ČR.</w:t>
      </w:r>
    </w:p>
    <w:p w14:paraId="11647DA6" w14:textId="77777777" w:rsidR="00ED1A53" w:rsidRPr="007B65D6" w:rsidRDefault="00ED1A53" w:rsidP="00ED1A53">
      <w:pPr>
        <w:pBdr>
          <w:bottom w:val="single" w:sz="6" w:space="1" w:color="auto"/>
        </w:pBdr>
        <w:rPr>
          <w:b/>
          <w:sz w:val="22"/>
          <w:szCs w:val="22"/>
        </w:rPr>
      </w:pPr>
      <w:r w:rsidRPr="007B65D6">
        <w:rPr>
          <w:b/>
          <w:sz w:val="22"/>
          <w:szCs w:val="22"/>
        </w:rPr>
        <w:t>Kontakt pro novináře:</w:t>
      </w:r>
      <w:r w:rsidRPr="007B65D6">
        <w:rPr>
          <w:b/>
          <w:sz w:val="22"/>
          <w:szCs w:val="22"/>
        </w:rPr>
        <w:tab/>
      </w:r>
    </w:p>
    <w:p w14:paraId="5735101C" w14:textId="77777777" w:rsidR="00ED1A53" w:rsidRPr="007B65D6" w:rsidRDefault="00ED1A53" w:rsidP="00ED1A53">
      <w:pPr>
        <w:pStyle w:val="Zpat"/>
        <w:rPr>
          <w:sz w:val="20"/>
        </w:rPr>
      </w:pPr>
      <w:r w:rsidRPr="007B65D6">
        <w:rPr>
          <w:rStyle w:val="Hypertextovodkaz"/>
          <w:sz w:val="16"/>
          <w:szCs w:val="20"/>
        </w:rPr>
        <w:t xml:space="preserve">Karla Mráčková, tisková mluvčí ČZU, +420 603 203 703; </w:t>
      </w:r>
      <w:hyperlink r:id="rId10" w:history="1">
        <w:r w:rsidRPr="007B65D6">
          <w:rPr>
            <w:rStyle w:val="Hypertextovodkaz"/>
            <w:sz w:val="16"/>
            <w:szCs w:val="20"/>
          </w:rPr>
          <w:t>mrackovak@rektorat.czu.cz</w:t>
        </w:r>
      </w:hyperlink>
    </w:p>
    <w:p w14:paraId="581E337B" w14:textId="4124CC50" w:rsidR="00BF641A" w:rsidRPr="00BF641A" w:rsidRDefault="00BF641A" w:rsidP="00BF641A">
      <w:pPr>
        <w:jc w:val="both"/>
      </w:pPr>
    </w:p>
    <w:sectPr w:rsidR="00BF641A" w:rsidRPr="00BF641A" w:rsidSect="008C0325">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797CE" w14:textId="77777777" w:rsidR="00631471" w:rsidRDefault="00631471" w:rsidP="00BF641A">
      <w:r>
        <w:separator/>
      </w:r>
    </w:p>
  </w:endnote>
  <w:endnote w:type="continuationSeparator" w:id="0">
    <w:p w14:paraId="4777EC73" w14:textId="77777777" w:rsidR="00631471" w:rsidRDefault="00631471" w:rsidP="00BF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8A522" w14:textId="77777777" w:rsidR="00631471" w:rsidRDefault="00631471" w:rsidP="00BF641A">
      <w:r>
        <w:separator/>
      </w:r>
    </w:p>
  </w:footnote>
  <w:footnote w:type="continuationSeparator" w:id="0">
    <w:p w14:paraId="6C550331" w14:textId="77777777" w:rsidR="00631471" w:rsidRDefault="00631471" w:rsidP="00BF6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B3AAB" w14:textId="77777777" w:rsidR="00BF641A" w:rsidRDefault="00BF641A" w:rsidP="00BF641A">
    <w:pPr>
      <w:pStyle w:val="Zhlav"/>
      <w:tabs>
        <w:tab w:val="clear" w:pos="4536"/>
        <w:tab w:val="clear" w:pos="9072"/>
        <w:tab w:val="left" w:pos="2310"/>
      </w:tabs>
      <w:rPr>
        <w:rFonts w:ascii="Calibri" w:hAnsi="Calibri" w:cs="Arial"/>
        <w:b/>
        <w:bCs/>
        <w:color w:val="333333"/>
        <w:sz w:val="36"/>
        <w:szCs w:val="36"/>
      </w:rPr>
    </w:pPr>
  </w:p>
  <w:p w14:paraId="0F07664B" w14:textId="77777777" w:rsidR="00BF641A" w:rsidRDefault="00BF64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DD5F3" w14:textId="77777777" w:rsidR="004536CE" w:rsidRDefault="004536CE" w:rsidP="004536CE">
    <w:pPr>
      <w:pStyle w:val="Zhlav"/>
      <w:tabs>
        <w:tab w:val="clear" w:pos="4536"/>
        <w:tab w:val="clear" w:pos="9072"/>
        <w:tab w:val="left" w:pos="2310"/>
      </w:tabs>
      <w:rPr>
        <w:rFonts w:ascii="Calibri" w:hAnsi="Calibri" w:cs="Arial"/>
        <w:b/>
        <w:bCs/>
        <w:color w:val="333333"/>
        <w:sz w:val="36"/>
        <w:szCs w:val="36"/>
      </w:rPr>
    </w:pPr>
    <w:r w:rsidRPr="008539B8">
      <w:rPr>
        <w:rFonts w:ascii="Calibri" w:hAnsi="Calibri" w:cs="Arial"/>
        <w:b/>
        <w:bCs/>
        <w:noProof/>
        <w:color w:val="333333"/>
        <w:sz w:val="36"/>
        <w:szCs w:val="36"/>
      </w:rPr>
      <w:drawing>
        <wp:anchor distT="0" distB="0" distL="114300" distR="114300" simplePos="0" relativeHeight="251661312" behindDoc="0" locked="0" layoutInCell="1" allowOverlap="1" wp14:anchorId="4D0D95F9" wp14:editId="1D3F4528">
          <wp:simplePos x="0" y="0"/>
          <wp:positionH relativeFrom="column">
            <wp:posOffset>4538345</wp:posOffset>
          </wp:positionH>
          <wp:positionV relativeFrom="paragraph">
            <wp:posOffset>88900</wp:posOffset>
          </wp:positionV>
          <wp:extent cx="1158875" cy="336550"/>
          <wp:effectExtent l="0" t="0" r="3175" b="0"/>
          <wp:wrapSquare wrapText="bothSides"/>
          <wp:docPr id="3" name="Obrázek 3" descr="C:\Users\kasparovaj\Desktop\ČZU_logo_nově_oře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sparovaj\Desktop\ČZU_logo_nově_ořez.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8875" cy="336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Arial"/>
        <w:b/>
        <w:bCs/>
        <w:color w:val="333333"/>
        <w:sz w:val="36"/>
        <w:szCs w:val="36"/>
      </w:rPr>
      <w:t>TISKOVÁ ZPRÁVA</w:t>
    </w:r>
    <w:r>
      <w:rPr>
        <w:rFonts w:ascii="Calibri" w:hAnsi="Calibri" w:cs="Arial"/>
        <w:b/>
        <w:bCs/>
        <w:color w:val="333333"/>
        <w:sz w:val="36"/>
        <w:szCs w:val="36"/>
      </w:rPr>
      <w:tab/>
      <w:t xml:space="preserve">    </w:t>
    </w:r>
  </w:p>
  <w:p w14:paraId="3E45AF88" w14:textId="77777777" w:rsidR="004536CE" w:rsidRPr="00ED5DD4" w:rsidRDefault="004536CE" w:rsidP="004536CE">
    <w:pPr>
      <w:pStyle w:val="Zhlav"/>
      <w:rPr>
        <w:rFonts w:ascii="Calibri" w:hAnsi="Calibri"/>
        <w:b/>
        <w:i/>
        <w:color w:val="BFBFBF"/>
        <w:sz w:val="28"/>
        <w:szCs w:val="28"/>
      </w:rPr>
    </w:pPr>
    <w:r>
      <w:rPr>
        <w:rFonts w:ascii="Calibri" w:hAnsi="Calibri"/>
        <w:b/>
        <w:i/>
        <w:color w:val="BFBFBF"/>
        <w:sz w:val="28"/>
        <w:szCs w:val="28"/>
      </w:rPr>
      <w:t>Univerzita plná života</w:t>
    </w:r>
  </w:p>
  <w:p w14:paraId="126BCFBF" w14:textId="77777777" w:rsidR="004536CE" w:rsidRDefault="004536CE" w:rsidP="004536CE">
    <w:pPr>
      <w:pStyle w:val="Zhlav"/>
    </w:pPr>
  </w:p>
  <w:p w14:paraId="0E0138FB" w14:textId="77777777" w:rsidR="004536CE" w:rsidRDefault="004536C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1A"/>
    <w:rsid w:val="00173F17"/>
    <w:rsid w:val="00364ECE"/>
    <w:rsid w:val="00427038"/>
    <w:rsid w:val="004536CE"/>
    <w:rsid w:val="00631471"/>
    <w:rsid w:val="008C0325"/>
    <w:rsid w:val="009F5F79"/>
    <w:rsid w:val="00A23186"/>
    <w:rsid w:val="00BF641A"/>
    <w:rsid w:val="00CF3A56"/>
    <w:rsid w:val="00D86497"/>
    <w:rsid w:val="00ED1A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BA500F"/>
  <w15:chartTrackingRefBased/>
  <w15:docId w15:val="{FD17A0AF-E232-49B7-A7B6-DEB563D0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73F17"/>
    <w:pPr>
      <w:suppressAutoHyphens/>
      <w:spacing w:after="0" w:line="240" w:lineRule="auto"/>
    </w:pPr>
    <w:rPr>
      <w:rFonts w:ascii="Times New Roman" w:eastAsia="Arial Unicode MS" w:hAnsi="Times New Roman" w:cs="Arial Unicode MS"/>
      <w:color w:val="000000"/>
      <w:kern w:val="2"/>
      <w:sz w:val="24"/>
      <w:szCs w:val="24"/>
      <w:u w:color="000000"/>
      <w:lang w:val="en-US" w:eastAsia="cs-CZ"/>
      <w14:textOutline w14:w="0" w14:cap="flat" w14:cmpd="sng" w14:algn="ctr">
        <w14:noFill/>
        <w14:prstDash w14:val="solid"/>
        <w14:bevel/>
      </w14:textOutli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F641A"/>
    <w:pPr>
      <w:tabs>
        <w:tab w:val="center" w:pos="4536"/>
        <w:tab w:val="right" w:pos="9072"/>
      </w:tabs>
    </w:pPr>
  </w:style>
  <w:style w:type="character" w:customStyle="1" w:styleId="ZhlavChar">
    <w:name w:val="Záhlaví Char"/>
    <w:basedOn w:val="Standardnpsmoodstavce"/>
    <w:link w:val="Zhlav"/>
    <w:rsid w:val="00BF641A"/>
  </w:style>
  <w:style w:type="paragraph" w:styleId="Zpat">
    <w:name w:val="footer"/>
    <w:basedOn w:val="Normln"/>
    <w:link w:val="ZpatChar"/>
    <w:uiPriority w:val="99"/>
    <w:unhideWhenUsed/>
    <w:rsid w:val="00BF641A"/>
    <w:pPr>
      <w:tabs>
        <w:tab w:val="center" w:pos="4536"/>
        <w:tab w:val="right" w:pos="9072"/>
      </w:tabs>
    </w:pPr>
  </w:style>
  <w:style w:type="character" w:customStyle="1" w:styleId="ZpatChar">
    <w:name w:val="Zápatí Char"/>
    <w:basedOn w:val="Standardnpsmoodstavce"/>
    <w:link w:val="Zpat"/>
    <w:uiPriority w:val="99"/>
    <w:rsid w:val="00BF641A"/>
  </w:style>
  <w:style w:type="character" w:styleId="Hypertextovodkaz">
    <w:name w:val="Hyperlink"/>
    <w:rsid w:val="00BF64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524134">
      <w:bodyDiv w:val="1"/>
      <w:marLeft w:val="0"/>
      <w:marRight w:val="0"/>
      <w:marTop w:val="0"/>
      <w:marBottom w:val="0"/>
      <w:divBdr>
        <w:top w:val="none" w:sz="0" w:space="0" w:color="auto"/>
        <w:left w:val="none" w:sz="0" w:space="0" w:color="auto"/>
        <w:bottom w:val="none" w:sz="0" w:space="0" w:color="auto"/>
        <w:right w:val="none" w:sz="0" w:space="0" w:color="auto"/>
      </w:divBdr>
    </w:div>
    <w:div w:id="1261525969">
      <w:bodyDiv w:val="1"/>
      <w:marLeft w:val="0"/>
      <w:marRight w:val="0"/>
      <w:marTop w:val="0"/>
      <w:marBottom w:val="0"/>
      <w:divBdr>
        <w:top w:val="none" w:sz="0" w:space="0" w:color="auto"/>
        <w:left w:val="none" w:sz="0" w:space="0" w:color="auto"/>
        <w:bottom w:val="none" w:sz="0" w:space="0" w:color="auto"/>
        <w:right w:val="none" w:sz="0" w:space="0" w:color="auto"/>
      </w:divBdr>
    </w:div>
    <w:div w:id="174379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rackovak@rektorat.czu.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5E6F64B6D280D46A505E1948D7828CB" ma:contentTypeVersion="10" ma:contentTypeDescription="Vytvoří nový dokument" ma:contentTypeScope="" ma:versionID="2fc7f6092aa75bef376583759ada059a">
  <xsd:schema xmlns:xsd="http://www.w3.org/2001/XMLSchema" xmlns:xs="http://www.w3.org/2001/XMLSchema" xmlns:p="http://schemas.microsoft.com/office/2006/metadata/properties" xmlns:ns3="a7a4647f-a224-445a-b14b-39d0c1e72051" targetNamespace="http://schemas.microsoft.com/office/2006/metadata/properties" ma:root="true" ma:fieldsID="ca4777da73ee415f93a6c3b9d959795e" ns3:_="">
    <xsd:import namespace="a7a4647f-a224-445a-b14b-39d0c1e720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47f-a224-445a-b14b-39d0c1e72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3EC24-E403-496B-8B92-985C8C889DDC}">
  <ds:schemaRefs>
    <ds:schemaRef ds:uri="http://schemas.microsoft.com/sharepoint/v3/contenttype/forms"/>
  </ds:schemaRefs>
</ds:datastoreItem>
</file>

<file path=customXml/itemProps2.xml><?xml version="1.0" encoding="utf-8"?>
<ds:datastoreItem xmlns:ds="http://schemas.openxmlformats.org/officeDocument/2006/customXml" ds:itemID="{0DC1D7EB-4771-47A5-93FB-2473A7CF475A}">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a7a4647f-a224-445a-b14b-39d0c1e72051"/>
    <ds:schemaRef ds:uri="http://www.w3.org/XML/1998/namespace"/>
    <ds:schemaRef ds:uri="http://purl.org/dc/dcmitype/"/>
  </ds:schemaRefs>
</ds:datastoreItem>
</file>

<file path=customXml/itemProps3.xml><?xml version="1.0" encoding="utf-8"?>
<ds:datastoreItem xmlns:ds="http://schemas.openxmlformats.org/officeDocument/2006/customXml" ds:itemID="{F29ECB6C-4DF1-41D4-BF21-FCC215010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47f-a224-445a-b14b-39d0c1e72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8B996E-05AB-497F-986F-62000A6F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2</Pages>
  <Words>545</Words>
  <Characters>3219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Mráčková Karla-Nikola</dc:creator>
  <cp:keywords/>
  <dc:description/>
  <cp:lastModifiedBy>Mráčková Karla-Nikola</cp:lastModifiedBy>
  <cp:revision>7</cp:revision>
  <dcterms:created xsi:type="dcterms:W3CDTF">2021-02-02T09:10:00Z</dcterms:created>
  <dcterms:modified xsi:type="dcterms:W3CDTF">2021-02-08T09:42:00Z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0x01010055E6F64B6D280D46A505E1948D7828CB</vt:lpwstr>
  </property>
</Properties>
</file>