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0904F" w14:textId="657DE957" w:rsidR="0054732D" w:rsidRPr="001B55E6" w:rsidRDefault="00080B21" w:rsidP="0054732D">
      <w:pPr>
        <w:pStyle w:val="Nadpis"/>
        <w:jc w:val="center"/>
        <w:rPr>
          <w:rStyle w:val="normaltextrun"/>
          <w:rFonts w:ascii="Calibri" w:hAnsi="Calibri" w:cs="Calibri"/>
          <w:b/>
          <w:bCs/>
          <w:sz w:val="40"/>
          <w:szCs w:val="40"/>
        </w:rPr>
      </w:pPr>
      <w:r w:rsidRPr="001B55E6">
        <w:rPr>
          <w:rFonts w:ascii="Roboto Medium" w:hAnsi="Roboto Medium"/>
          <w:noProof/>
          <w:color w:val="FFFFFF" w:themeColor="background1"/>
          <w:sz w:val="40"/>
          <w:szCs w:val="40"/>
        </w:rPr>
        <mc:AlternateContent>
          <mc:Choice Requires="wps">
            <w:drawing>
              <wp:anchor distT="0" distB="0" distL="0" distR="0" simplePos="0" relativeHeight="251662336" behindDoc="0" locked="1" layoutInCell="1" allowOverlap="0" wp14:anchorId="1554A9B5" wp14:editId="6BFF3B86">
                <wp:simplePos x="0" y="0"/>
                <wp:positionH relativeFrom="margin">
                  <wp:posOffset>-90170</wp:posOffset>
                </wp:positionH>
                <wp:positionV relativeFrom="page">
                  <wp:posOffset>1228725</wp:posOffset>
                </wp:positionV>
                <wp:extent cx="2752725" cy="828675"/>
                <wp:effectExtent l="0" t="0" r="0" b="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C1444" w14:textId="77777777" w:rsidR="00080B21" w:rsidRPr="0035063B" w:rsidRDefault="0035063B" w:rsidP="0035063B">
                            <w:pPr>
                              <w:pStyle w:val="Tiskovka"/>
                            </w:pPr>
                            <w:r w:rsidRPr="0035063B"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4A9B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.1pt;margin-top:96.75pt;width:216.75pt;height:65.25pt;z-index:2516623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" o:allowoverlap="f" filled="f" stroked="f" strokeweight=".5pt">
                <v:textbox>
                  <w:txbxContent>
                    <w:p w14:paraId="78FC1444" w14:textId="77777777" w:rsidR="00080B21" w:rsidRPr="0035063B" w:rsidRDefault="0035063B" w:rsidP="0035063B">
                      <w:pPr>
                        <w:pStyle w:val="Tiskovka"/>
                      </w:pPr>
                      <w:r w:rsidRPr="0035063B"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</w:p>
    <w:p w14:paraId="55D48CD0" w14:textId="77777777" w:rsidR="00791340" w:rsidRPr="00791340" w:rsidRDefault="00791340" w:rsidP="00791340">
      <w:pPr>
        <w:spacing w:before="120" w:after="120" w:line="264" w:lineRule="auto"/>
        <w:jc w:val="center"/>
        <w:rPr>
          <w:rFonts w:eastAsia="Times New Roman" w:cstheme="minorHAnsi"/>
          <w:b/>
          <w:bCs/>
          <w:color w:val="000000"/>
          <w:sz w:val="36"/>
          <w:szCs w:val="36"/>
          <w:lang w:eastAsia="cs-CZ"/>
        </w:rPr>
      </w:pPr>
      <w:r w:rsidRPr="00791340">
        <w:rPr>
          <w:rFonts w:eastAsia="Times New Roman" w:cstheme="minorHAnsi"/>
          <w:b/>
          <w:bCs/>
          <w:color w:val="000000"/>
          <w:sz w:val="36"/>
          <w:szCs w:val="36"/>
          <w:lang w:eastAsia="cs-CZ"/>
        </w:rPr>
        <w:t>Zvyšování lesní těžby v Evropě není tak dramatické.  Tým vědců vyvrátil studii Evropského výzkumného centra</w:t>
      </w:r>
    </w:p>
    <w:p w14:paraId="562AEEF6" w14:textId="77777777" w:rsidR="00791340" w:rsidRPr="00573EED" w:rsidRDefault="00791340" w:rsidP="00791340">
      <w:pPr>
        <w:spacing w:before="120" w:after="120" w:line="264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</w:pPr>
    </w:p>
    <w:p w14:paraId="481E46AF" w14:textId="77777777" w:rsidR="00791340" w:rsidRPr="00573EED" w:rsidRDefault="00791340" w:rsidP="00791340">
      <w:pPr>
        <w:spacing w:before="120" w:after="120" w:line="264" w:lineRule="auto"/>
        <w:rPr>
          <w:rFonts w:eastAsia="Times New Roman" w:cstheme="minorHAnsi"/>
          <w:b/>
          <w:color w:val="000000"/>
          <w:lang w:eastAsia="cs-CZ"/>
        </w:rPr>
      </w:pPr>
      <w:r>
        <w:rPr>
          <w:rFonts w:eastAsia="Times New Roman" w:cstheme="minorHAnsi"/>
          <w:b/>
          <w:color w:val="000000"/>
          <w:lang w:eastAsia="cs-CZ"/>
        </w:rPr>
        <w:t xml:space="preserve">Praha 29. dubna 2021 - </w:t>
      </w:r>
      <w:r w:rsidRPr="00573EED">
        <w:rPr>
          <w:rFonts w:eastAsia="Times New Roman" w:cstheme="minorHAnsi"/>
          <w:b/>
          <w:color w:val="000000"/>
          <w:lang w:eastAsia="cs-CZ"/>
        </w:rPr>
        <w:t>Autoři ze Spojeného výzkumného centra Evropské komise tvrdí, že po roce 2016 došlo v Evropě k 69 % nárůstu lesních těžeb. Toto zjištění vyvolalo v Evropě bouřlivé odborné a politické diskuse. Třicet vědců z 13 evropských zemí – včetně odborníků z Fakulty lesnické a dřevařské ČZU v Praze však závěry této studie zpochybnilo vydáním článku v časopise Nature.</w:t>
      </w:r>
    </w:p>
    <w:p w14:paraId="4C8A6FF4" w14:textId="77777777" w:rsidR="00791340" w:rsidRPr="00A25E95" w:rsidRDefault="00791340" w:rsidP="00791340">
      <w:pPr>
        <w:spacing w:before="120" w:after="120" w:line="264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N</w:t>
      </w:r>
      <w:r w:rsidRPr="00A25E95">
        <w:rPr>
          <w:rFonts w:eastAsia="Times New Roman" w:cstheme="minorHAnsi"/>
          <w:color w:val="000000"/>
          <w:lang w:eastAsia="cs-CZ"/>
        </w:rPr>
        <w:t>arůstá těžba lesa v Evropě? Ano, ale zdaleka ne v takovém rozsahu, jak uvádí studie publikovaná v časopise Nature z června 2020</w:t>
      </w:r>
      <w:r>
        <w:rPr>
          <w:rFonts w:eastAsia="Times New Roman" w:cstheme="minorHAnsi"/>
          <w:color w:val="000000"/>
          <w:lang w:eastAsia="cs-CZ"/>
        </w:rPr>
        <w:t>.</w:t>
      </w:r>
      <w:r>
        <w:rPr>
          <w:rFonts w:eastAsia="Times New Roman" w:cstheme="minorHAnsi"/>
          <w:lang w:eastAsia="cs-CZ"/>
        </w:rPr>
        <w:t xml:space="preserve"> </w:t>
      </w:r>
      <w:r w:rsidRPr="00A25E95">
        <w:rPr>
          <w:rFonts w:eastAsia="Times New Roman" w:cstheme="minorHAnsi"/>
          <w:color w:val="000000"/>
          <w:lang w:eastAsia="cs-CZ"/>
        </w:rPr>
        <w:t>V</w:t>
      </w:r>
      <w:r>
        <w:rPr>
          <w:rFonts w:eastAsia="Times New Roman" w:cstheme="minorHAnsi"/>
          <w:color w:val="000000"/>
          <w:lang w:eastAsia="cs-CZ"/>
        </w:rPr>
        <w:t>e</w:t>
      </w:r>
      <w:r w:rsidRPr="00A25E95">
        <w:rPr>
          <w:rFonts w:eastAsia="Times New Roman" w:cstheme="minorHAnsi"/>
          <w:color w:val="000000"/>
          <w:lang w:eastAsia="cs-CZ"/>
        </w:rPr>
        <w:t xml:space="preserve"> studii </w:t>
      </w:r>
      <w:r w:rsidRPr="00F716C1">
        <w:rPr>
          <w:rFonts w:eastAsia="Times New Roman" w:cstheme="minorHAnsi"/>
          <w:i/>
          <w:iCs/>
          <w:lang w:eastAsia="cs-CZ"/>
        </w:rPr>
        <w:t>Abrupt increase in harvested forest area over Europe after 2015</w:t>
      </w:r>
      <w:r w:rsidRPr="00F716C1">
        <w:rPr>
          <w:rFonts w:eastAsia="Times New Roman" w:cstheme="minorHAnsi"/>
          <w:lang w:eastAsia="cs-CZ"/>
        </w:rPr>
        <w:t xml:space="preserve"> </w:t>
      </w:r>
      <w:r w:rsidRPr="00A25E95">
        <w:rPr>
          <w:rFonts w:eastAsia="Times New Roman" w:cstheme="minorHAnsi"/>
          <w:color w:val="000000"/>
          <w:lang w:eastAsia="cs-CZ"/>
        </w:rPr>
        <w:t xml:space="preserve">byl na základě satelitních dat zjištěn 69 % nárůst těžeb v Evropě po roce 2016. Autoři ze Spojeného výzkumného centra (JRC) Evropské komise tvrdí, že tento nárůst souvisí s rostoucím trhem se dřevem, který je podporován evropskými politikami z oblasti bioekonomiky a bioenergie. Tato publikace vyvolala </w:t>
      </w:r>
      <w:r>
        <w:rPr>
          <w:rFonts w:eastAsia="Times New Roman" w:cstheme="minorHAnsi"/>
          <w:color w:val="000000"/>
          <w:lang w:eastAsia="cs-CZ"/>
        </w:rPr>
        <w:t>bouřlivé</w:t>
      </w:r>
      <w:r w:rsidRPr="00A25E95">
        <w:rPr>
          <w:rFonts w:eastAsia="Times New Roman" w:cstheme="minorHAnsi"/>
          <w:color w:val="000000"/>
          <w:lang w:eastAsia="cs-CZ"/>
        </w:rPr>
        <w:t xml:space="preserve"> vědecké a politické diskuse, které souvisely i s jednáním Evropského parlamentu a Evropské rady o Evropské lesnické strategii po roce 2020.</w:t>
      </w:r>
      <w:r>
        <w:rPr>
          <w:rFonts w:eastAsia="Times New Roman" w:cstheme="minorHAnsi"/>
          <w:lang w:eastAsia="cs-CZ"/>
        </w:rPr>
        <w:t xml:space="preserve"> Nyní </w:t>
      </w:r>
      <w:r>
        <w:rPr>
          <w:rFonts w:eastAsia="Times New Roman" w:cstheme="minorHAnsi"/>
          <w:color w:val="000000"/>
          <w:lang w:eastAsia="cs-CZ"/>
        </w:rPr>
        <w:t>třicet</w:t>
      </w:r>
      <w:r w:rsidRPr="00A25E95">
        <w:rPr>
          <w:rFonts w:eastAsia="Times New Roman" w:cstheme="minorHAnsi"/>
          <w:color w:val="000000"/>
          <w:lang w:eastAsia="cs-CZ"/>
        </w:rPr>
        <w:t xml:space="preserve"> vědců z 13 evropských zemí – včetně odborníků z Fakulty lesnické a dřevařské ČZU v Praze – zpochybnili závěry této studie. Palahí a kol. ve své reakci “</w:t>
      </w:r>
      <w:r w:rsidRPr="007D5C33">
        <w:rPr>
          <w:rFonts w:eastAsia="Times New Roman" w:cstheme="minorHAnsi"/>
          <w:color w:val="000000"/>
          <w:lang w:eastAsia="cs-CZ"/>
        </w:rPr>
        <w:t>Concerns about reported harvests in European forest</w:t>
      </w:r>
      <w:r w:rsidRPr="00A25E95">
        <w:rPr>
          <w:rFonts w:eastAsia="Times New Roman" w:cstheme="minorHAnsi"/>
          <w:color w:val="000000"/>
          <w:lang w:eastAsia="cs-CZ"/>
        </w:rPr>
        <w:t>” potvrdili, že nárůst těžeb zjištěný JRC vyplývá ze série metodologických pochybení. </w:t>
      </w:r>
    </w:p>
    <w:p w14:paraId="75F5CF4F" w14:textId="77777777" w:rsidR="00791340" w:rsidRPr="00A25E95" w:rsidRDefault="00791340" w:rsidP="00791340">
      <w:pPr>
        <w:spacing w:before="120" w:after="120" w:line="264" w:lineRule="auto"/>
        <w:rPr>
          <w:rFonts w:eastAsia="Times New Roman" w:cstheme="minorHAnsi"/>
          <w:lang w:eastAsia="cs-CZ"/>
        </w:rPr>
      </w:pPr>
      <w:r w:rsidRPr="00A25E95">
        <w:rPr>
          <w:rFonts w:eastAsia="Times New Roman" w:cstheme="minorHAnsi"/>
          <w:color w:val="000000"/>
          <w:lang w:eastAsia="cs-CZ"/>
        </w:rPr>
        <w:t>Tyto chyby souvisí s podceněním citlivosti satelitních dat, která se v hodnoceném období významně zvýšila, jakož i se změnami lesa v důsledku vlivu přírodních disturbancí. Například mortalita stromů v důsledku sucha, vichřic a napadení kůrovcem byla často nesprávně interpretována jako těžba.</w:t>
      </w:r>
    </w:p>
    <w:p w14:paraId="721F0A93" w14:textId="47960F34" w:rsidR="00791340" w:rsidRPr="00A25E95" w:rsidRDefault="00791340" w:rsidP="00791340">
      <w:pPr>
        <w:spacing w:before="120" w:after="120" w:line="264" w:lineRule="auto"/>
        <w:rPr>
          <w:rFonts w:eastAsia="Times New Roman" w:cstheme="minorHAnsi"/>
          <w:lang w:eastAsia="cs-CZ"/>
        </w:rPr>
      </w:pPr>
      <w:r w:rsidRPr="00F716C1">
        <w:rPr>
          <w:rFonts w:eastAsia="Times New Roman" w:cstheme="minorHAnsi"/>
          <w:color w:val="000000"/>
          <w:lang w:eastAsia="cs-CZ"/>
        </w:rPr>
        <w:t>“</w:t>
      </w:r>
      <w:r w:rsidRPr="000F47AF">
        <w:rPr>
          <w:rFonts w:eastAsia="Times New Roman" w:cstheme="minorHAnsi"/>
          <w:i/>
          <w:color w:val="000000"/>
          <w:lang w:eastAsia="cs-CZ"/>
        </w:rPr>
        <w:t>V budoucnu by informace o lese měly být hodnoceny více obezřetně, zohledňujíc širokou škálu možných metodologických problémů, ještě před zveřejněním předčasných závěrů. Toto vyžaduje zlepšení spolupráce mezi Evropskou komisí a členskými státy, jakož i striktní využívání vědeckých postupů. Jen tímto způsobem je možné podpořit lesnické politiky v rámci Evropské zelené dohody (EU Green Deal</w:t>
      </w:r>
      <w:r>
        <w:rPr>
          <w:rFonts w:eastAsia="Times New Roman" w:cstheme="minorHAnsi"/>
          <w:i/>
          <w:color w:val="000000"/>
          <w:lang w:eastAsia="cs-CZ"/>
        </w:rPr>
        <w:t>)</w:t>
      </w:r>
      <w:r>
        <w:rPr>
          <w:rFonts w:eastAsia="Times New Roman" w:cstheme="minorHAnsi"/>
          <w:i/>
          <w:color w:val="000000"/>
          <w:lang w:eastAsia="cs-CZ"/>
        </w:rPr>
        <w:t>,</w:t>
      </w:r>
      <w:bookmarkStart w:id="0" w:name="_GoBack"/>
      <w:bookmarkEnd w:id="0"/>
      <w:r>
        <w:rPr>
          <w:rFonts w:eastAsia="Times New Roman" w:cstheme="minorHAnsi"/>
          <w:i/>
          <w:color w:val="000000"/>
          <w:lang w:eastAsia="cs-CZ"/>
        </w:rPr>
        <w:t>“</w:t>
      </w:r>
      <w:r w:rsidRPr="004B022E">
        <w:rPr>
          <w:rFonts w:eastAsia="Times New Roman" w:cstheme="minorHAnsi"/>
          <w:bCs/>
          <w:color w:val="000000"/>
          <w:lang w:eastAsia="cs-CZ"/>
        </w:rPr>
        <w:t xml:space="preserve"> </w:t>
      </w:r>
      <w:r>
        <w:rPr>
          <w:rFonts w:eastAsia="Times New Roman" w:cstheme="minorHAnsi"/>
          <w:bCs/>
          <w:color w:val="000000"/>
          <w:lang w:eastAsia="cs-CZ"/>
        </w:rPr>
        <w:t xml:space="preserve">řekl k výzkumu </w:t>
      </w:r>
      <w:r w:rsidRPr="00F716C1">
        <w:rPr>
          <w:rFonts w:eastAsia="Times New Roman" w:cstheme="minorHAnsi"/>
          <w:bCs/>
          <w:color w:val="000000"/>
          <w:lang w:eastAsia="cs-CZ"/>
        </w:rPr>
        <w:t>Dr. Marc Palahí</w:t>
      </w:r>
      <w:r w:rsidRPr="00F716C1">
        <w:rPr>
          <w:rFonts w:eastAsia="Times New Roman" w:cstheme="minorHAnsi"/>
          <w:color w:val="000000"/>
          <w:lang w:eastAsia="cs-CZ"/>
        </w:rPr>
        <w:t>, ředitel Evropského lesnického institutu (EFI), který tuto studii koordinoval</w:t>
      </w:r>
      <w:r>
        <w:rPr>
          <w:rFonts w:eastAsia="Times New Roman" w:cstheme="minorHAnsi"/>
          <w:color w:val="000000"/>
          <w:lang w:eastAsia="cs-CZ"/>
        </w:rPr>
        <w:t>.</w:t>
      </w:r>
    </w:p>
    <w:p w14:paraId="2BE5936D" w14:textId="77777777" w:rsidR="00791340" w:rsidRPr="00A25E95" w:rsidRDefault="00791340" w:rsidP="00791340">
      <w:pPr>
        <w:spacing w:before="120" w:after="120" w:line="264" w:lineRule="auto"/>
        <w:rPr>
          <w:rFonts w:eastAsia="Times New Roman" w:cstheme="minorHAnsi"/>
          <w:lang w:eastAsia="cs-CZ"/>
        </w:rPr>
      </w:pPr>
      <w:r w:rsidRPr="00A25E95">
        <w:rPr>
          <w:rFonts w:eastAsia="Times New Roman" w:cstheme="minorHAnsi"/>
          <w:color w:val="000000"/>
          <w:lang w:eastAsia="cs-CZ"/>
        </w:rPr>
        <w:t>“</w:t>
      </w:r>
      <w:r w:rsidRPr="000F47AF">
        <w:rPr>
          <w:rFonts w:eastAsia="Times New Roman" w:cstheme="minorHAnsi"/>
          <w:i/>
          <w:color w:val="000000"/>
          <w:lang w:eastAsia="cs-CZ"/>
        </w:rPr>
        <w:t>V posledních letech se naše schopnosti hodnotit změny stavu lesa výrazně zlepšily</w:t>
      </w:r>
      <w:r>
        <w:rPr>
          <w:rFonts w:eastAsia="Times New Roman" w:cstheme="minorHAnsi"/>
          <w:color w:val="000000"/>
          <w:lang w:eastAsia="cs-CZ"/>
        </w:rPr>
        <w:t>,</w:t>
      </w:r>
      <w:r w:rsidRPr="000F47AF">
        <w:rPr>
          <w:rFonts w:eastAsia="Times New Roman" w:cstheme="minorHAnsi"/>
          <w:color w:val="000000"/>
          <w:lang w:eastAsia="cs-CZ"/>
        </w:rPr>
        <w:t xml:space="preserve">” </w:t>
      </w:r>
      <w:r>
        <w:rPr>
          <w:rFonts w:eastAsia="Times New Roman" w:cstheme="minorHAnsi"/>
          <w:color w:val="000000"/>
          <w:lang w:eastAsia="cs-CZ"/>
        </w:rPr>
        <w:t xml:space="preserve">doplňuje </w:t>
      </w:r>
      <w:r w:rsidRPr="000F47AF">
        <w:rPr>
          <w:rFonts w:eastAsia="Times New Roman" w:cstheme="minorHAnsi"/>
          <w:color w:val="000000"/>
          <w:lang w:eastAsia="cs-CZ"/>
        </w:rPr>
        <w:t xml:space="preserve">další z autorů, </w:t>
      </w:r>
      <w:r>
        <w:rPr>
          <w:rFonts w:eastAsia="Times New Roman" w:cstheme="minorHAnsi"/>
          <w:bCs/>
          <w:color w:val="000000"/>
          <w:lang w:eastAsia="cs-CZ"/>
        </w:rPr>
        <w:t>D</w:t>
      </w:r>
      <w:r w:rsidRPr="000F47AF">
        <w:rPr>
          <w:rFonts w:eastAsia="Times New Roman" w:cstheme="minorHAnsi"/>
          <w:bCs/>
          <w:color w:val="000000"/>
          <w:lang w:eastAsia="cs-CZ"/>
        </w:rPr>
        <w:t>r. Ruben Valbuena</w:t>
      </w:r>
      <w:r w:rsidRPr="000F47AF">
        <w:rPr>
          <w:rFonts w:eastAsia="Times New Roman" w:cstheme="minorHAnsi"/>
          <w:color w:val="000000"/>
          <w:lang w:eastAsia="cs-CZ"/>
        </w:rPr>
        <w:t xml:space="preserve"> z Univerzity v Bangoru. Jedním z nedostatků původní studie bylo, že autoři podcenili míru, v jaké se satelitní záznamy</w:t>
      </w:r>
      <w:r w:rsidRPr="00A25E95">
        <w:rPr>
          <w:rFonts w:eastAsia="Times New Roman" w:cstheme="minorHAnsi"/>
          <w:color w:val="000000"/>
          <w:lang w:eastAsia="cs-CZ"/>
        </w:rPr>
        <w:t xml:space="preserve"> a metody pro jejich hodnocení zlepšily v průběhu hodnoceného období. “</w:t>
      </w:r>
      <w:r w:rsidRPr="000F47AF">
        <w:rPr>
          <w:rFonts w:eastAsia="Times New Roman" w:cstheme="minorHAnsi"/>
          <w:i/>
          <w:color w:val="000000"/>
          <w:lang w:eastAsia="cs-CZ"/>
        </w:rPr>
        <w:t>Satelitní data mohou být využívána pouze při zohlednění přísných protokolů pro hodnocení chyb a s jasným odlišením změn lesa v důsledku těžeb a jiných příčin</w:t>
      </w:r>
      <w:r>
        <w:rPr>
          <w:rFonts w:eastAsia="Times New Roman" w:cstheme="minorHAnsi"/>
          <w:color w:val="000000"/>
          <w:lang w:eastAsia="cs-CZ"/>
        </w:rPr>
        <w:t>,</w:t>
      </w:r>
      <w:r w:rsidRPr="00A25E95">
        <w:rPr>
          <w:rFonts w:eastAsia="Times New Roman" w:cstheme="minorHAnsi"/>
          <w:color w:val="000000"/>
          <w:lang w:eastAsia="cs-CZ"/>
        </w:rPr>
        <w:t xml:space="preserve">“ </w:t>
      </w:r>
      <w:r>
        <w:rPr>
          <w:rFonts w:eastAsia="Times New Roman" w:cstheme="minorHAnsi"/>
          <w:color w:val="000000"/>
          <w:lang w:eastAsia="cs-CZ"/>
        </w:rPr>
        <w:t>dodává D</w:t>
      </w:r>
      <w:r w:rsidRPr="00A25E95">
        <w:rPr>
          <w:rFonts w:eastAsia="Times New Roman" w:cstheme="minorHAnsi"/>
          <w:color w:val="000000"/>
          <w:lang w:eastAsia="cs-CZ"/>
        </w:rPr>
        <w:t>r. Valbuena.</w:t>
      </w:r>
    </w:p>
    <w:p w14:paraId="21559757" w14:textId="77777777" w:rsidR="00791340" w:rsidRDefault="00791340" w:rsidP="00791340">
      <w:pPr>
        <w:spacing w:before="120" w:after="120" w:line="264" w:lineRule="auto"/>
        <w:rPr>
          <w:rFonts w:eastAsia="Times New Roman" w:cstheme="minorHAnsi"/>
          <w:color w:val="000000"/>
          <w:lang w:eastAsia="cs-CZ"/>
        </w:rPr>
      </w:pPr>
      <w:r w:rsidRPr="000F47AF">
        <w:rPr>
          <w:rFonts w:eastAsia="Times New Roman" w:cstheme="minorHAnsi"/>
          <w:color w:val="000000"/>
          <w:lang w:eastAsia="cs-CZ"/>
        </w:rPr>
        <w:lastRenderedPageBreak/>
        <w:t>“</w:t>
      </w:r>
      <w:r>
        <w:rPr>
          <w:rFonts w:eastAsia="Times New Roman" w:cstheme="minorHAnsi"/>
          <w:i/>
          <w:color w:val="000000"/>
          <w:lang w:eastAsia="cs-CZ"/>
        </w:rPr>
        <w:t>T</w:t>
      </w:r>
      <w:r w:rsidRPr="000F47AF">
        <w:rPr>
          <w:rFonts w:eastAsia="Times New Roman" w:cstheme="minorHAnsi"/>
          <w:i/>
          <w:color w:val="000000"/>
          <w:lang w:eastAsia="cs-CZ"/>
        </w:rPr>
        <w:t>ěžba lesa v Evropě se v posledních letech zvýšila o 6 % – nikoliv však o 69 %, jak tvrdí studie JRC. Tento nárůst souvisí zejména s mírným ekonomickým růstem po ekonomické recesi v letech 2008 až 2012. Co je skutečně zarážející, je bezprecedentní nárůst vlivu přírodních disturbancí, které ovlivňují naše lesy v mnoha oblastech Evropy</w:t>
      </w:r>
      <w:r>
        <w:rPr>
          <w:rFonts w:eastAsia="Times New Roman" w:cstheme="minorHAnsi"/>
          <w:i/>
          <w:color w:val="000000"/>
          <w:lang w:eastAsia="cs-CZ"/>
        </w:rPr>
        <w:t>,</w:t>
      </w:r>
      <w:r w:rsidRPr="00A25E95">
        <w:rPr>
          <w:rFonts w:eastAsia="Times New Roman" w:cstheme="minorHAnsi"/>
          <w:color w:val="000000"/>
          <w:lang w:eastAsia="cs-CZ"/>
        </w:rPr>
        <w:t>”</w:t>
      </w:r>
      <w:r>
        <w:rPr>
          <w:rFonts w:eastAsia="Times New Roman" w:cstheme="minorHAnsi"/>
          <w:color w:val="000000"/>
          <w:lang w:eastAsia="cs-CZ"/>
        </w:rPr>
        <w:t xml:space="preserve"> potvrzuje</w:t>
      </w:r>
      <w:r w:rsidRPr="004B022E">
        <w:rPr>
          <w:rFonts w:eastAsia="Times New Roman" w:cstheme="minorHAnsi"/>
          <w:bCs/>
          <w:color w:val="000000"/>
          <w:lang w:eastAsia="cs-CZ"/>
        </w:rPr>
        <w:t xml:space="preserve"> </w:t>
      </w:r>
      <w:r>
        <w:rPr>
          <w:rFonts w:eastAsia="Times New Roman" w:cstheme="minorHAnsi"/>
          <w:bCs/>
          <w:color w:val="000000"/>
          <w:lang w:eastAsia="cs-CZ"/>
        </w:rPr>
        <w:t>p</w:t>
      </w:r>
      <w:r w:rsidRPr="000F47AF">
        <w:rPr>
          <w:rFonts w:eastAsia="Times New Roman" w:cstheme="minorHAnsi"/>
          <w:bCs/>
          <w:color w:val="000000"/>
          <w:lang w:eastAsia="cs-CZ"/>
        </w:rPr>
        <w:t>rof. Gert-Jan Nabuurs</w:t>
      </w:r>
      <w:r w:rsidRPr="000F47AF">
        <w:rPr>
          <w:rFonts w:eastAsia="Times New Roman" w:cstheme="minorHAnsi"/>
          <w:color w:val="000000"/>
          <w:lang w:eastAsia="cs-CZ"/>
        </w:rPr>
        <w:t xml:space="preserve"> z Univerzity ve Wageningenu, který se na této studii podílel</w:t>
      </w:r>
    </w:p>
    <w:p w14:paraId="6B9B96CE" w14:textId="77777777" w:rsidR="00791340" w:rsidRPr="00A25E95" w:rsidRDefault="00791340" w:rsidP="00791340">
      <w:pPr>
        <w:spacing w:before="120" w:after="120" w:line="264" w:lineRule="auto"/>
        <w:rPr>
          <w:rFonts w:eastAsia="Times New Roman" w:cstheme="minorHAnsi"/>
          <w:lang w:eastAsia="cs-CZ"/>
        </w:rPr>
      </w:pPr>
      <w:r w:rsidRPr="000F47AF">
        <w:rPr>
          <w:rFonts w:eastAsia="Times New Roman" w:cstheme="minorHAnsi"/>
          <w:lang w:eastAsia="cs-CZ"/>
        </w:rPr>
        <w:t xml:space="preserve"> „</w:t>
      </w:r>
      <w:r w:rsidRPr="000F47AF">
        <w:rPr>
          <w:rFonts w:eastAsia="Times New Roman" w:cstheme="minorHAnsi"/>
          <w:i/>
          <w:lang w:eastAsia="cs-CZ"/>
        </w:rPr>
        <w:t>Zpochybnění závěrů renomované studie je velice vážný krok. I zde se však prokázala schopnost vědeckého bádaní hledat a poskytovat objektivní informace. I když cesta k nim je někdy klikatá</w:t>
      </w:r>
      <w:r>
        <w:rPr>
          <w:rFonts w:eastAsia="Times New Roman" w:cstheme="minorHAnsi"/>
          <w:lang w:eastAsia="cs-CZ"/>
        </w:rPr>
        <w:t>,“</w:t>
      </w:r>
      <w:r w:rsidRPr="004B022E">
        <w:rPr>
          <w:rFonts w:eastAsia="Times New Roman" w:cstheme="minorHAnsi"/>
          <w:lang w:eastAsia="cs-CZ"/>
        </w:rPr>
        <w:t xml:space="preserve"> </w:t>
      </w:r>
      <w:r>
        <w:rPr>
          <w:rFonts w:eastAsia="Times New Roman" w:cstheme="minorHAnsi"/>
          <w:lang w:eastAsia="cs-CZ"/>
        </w:rPr>
        <w:t>uvádí p</w:t>
      </w:r>
      <w:r w:rsidRPr="000F47AF">
        <w:rPr>
          <w:rFonts w:eastAsia="Times New Roman" w:cstheme="minorHAnsi"/>
          <w:lang w:eastAsia="cs-CZ"/>
        </w:rPr>
        <w:t>rof. Tomáš Hlásny a prof. Róbert Marušák z</w:t>
      </w:r>
      <w:r w:rsidRPr="000F47AF">
        <w:rPr>
          <w:rFonts w:eastAsia="Times New Roman" w:cstheme="minorHAnsi"/>
          <w:color w:val="000000"/>
          <w:lang w:eastAsia="cs-CZ"/>
        </w:rPr>
        <w:t xml:space="preserve"> Fakulty lesnické a dřevařské ČZU v</w:t>
      </w:r>
      <w:r>
        <w:rPr>
          <w:rFonts w:eastAsia="Times New Roman" w:cstheme="minorHAnsi"/>
          <w:color w:val="000000"/>
          <w:lang w:eastAsia="cs-CZ"/>
        </w:rPr>
        <w:t> </w:t>
      </w:r>
      <w:r w:rsidRPr="000F47AF">
        <w:rPr>
          <w:rFonts w:eastAsia="Times New Roman" w:cstheme="minorHAnsi"/>
          <w:color w:val="000000"/>
          <w:lang w:eastAsia="cs-CZ"/>
        </w:rPr>
        <w:t>Praze</w:t>
      </w:r>
      <w:r>
        <w:rPr>
          <w:rFonts w:eastAsia="Times New Roman" w:cstheme="minorHAnsi"/>
          <w:color w:val="000000"/>
          <w:lang w:eastAsia="cs-CZ"/>
        </w:rPr>
        <w:t>.</w:t>
      </w:r>
    </w:p>
    <w:p w14:paraId="4AF55180" w14:textId="77777777" w:rsidR="00791340" w:rsidRDefault="00791340" w:rsidP="00791340">
      <w:pPr>
        <w:spacing w:before="120" w:after="120" w:line="264" w:lineRule="auto"/>
        <w:rPr>
          <w:rFonts w:eastAsia="Times New Roman" w:cstheme="minorHAnsi"/>
          <w:color w:val="000000"/>
          <w:lang w:eastAsia="cs-CZ"/>
        </w:rPr>
      </w:pPr>
      <w:r w:rsidRPr="00A25E95">
        <w:rPr>
          <w:rFonts w:eastAsia="Times New Roman" w:cstheme="minorHAnsi"/>
          <w:color w:val="000000"/>
          <w:lang w:eastAsia="cs-CZ"/>
        </w:rPr>
        <w:t>Důsledky zjištěných pochybení mají globální význam. Mnoho politicky a společensky relevantních studií se dnes opírá o data dálkového průzkumu Země, včetně analýz zaměřených na pochopení rozsahu globálního odlesňování. Tvorba skutečně efektivních politik se proto musí opírat o robustní a vědecky korektn</w:t>
      </w:r>
      <w:r>
        <w:rPr>
          <w:rFonts w:eastAsia="Times New Roman" w:cstheme="minorHAnsi"/>
          <w:color w:val="000000"/>
          <w:lang w:eastAsia="cs-CZ"/>
        </w:rPr>
        <w:t>í</w:t>
      </w:r>
      <w:r w:rsidRPr="00A25E95">
        <w:rPr>
          <w:rFonts w:eastAsia="Times New Roman" w:cstheme="minorHAnsi"/>
          <w:color w:val="000000"/>
          <w:lang w:eastAsia="cs-CZ"/>
        </w:rPr>
        <w:t xml:space="preserve"> postupy.  </w:t>
      </w:r>
    </w:p>
    <w:p w14:paraId="40446E4C" w14:textId="77777777" w:rsidR="00791340" w:rsidRDefault="00791340" w:rsidP="00791340">
      <w:pPr>
        <w:spacing w:before="120" w:after="120" w:line="264" w:lineRule="auto"/>
        <w:rPr>
          <w:rFonts w:cstheme="minorHAnsi"/>
        </w:rPr>
      </w:pPr>
    </w:p>
    <w:p w14:paraId="1C482870" w14:textId="77777777" w:rsidR="00791340" w:rsidRDefault="00791340" w:rsidP="00791340">
      <w:pPr>
        <w:shd w:val="clear" w:color="auto" w:fill="FFFFFF"/>
        <w:rPr>
          <w:rFonts w:eastAsia="Times New Roman"/>
          <w:color w:val="000000"/>
        </w:rPr>
      </w:pPr>
      <w:r>
        <w:rPr>
          <w:rFonts w:cstheme="minorHAnsi"/>
        </w:rPr>
        <w:t xml:space="preserve">Odkaz na celý článek je zde: </w:t>
      </w:r>
      <w:hyperlink r:id="rId10" w:history="1">
        <w:r>
          <w:rPr>
            <w:rStyle w:val="Hypertextovodkaz"/>
            <w:rFonts w:eastAsia="Times New Roman"/>
          </w:rPr>
          <w:t>https://www.nature.com/articles/s41586-021-03292-x</w:t>
        </w:r>
      </w:hyperlink>
    </w:p>
    <w:p w14:paraId="17440777" w14:textId="77777777" w:rsidR="00791340" w:rsidRPr="007D5C33" w:rsidRDefault="00791340" w:rsidP="00791340">
      <w:pPr>
        <w:shd w:val="clear" w:color="auto" w:fill="FFFFFF"/>
        <w:rPr>
          <w:rFonts w:eastAsia="Times New Roman"/>
          <w:color w:val="000000"/>
        </w:rPr>
      </w:pPr>
    </w:p>
    <w:p w14:paraId="24D6D98F" w14:textId="0DB07A7E" w:rsidR="001B55E6" w:rsidRPr="007B65D6" w:rsidRDefault="007826A4" w:rsidP="001B55E6">
      <w:pPr>
        <w:spacing w:after="240" w:line="276" w:lineRule="auto"/>
        <w:jc w:val="both"/>
        <w:rPr>
          <w:rFonts w:cs="Calibri"/>
          <w:b/>
          <w:lang w:eastAsia="ar-SA"/>
        </w:rPr>
      </w:pPr>
      <w:r>
        <w:rPr>
          <w:rFonts w:cs="Calibri"/>
          <w:b/>
          <w:lang w:eastAsia="ar-SA"/>
        </w:rPr>
        <w:t>------------------------------------------------------------------------------------------------------------------------------------</w:t>
      </w:r>
      <w:r w:rsidR="00A422C0">
        <w:rPr>
          <w:rFonts w:cs="Calibri"/>
          <w:b/>
          <w:lang w:eastAsia="ar-SA"/>
        </w:rPr>
        <w:t>Č</w:t>
      </w:r>
      <w:r w:rsidR="001B55E6" w:rsidRPr="007B65D6">
        <w:rPr>
          <w:rFonts w:cs="Calibri"/>
          <w:b/>
          <w:lang w:eastAsia="ar-SA"/>
        </w:rPr>
        <w:t xml:space="preserve">eská zemědělská univerzita v Praze </w:t>
      </w:r>
    </w:p>
    <w:p w14:paraId="616511D9" w14:textId="77777777" w:rsidR="001B55E6" w:rsidRDefault="001B55E6" w:rsidP="001B55E6">
      <w:pPr>
        <w:spacing w:after="240" w:line="276" w:lineRule="auto"/>
        <w:jc w:val="both"/>
        <w:rPr>
          <w:rFonts w:cstheme="minorHAnsi"/>
        </w:rPr>
      </w:pPr>
      <w:r>
        <w:rPr>
          <w:sz w:val="20"/>
          <w:szCs w:val="20"/>
          <w:lang w:eastAsia="ar-SA"/>
        </w:rPr>
        <w:t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světě. V roce 2020 se ČZU se stala 53. nejekologičtější univerzitou na světě díky umístění v žebříčku UI Green Metric World University Rankings. V žebříčku Academic Ranking of World Universities (tzv. Šanghajský žebříček) se v roce 2020 umístila na 801.– 900. místě na světě a na 5. místě z hodnocených univerzit v ČR.</w:t>
      </w:r>
    </w:p>
    <w:p w14:paraId="7D6A95EF" w14:textId="77777777" w:rsidR="001B55E6" w:rsidRPr="007B65D6" w:rsidRDefault="001B55E6" w:rsidP="001B55E6">
      <w:pPr>
        <w:pBdr>
          <w:bottom w:val="single" w:sz="6" w:space="1" w:color="auto"/>
        </w:pBdr>
        <w:rPr>
          <w:b/>
        </w:rPr>
      </w:pPr>
      <w:r w:rsidRPr="007B65D6">
        <w:rPr>
          <w:b/>
        </w:rPr>
        <w:t>Kontakt pro novináře:</w:t>
      </w:r>
      <w:r w:rsidRPr="007B65D6">
        <w:rPr>
          <w:b/>
        </w:rPr>
        <w:tab/>
      </w:r>
    </w:p>
    <w:p w14:paraId="7D06E56F" w14:textId="77777777" w:rsidR="001B55E6" w:rsidRPr="007B65D6" w:rsidRDefault="001B55E6" w:rsidP="001B55E6">
      <w:pPr>
        <w:pStyle w:val="Zpat"/>
        <w:rPr>
          <w:sz w:val="20"/>
        </w:rPr>
      </w:pPr>
      <w:r w:rsidRPr="007B65D6">
        <w:rPr>
          <w:rStyle w:val="Hypertextovodkaz"/>
          <w:sz w:val="16"/>
          <w:szCs w:val="20"/>
        </w:rPr>
        <w:t xml:space="preserve">Karla Mráčková, tisková mluvčí ČZU, +420 603 203 703; </w:t>
      </w:r>
      <w:hyperlink r:id="rId11" w:history="1">
        <w:r w:rsidRPr="007B65D6">
          <w:rPr>
            <w:rStyle w:val="Hypertextovodkaz"/>
            <w:sz w:val="16"/>
            <w:szCs w:val="20"/>
          </w:rPr>
          <w:t>mrackovak@rektorat.czu.cz</w:t>
        </w:r>
      </w:hyperlink>
    </w:p>
    <w:p w14:paraId="0C9CDE05" w14:textId="77777777" w:rsidR="001B55E6" w:rsidRPr="005A7419" w:rsidRDefault="001B55E6" w:rsidP="0054732D">
      <w:pPr>
        <w:ind w:firstLine="720"/>
        <w:jc w:val="both"/>
        <w:rPr>
          <w:lang w:val="cs-CZ"/>
        </w:rPr>
      </w:pPr>
    </w:p>
    <w:p w14:paraId="78FE21AE" w14:textId="77777777" w:rsidR="00091D49" w:rsidRPr="00080B21" w:rsidRDefault="00091D49" w:rsidP="00080B21">
      <w:pPr>
        <w:pStyle w:val="Podpishlavikovpapr"/>
      </w:pPr>
    </w:p>
    <w:sectPr w:rsidR="00091D49" w:rsidRPr="00080B21" w:rsidSect="00504549">
      <w:headerReference w:type="default" r:id="rId12"/>
      <w:headerReference w:type="first" r:id="rId13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7699E" w14:textId="77777777" w:rsidR="00974471" w:rsidRDefault="00974471" w:rsidP="00091D49">
      <w:r>
        <w:separator/>
      </w:r>
    </w:p>
  </w:endnote>
  <w:endnote w:type="continuationSeparator" w:id="0">
    <w:p w14:paraId="39891EE5" w14:textId="77777777" w:rsidR="00974471" w:rsidRDefault="00974471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80D4C" w14:textId="77777777" w:rsidR="00974471" w:rsidRDefault="00974471" w:rsidP="00091D49">
      <w:r>
        <w:separator/>
      </w:r>
    </w:p>
  </w:footnote>
  <w:footnote w:type="continuationSeparator" w:id="0">
    <w:p w14:paraId="66C554BE" w14:textId="77777777" w:rsidR="00974471" w:rsidRDefault="00974471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5BA24" w14:textId="77777777" w:rsidR="00091D49" w:rsidRPr="00091D49" w:rsidRDefault="00791340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789A711" wp14:editId="06DB1092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55519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89A711" id="Obdélník 12" o:spid="_x0000_s1027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" o:allowincell="f" stroked="f">
                  <v:textbox>
                    <w:txbxContent>
                      <w:p w14:paraId="68655519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1D1758E7" wp14:editId="23BA61AC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19A50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4041CF76" wp14:editId="37C0C2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0860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2D"/>
    <w:rsid w:val="00071E4A"/>
    <w:rsid w:val="00080B21"/>
    <w:rsid w:val="00091D49"/>
    <w:rsid w:val="00152544"/>
    <w:rsid w:val="001A0294"/>
    <w:rsid w:val="001B55E6"/>
    <w:rsid w:val="001D6585"/>
    <w:rsid w:val="00266416"/>
    <w:rsid w:val="00271261"/>
    <w:rsid w:val="0033456A"/>
    <w:rsid w:val="0035063B"/>
    <w:rsid w:val="00433020"/>
    <w:rsid w:val="00504549"/>
    <w:rsid w:val="0054732D"/>
    <w:rsid w:val="005D6DD1"/>
    <w:rsid w:val="005F0305"/>
    <w:rsid w:val="00637A19"/>
    <w:rsid w:val="007005C0"/>
    <w:rsid w:val="00717FED"/>
    <w:rsid w:val="007826A4"/>
    <w:rsid w:val="00791340"/>
    <w:rsid w:val="00945FA4"/>
    <w:rsid w:val="00961E77"/>
    <w:rsid w:val="00974471"/>
    <w:rsid w:val="009765B4"/>
    <w:rsid w:val="00A257EE"/>
    <w:rsid w:val="00A422C0"/>
    <w:rsid w:val="00B1141B"/>
    <w:rsid w:val="00BC32DD"/>
    <w:rsid w:val="00BE7C25"/>
    <w:rsid w:val="00CD33FB"/>
    <w:rsid w:val="00D7105E"/>
    <w:rsid w:val="00D765CD"/>
    <w:rsid w:val="00DD0D0C"/>
    <w:rsid w:val="00E8491B"/>
    <w:rsid w:val="00E85136"/>
    <w:rsid w:val="00E866B2"/>
    <w:rsid w:val="00E94A36"/>
    <w:rsid w:val="00FA6D4B"/>
    <w:rsid w:val="00FC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3BCCAC"/>
  <w15:chartTrackingRefBased/>
  <w15:docId w15:val="{9E11931E-A030-4DBB-9EA0-E89F0B00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4732D"/>
    <w:rPr>
      <w:rFonts w:eastAsiaTheme="minorHAnsi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Roboto" w:hAnsi="Roboto" w:cs="Roboto"/>
      <w:color w:val="404040" w:themeColor="text1" w:themeTint="BF"/>
      <w:sz w:val="18"/>
      <w:szCs w:val="18"/>
      <w:lang w:val="cs-CZ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pPr>
      <w:spacing w:after="0" w:line="240" w:lineRule="auto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val="cs-CZ"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spacing w:after="0" w:line="240" w:lineRule="auto"/>
      <w:jc w:val="right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val="cs-CZ"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val="cs-CZ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paragraph" w:customStyle="1" w:styleId="paragraph">
    <w:name w:val="paragraph"/>
    <w:basedOn w:val="Normln"/>
    <w:rsid w:val="00547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ormaltextrun">
    <w:name w:val="normaltextrun"/>
    <w:basedOn w:val="Standardnpsmoodstavce"/>
    <w:rsid w:val="0054732D"/>
  </w:style>
  <w:style w:type="character" w:styleId="Hypertextovodkaz">
    <w:name w:val="Hyperlink"/>
    <w:uiPriority w:val="99"/>
    <w:rsid w:val="001B55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rackovak@rektorat.czu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nature.com/articles/s41586-021-03292-x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FLD\CZU_FLD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6F64B6D280D46A505E1948D7828CB" ma:contentTypeVersion="10" ma:contentTypeDescription="Vytvoří nový dokument" ma:contentTypeScope="" ma:versionID="2fc7f6092aa75bef376583759ada059a">
  <xsd:schema xmlns:xsd="http://www.w3.org/2001/XMLSchema" xmlns:xs="http://www.w3.org/2001/XMLSchema" xmlns:p="http://schemas.microsoft.com/office/2006/metadata/properties" xmlns:ns3="a7a4647f-a224-445a-b14b-39d0c1e72051" targetNamespace="http://schemas.microsoft.com/office/2006/metadata/properties" ma:root="true" ma:fieldsID="ca4777da73ee415f93a6c3b9d959795e" ns3:_="">
    <xsd:import namespace="a7a4647f-a224-445a-b14b-39d0c1e720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647f-a224-445a-b14b-39d0c1e72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CF4AC-28C1-494C-99E0-1D3DC280E93A}">
  <ds:schemaRefs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a7a4647f-a224-445a-b14b-39d0c1e72051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35C603-C2FB-4C31-AFFF-9A4B73830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4647f-a224-445a-b14b-39d0c1e72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5C54E1-8E3A-4816-A059-F80E3A4FF8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6A8624-C3B1-4805-B7D0-FB7C74CA7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CZU_FLD_Tiskova zprava.dotx</Template>
  <TotalTime>1</TotalTime>
  <Pages>2</Pages>
  <Words>754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2</cp:revision>
  <dcterms:created xsi:type="dcterms:W3CDTF">2021-04-29T07:02:00Z</dcterms:created>
  <dcterms:modified xsi:type="dcterms:W3CDTF">2021-04-29T07:02:00Z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0x01010055E6F64B6D280D46A505E1948D7828CB</vt:lpwstr>
  </property>
</Properties>
</file>