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FE2E" w14:textId="77777777" w:rsidR="00CC3DAC" w:rsidRPr="002D1BAF" w:rsidRDefault="00CC3DAC" w:rsidP="0085767E">
      <w:pPr>
        <w:pStyle w:val="Nadpis"/>
        <w:rPr>
          <w:rFonts w:ascii="Cambria" w:hAnsi="Cambria"/>
          <w:b/>
          <w:bCs/>
          <w:color w:val="093A41"/>
        </w:rPr>
      </w:pPr>
    </w:p>
    <w:p w14:paraId="4688E977" w14:textId="77777777" w:rsidR="00582038" w:rsidRPr="002D1BAF" w:rsidRDefault="00582038" w:rsidP="0036096C">
      <w:pPr>
        <w:jc w:val="center"/>
        <w:rPr>
          <w:b/>
          <w:bCs/>
          <w:sz w:val="32"/>
          <w:szCs w:val="32"/>
          <w:lang w:val="cs-CZ"/>
        </w:rPr>
      </w:pPr>
      <w:r w:rsidRPr="002D1BAF">
        <w:rPr>
          <w:b/>
          <w:bCs/>
          <w:sz w:val="32"/>
          <w:szCs w:val="32"/>
          <w:lang w:val="cs-CZ"/>
        </w:rPr>
        <w:t>Pestrá ptačí společenstva jsou ukazatelem kvality životního prostředí velkých měst, prokázal projekt GAČR</w:t>
      </w:r>
    </w:p>
    <w:p w14:paraId="02D27203" w14:textId="080C642B" w:rsidR="002D1BAF" w:rsidRPr="002D1BAF" w:rsidRDefault="0036096C" w:rsidP="00582038">
      <w:pPr>
        <w:spacing w:before="100" w:beforeAutospacing="1"/>
        <w:jc w:val="both"/>
        <w:rPr>
          <w:rFonts w:cstheme="minorHAnsi"/>
          <w:b/>
          <w:bCs/>
          <w:lang w:val="cs-CZ"/>
        </w:rPr>
      </w:pPr>
      <w:r w:rsidRPr="002D1BAF">
        <w:rPr>
          <w:rFonts w:cstheme="minorHAnsi"/>
          <w:b/>
          <w:bCs/>
          <w:lang w:val="cs-CZ"/>
        </w:rPr>
        <w:t xml:space="preserve">Praha, 17. </w:t>
      </w:r>
      <w:r w:rsidR="002D1BAF" w:rsidRPr="002D1BAF">
        <w:rPr>
          <w:rFonts w:cstheme="minorHAnsi"/>
          <w:b/>
          <w:bCs/>
          <w:lang w:val="cs-CZ"/>
        </w:rPr>
        <w:t>č</w:t>
      </w:r>
      <w:r w:rsidRPr="002D1BAF">
        <w:rPr>
          <w:rFonts w:cstheme="minorHAnsi"/>
          <w:b/>
          <w:bCs/>
          <w:lang w:val="cs-CZ"/>
        </w:rPr>
        <w:t xml:space="preserve">ervna 2021 - </w:t>
      </w:r>
      <w:r w:rsidR="00582038" w:rsidRPr="002D1BAF">
        <w:rPr>
          <w:rFonts w:cstheme="minorHAnsi"/>
          <w:b/>
          <w:bCs/>
          <w:lang w:val="cs-CZ"/>
        </w:rPr>
        <w:t xml:space="preserve">Mezinárodní vědecký tým potvrdil, že pestrá ptačí společenstva jsou spolehlivým ukazatelem kvality životního prostředí velkých měst. Analýza dat z šestnácti evropských velkoměst prokázala souvislost mezi vzrůstajícím zastoupením prvků městské zeleně a rostoucím počtem druhů ptáků. </w:t>
      </w:r>
      <w:r w:rsidR="00582038" w:rsidRPr="002D1BAF">
        <w:rPr>
          <w:rStyle w:val="y2iqfc"/>
          <w:rFonts w:cstheme="minorHAnsi"/>
          <w:b/>
          <w:bCs/>
          <w:lang w:val="cs-CZ"/>
        </w:rPr>
        <w:t>Více urbanizovaná města mají společenství ptáků více homogenní s druhy málo potravně specializovanými.</w:t>
      </w:r>
      <w:r w:rsidR="00582038" w:rsidRPr="002D1BAF">
        <w:rPr>
          <w:rFonts w:cstheme="minorHAnsi"/>
          <w:b/>
          <w:bCs/>
          <w:lang w:val="cs-CZ"/>
        </w:rPr>
        <w:t> </w:t>
      </w:r>
    </w:p>
    <w:p w14:paraId="0D71678E" w14:textId="562C50DD" w:rsidR="00582038" w:rsidRPr="002D1BAF" w:rsidRDefault="00582038" w:rsidP="00582038">
      <w:pPr>
        <w:spacing w:before="100" w:beforeAutospacing="1"/>
        <w:jc w:val="both"/>
        <w:rPr>
          <w:rFonts w:cstheme="minorHAnsi"/>
          <w:lang w:val="cs-CZ"/>
        </w:rPr>
      </w:pPr>
      <w:r w:rsidRPr="002D1BAF">
        <w:rPr>
          <w:rFonts w:cstheme="minorHAnsi"/>
          <w:lang w:val="cs-CZ"/>
        </w:rPr>
        <w:t xml:space="preserve">Výzkum týmu </w:t>
      </w:r>
      <w:proofErr w:type="spellStart"/>
      <w:r w:rsidRPr="002D1BAF">
        <w:rPr>
          <w:rFonts w:cstheme="minorHAnsi"/>
          <w:lang w:val="cs-CZ"/>
        </w:rPr>
        <w:t>Federika</w:t>
      </w:r>
      <w:proofErr w:type="spellEnd"/>
      <w:r w:rsidRPr="002D1BAF">
        <w:rPr>
          <w:rFonts w:cstheme="minorHAnsi"/>
          <w:lang w:val="cs-CZ"/>
        </w:rPr>
        <w:t xml:space="preserve"> </w:t>
      </w:r>
      <w:proofErr w:type="spellStart"/>
      <w:r w:rsidRPr="002D1BAF">
        <w:rPr>
          <w:rFonts w:cstheme="minorHAnsi"/>
          <w:lang w:val="cs-CZ"/>
        </w:rPr>
        <w:t>Morelliho</w:t>
      </w:r>
      <w:proofErr w:type="spellEnd"/>
      <w:r w:rsidRPr="002D1BAF">
        <w:rPr>
          <w:rFonts w:cstheme="minorHAnsi"/>
          <w:lang w:val="cs-CZ"/>
        </w:rPr>
        <w:t xml:space="preserve"> z</w:t>
      </w:r>
      <w:r w:rsidR="004E540D">
        <w:rPr>
          <w:rFonts w:cstheme="minorHAnsi"/>
          <w:lang w:val="cs-CZ"/>
        </w:rPr>
        <w:t> </w:t>
      </w:r>
      <w:r w:rsidRPr="002D1BAF">
        <w:rPr>
          <w:rFonts w:cstheme="minorHAnsi"/>
          <w:lang w:val="cs-CZ"/>
        </w:rPr>
        <w:t>F</w:t>
      </w:r>
      <w:r w:rsidR="004E540D">
        <w:rPr>
          <w:rFonts w:cstheme="minorHAnsi"/>
          <w:lang w:val="cs-CZ"/>
        </w:rPr>
        <w:t>akulty životního prostředí</w:t>
      </w:r>
      <w:r w:rsidRPr="002D1BAF">
        <w:rPr>
          <w:rFonts w:cstheme="minorHAnsi"/>
          <w:lang w:val="cs-CZ"/>
        </w:rPr>
        <w:t xml:space="preserve"> ČZU v Praze probíhal v letech 2018–2020 v rámci projektu GAČR </w:t>
      </w:r>
      <w:r w:rsidRPr="002D1BAF">
        <w:rPr>
          <w:rFonts w:cstheme="minorHAnsi"/>
          <w:i/>
          <w:iCs/>
          <w:lang w:val="cs-CZ"/>
        </w:rPr>
        <w:t>„Vliv urbanizace na různé aspekty diverzity ptáků: vztah složení ptačích společenstev k míře znečištění, vegetaci a hustotě zástavby</w:t>
      </w:r>
      <w:r w:rsidR="00E23516" w:rsidRPr="002D1BAF">
        <w:rPr>
          <w:rFonts w:cstheme="minorHAnsi"/>
          <w:i/>
          <w:iCs/>
          <w:lang w:val="cs-CZ"/>
        </w:rPr>
        <w:t>.</w:t>
      </w:r>
      <w:r w:rsidRPr="002D1BAF">
        <w:rPr>
          <w:rFonts w:cstheme="minorHAnsi"/>
          <w:i/>
          <w:iCs/>
          <w:lang w:val="cs-CZ"/>
        </w:rPr>
        <w:t>“</w:t>
      </w:r>
      <w:r w:rsidR="00E23516" w:rsidRPr="002D1BAF">
        <w:rPr>
          <w:rFonts w:cstheme="minorHAnsi"/>
          <w:i/>
          <w:iCs/>
          <w:lang w:val="cs-CZ"/>
        </w:rPr>
        <w:t xml:space="preserve"> </w:t>
      </w:r>
      <w:r w:rsidRPr="002D1BAF">
        <w:rPr>
          <w:rFonts w:cstheme="minorHAnsi"/>
          <w:lang w:val="cs-CZ"/>
        </w:rPr>
        <w:t>Ambicí projektu je získat informace, které v praxi povedou k šetrnějšímu a přírodě bližšímu rozvoji městského prostředí.</w:t>
      </w:r>
    </w:p>
    <w:p w14:paraId="529E7D97" w14:textId="5EF164A5" w:rsidR="00582038" w:rsidRPr="002D1BAF" w:rsidRDefault="00582038" w:rsidP="00582038">
      <w:pPr>
        <w:jc w:val="both"/>
        <w:rPr>
          <w:lang w:val="cs-CZ"/>
        </w:rPr>
      </w:pPr>
      <w:r w:rsidRPr="002D1BAF">
        <w:rPr>
          <w:i/>
          <w:iCs/>
          <w:lang w:val="cs-CZ"/>
        </w:rPr>
        <w:t>„Zmapovali jsme místní charakteristiky měst z hlediska způsobu využití půdy, struktury zástavby a typu a množství vegetace v městské zeleni a stanovili úroveň hlukového a světelného znečištění prostředí,“</w:t>
      </w:r>
      <w:r w:rsidR="002D1BAF">
        <w:rPr>
          <w:i/>
          <w:iCs/>
          <w:lang w:val="cs-CZ"/>
        </w:rPr>
        <w:t xml:space="preserve"> </w:t>
      </w:r>
      <w:r w:rsidRPr="002D1BAF">
        <w:rPr>
          <w:lang w:val="cs-CZ"/>
        </w:rPr>
        <w:t xml:space="preserve">uvedl </w:t>
      </w:r>
      <w:proofErr w:type="spellStart"/>
      <w:r w:rsidRPr="002D1BAF">
        <w:rPr>
          <w:lang w:val="cs-CZ"/>
        </w:rPr>
        <w:t>Morelli</w:t>
      </w:r>
      <w:proofErr w:type="spellEnd"/>
      <w:r w:rsidRPr="002D1BAF">
        <w:rPr>
          <w:lang w:val="cs-CZ"/>
        </w:rPr>
        <w:t>. Hlavním cílem projektu bylo zhodnotit dopad různých vlastností městského prostředí na biodiverzitu, přičemž ptáci sloužili jako modelové organismy. V šestnácti evropských velkoměstech probíhal po dobu dvou let terénní sběr dat, prostorová analýza a statistické modelování. Díky nim vědci získali nové poznatky o možnostech identifikace území s vysokou kvalitou prostředí ve městech.</w:t>
      </w:r>
    </w:p>
    <w:p w14:paraId="2544DCE1" w14:textId="77777777" w:rsidR="00582038" w:rsidRPr="002D1BAF" w:rsidRDefault="00582038" w:rsidP="00582038">
      <w:pPr>
        <w:jc w:val="both"/>
        <w:rPr>
          <w:lang w:val="cs-CZ"/>
        </w:rPr>
      </w:pPr>
    </w:p>
    <w:p w14:paraId="5DDA611A" w14:textId="77777777" w:rsidR="00582038" w:rsidRPr="002D1BAF" w:rsidRDefault="00582038" w:rsidP="00582038">
      <w:pPr>
        <w:jc w:val="both"/>
        <w:rPr>
          <w:lang w:val="cs-CZ"/>
        </w:rPr>
      </w:pPr>
      <w:r w:rsidRPr="002D1BAF">
        <w:rPr>
          <w:lang w:val="cs-CZ"/>
        </w:rPr>
        <w:t xml:space="preserve">Vědci odhalili také souvislost mezi přítomností trávy, stromů a vodních prvků s rozmanitostí ptačích komunit – s vyšší přítomností městské zeleně klesá příbuznost ptačích druhů. </w:t>
      </w:r>
      <w:r w:rsidRPr="002D1BAF">
        <w:rPr>
          <w:i/>
          <w:iCs/>
          <w:lang w:val="cs-CZ"/>
        </w:rPr>
        <w:t>„Ukazatele vysoké úrovně urbanizace krajiny, jako je zástavba, hustota chodců, úroveň světelného znečištění, jsou spojeny s vyšší fylogenetickou příbuzností druhů. Fylogeneticky jsou si dva druhy příbuznější, čím blíže do minulosti mají společného předka. Takové komunity jsou potenciálně méně odolné, pokud čelí ekologickému stresu. Je zajímavé, že přítomnost keřů v zahradách a na zelených plochách pomohla zmírnit tento účinek,“</w:t>
      </w:r>
      <w:r w:rsidRPr="002D1BAF">
        <w:rPr>
          <w:lang w:val="cs-CZ"/>
        </w:rPr>
        <w:t xml:space="preserve"> upřesnil </w:t>
      </w:r>
      <w:proofErr w:type="spellStart"/>
      <w:r w:rsidRPr="002D1BAF">
        <w:rPr>
          <w:lang w:val="cs-CZ"/>
        </w:rPr>
        <w:t>Morelli</w:t>
      </w:r>
      <w:proofErr w:type="spellEnd"/>
      <w:r w:rsidRPr="002D1BAF">
        <w:rPr>
          <w:lang w:val="cs-CZ"/>
        </w:rPr>
        <w:t>.</w:t>
      </w:r>
    </w:p>
    <w:p w14:paraId="1DCC1995" w14:textId="77777777" w:rsidR="00582038" w:rsidRPr="002D1BAF" w:rsidRDefault="00582038" w:rsidP="00582038">
      <w:pPr>
        <w:jc w:val="both"/>
        <w:rPr>
          <w:lang w:val="cs-CZ"/>
        </w:rPr>
      </w:pPr>
    </w:p>
    <w:p w14:paraId="39FE3BA0" w14:textId="77777777" w:rsidR="00582038" w:rsidRPr="002D1BAF" w:rsidRDefault="00582038" w:rsidP="00582038">
      <w:pPr>
        <w:jc w:val="both"/>
        <w:rPr>
          <w:lang w:val="cs-CZ"/>
        </w:rPr>
      </w:pPr>
      <w:r w:rsidRPr="002D1BAF">
        <w:rPr>
          <w:lang w:val="cs-CZ"/>
        </w:rPr>
        <w:t>Hlavní význam projektu spočívá v jeho zaměření na velkou prostorovou škálu a v zapojení spolupracovníků z mnoha evropských zemí. Výsledky projektu (www.urbanbiodiversity.net) mají ambici získat cenné informace, které by v praxi vedly k šetrnějšímu a přírodě bližšímu rozvoji městského prostředí.</w:t>
      </w:r>
      <w:r w:rsidRPr="002D1BAF">
        <w:rPr>
          <w:i/>
          <w:iCs/>
          <w:lang w:val="cs-CZ"/>
        </w:rPr>
        <w:t xml:space="preserve"> „Udržení diverzity ptáků vede ke zvýšení odolnosti ekosystémů našich měst, jinými slovy ochrana městské biologické rozmanitosti má také pozitivní dopad i na život občanů,“</w:t>
      </w:r>
      <w:r w:rsidRPr="002D1BAF">
        <w:rPr>
          <w:lang w:val="cs-CZ"/>
        </w:rPr>
        <w:t xml:space="preserve"> uzavřel </w:t>
      </w:r>
      <w:proofErr w:type="spellStart"/>
      <w:r w:rsidRPr="002D1BAF">
        <w:rPr>
          <w:lang w:val="cs-CZ"/>
        </w:rPr>
        <w:t>Morelli</w:t>
      </w:r>
      <w:proofErr w:type="spellEnd"/>
      <w:r w:rsidRPr="002D1BAF">
        <w:rPr>
          <w:lang w:val="cs-CZ"/>
        </w:rPr>
        <w:t>.</w:t>
      </w:r>
    </w:p>
    <w:p w14:paraId="69424270" w14:textId="77777777" w:rsidR="00582038" w:rsidRPr="002D1BAF" w:rsidRDefault="00582038" w:rsidP="00582038">
      <w:pPr>
        <w:jc w:val="both"/>
        <w:rPr>
          <w:lang w:val="cs-CZ"/>
        </w:rPr>
      </w:pPr>
      <w:r w:rsidRPr="002D1BAF">
        <w:rPr>
          <w:lang w:val="cs-CZ"/>
        </w:rPr>
        <w:t xml:space="preserve"> </w:t>
      </w:r>
    </w:p>
    <w:p w14:paraId="2DFBB04F" w14:textId="77777777" w:rsidR="00582038" w:rsidRPr="002D1BAF" w:rsidRDefault="00582038" w:rsidP="00582038">
      <w:pPr>
        <w:jc w:val="both"/>
        <w:rPr>
          <w:lang w:val="cs-CZ"/>
        </w:rPr>
      </w:pPr>
      <w:r w:rsidRPr="002D1BAF">
        <w:rPr>
          <w:lang w:val="cs-CZ"/>
        </w:rPr>
        <w:t xml:space="preserve">Federico </w:t>
      </w:r>
      <w:proofErr w:type="spellStart"/>
      <w:r w:rsidRPr="002D1BAF">
        <w:rPr>
          <w:lang w:val="cs-CZ"/>
        </w:rPr>
        <w:t>Morelli</w:t>
      </w:r>
      <w:proofErr w:type="spellEnd"/>
      <w:r w:rsidRPr="002D1BAF">
        <w:rPr>
          <w:lang w:val="cs-CZ"/>
        </w:rPr>
        <w:t xml:space="preserve"> je kvantitativní ekolog, v současné době pracující jako docent na České zemědělské univerzitě v Praze. Podílel se na několika evropských projektech modelování dopadu využívání půdy a změny klimatu na prostorové rozložení biologické rozmanitosti. Těžištěm jeho výzkumného zájmu je </w:t>
      </w:r>
      <w:proofErr w:type="spellStart"/>
      <w:r w:rsidRPr="002D1BAF">
        <w:rPr>
          <w:lang w:val="cs-CZ"/>
        </w:rPr>
        <w:t>makroekologie</w:t>
      </w:r>
      <w:proofErr w:type="spellEnd"/>
      <w:r w:rsidRPr="002D1BAF">
        <w:rPr>
          <w:lang w:val="cs-CZ"/>
        </w:rPr>
        <w:t>, modely distribuce druhů, městská a silniční ekologie, prostorové vzory biologické rozmanitosti a bioindikátory jako nástroj plánování ochrany.</w:t>
      </w:r>
    </w:p>
    <w:p w14:paraId="4E0C60CD" w14:textId="77777777" w:rsidR="0085767E" w:rsidRPr="002D1BAF" w:rsidRDefault="0085767E" w:rsidP="0085767E">
      <w:pPr>
        <w:pStyle w:val="Nadpis"/>
        <w:pBdr>
          <w:bottom w:val="single" w:sz="12" w:space="1" w:color="auto"/>
        </w:pBdr>
      </w:pPr>
    </w:p>
    <w:p w14:paraId="4BEA8006" w14:textId="77777777" w:rsidR="0085767E" w:rsidRPr="002D1BAF" w:rsidRDefault="0085767E" w:rsidP="0085767E">
      <w:pPr>
        <w:spacing w:after="240" w:line="276" w:lineRule="auto"/>
        <w:jc w:val="both"/>
        <w:rPr>
          <w:rFonts w:cs="Calibri"/>
          <w:b/>
          <w:sz w:val="22"/>
          <w:szCs w:val="22"/>
          <w:lang w:val="cs-CZ" w:eastAsia="ar-SA"/>
        </w:rPr>
      </w:pPr>
      <w:r w:rsidRPr="002D1BAF">
        <w:rPr>
          <w:rFonts w:cs="Calibri"/>
          <w:b/>
          <w:sz w:val="22"/>
          <w:szCs w:val="22"/>
          <w:lang w:val="cs-CZ" w:eastAsia="ar-SA"/>
        </w:rPr>
        <w:lastRenderedPageBreak/>
        <w:t xml:space="preserve">Česká zemědělská univerzita v Praze </w:t>
      </w:r>
    </w:p>
    <w:p w14:paraId="7E3E4110" w14:textId="77777777" w:rsidR="0085767E" w:rsidRPr="002D1BAF" w:rsidRDefault="0085767E" w:rsidP="0085767E">
      <w:pPr>
        <w:spacing w:after="240" w:line="276" w:lineRule="auto"/>
        <w:jc w:val="both"/>
        <w:rPr>
          <w:rFonts w:cstheme="minorHAnsi"/>
          <w:lang w:val="cs-CZ"/>
        </w:rPr>
      </w:pPr>
      <w:r w:rsidRPr="002D1BAF">
        <w:rPr>
          <w:sz w:val="16"/>
          <w:szCs w:val="16"/>
          <w:lang w:val="cs-CZ" w:eastAsia="ar-SA"/>
        </w:rPr>
        <w:t>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w:t>
      </w:r>
      <w:r w:rsidRPr="002D1BAF">
        <w:rPr>
          <w:sz w:val="20"/>
          <w:szCs w:val="20"/>
          <w:lang w:val="cs-CZ" w:eastAsia="ar-SA"/>
        </w:rPr>
        <w:t xml:space="preserve"> </w:t>
      </w:r>
      <w:r w:rsidRPr="002D1BAF">
        <w:rPr>
          <w:sz w:val="16"/>
          <w:szCs w:val="16"/>
          <w:lang w:val="cs-CZ" w:eastAsia="ar-SA"/>
        </w:rPr>
        <w:t xml:space="preserve">2020 se ČZU se stala 53. nejekologičtější univerzitou na světě díky umístění v žebříčku UI Green </w:t>
      </w:r>
      <w:proofErr w:type="spellStart"/>
      <w:r w:rsidRPr="002D1BAF">
        <w:rPr>
          <w:sz w:val="16"/>
          <w:szCs w:val="16"/>
          <w:lang w:val="cs-CZ" w:eastAsia="ar-SA"/>
        </w:rPr>
        <w:t>Metric</w:t>
      </w:r>
      <w:proofErr w:type="spellEnd"/>
      <w:r w:rsidRPr="002D1BAF">
        <w:rPr>
          <w:sz w:val="16"/>
          <w:szCs w:val="16"/>
          <w:lang w:val="cs-CZ" w:eastAsia="ar-SA"/>
        </w:rPr>
        <w:t xml:space="preserve"> </w:t>
      </w:r>
      <w:proofErr w:type="spellStart"/>
      <w:r w:rsidRPr="002D1BAF">
        <w:rPr>
          <w:sz w:val="16"/>
          <w:szCs w:val="16"/>
          <w:lang w:val="cs-CZ" w:eastAsia="ar-SA"/>
        </w:rPr>
        <w:t>World</w:t>
      </w:r>
      <w:proofErr w:type="spellEnd"/>
      <w:r w:rsidRPr="002D1BAF">
        <w:rPr>
          <w:sz w:val="16"/>
          <w:szCs w:val="16"/>
          <w:lang w:val="cs-CZ" w:eastAsia="ar-SA"/>
        </w:rPr>
        <w:t xml:space="preserve"> University </w:t>
      </w:r>
      <w:proofErr w:type="spellStart"/>
      <w:r w:rsidRPr="002D1BAF">
        <w:rPr>
          <w:sz w:val="16"/>
          <w:szCs w:val="16"/>
          <w:lang w:val="cs-CZ" w:eastAsia="ar-SA"/>
        </w:rPr>
        <w:t>Rankings</w:t>
      </w:r>
      <w:proofErr w:type="spellEnd"/>
      <w:r w:rsidRPr="002D1BAF">
        <w:rPr>
          <w:sz w:val="16"/>
          <w:szCs w:val="16"/>
          <w:lang w:val="cs-CZ" w:eastAsia="ar-SA"/>
        </w:rPr>
        <w:t xml:space="preserve">. V žebříčku </w:t>
      </w:r>
      <w:proofErr w:type="spellStart"/>
      <w:r w:rsidRPr="002D1BAF">
        <w:rPr>
          <w:sz w:val="16"/>
          <w:szCs w:val="16"/>
          <w:lang w:val="cs-CZ" w:eastAsia="ar-SA"/>
        </w:rPr>
        <w:t>Academic</w:t>
      </w:r>
      <w:proofErr w:type="spellEnd"/>
      <w:r w:rsidRPr="002D1BAF">
        <w:rPr>
          <w:sz w:val="16"/>
          <w:szCs w:val="16"/>
          <w:lang w:val="cs-CZ" w:eastAsia="ar-SA"/>
        </w:rPr>
        <w:t xml:space="preserve"> </w:t>
      </w:r>
      <w:proofErr w:type="spellStart"/>
      <w:r w:rsidRPr="002D1BAF">
        <w:rPr>
          <w:sz w:val="16"/>
          <w:szCs w:val="16"/>
          <w:lang w:val="cs-CZ" w:eastAsia="ar-SA"/>
        </w:rPr>
        <w:t>Ranking</w:t>
      </w:r>
      <w:proofErr w:type="spellEnd"/>
      <w:r w:rsidRPr="002D1BAF">
        <w:rPr>
          <w:sz w:val="16"/>
          <w:szCs w:val="16"/>
          <w:lang w:val="cs-CZ" w:eastAsia="ar-SA"/>
        </w:rPr>
        <w:t xml:space="preserve"> </w:t>
      </w:r>
      <w:proofErr w:type="spellStart"/>
      <w:r w:rsidRPr="002D1BAF">
        <w:rPr>
          <w:sz w:val="16"/>
          <w:szCs w:val="16"/>
          <w:lang w:val="cs-CZ" w:eastAsia="ar-SA"/>
        </w:rPr>
        <w:t>of</w:t>
      </w:r>
      <w:proofErr w:type="spellEnd"/>
      <w:r w:rsidRPr="002D1BAF">
        <w:rPr>
          <w:sz w:val="16"/>
          <w:szCs w:val="16"/>
          <w:lang w:val="cs-CZ" w:eastAsia="ar-SA"/>
        </w:rPr>
        <w:t xml:space="preserve"> </w:t>
      </w:r>
      <w:proofErr w:type="spellStart"/>
      <w:r w:rsidRPr="002D1BAF">
        <w:rPr>
          <w:sz w:val="16"/>
          <w:szCs w:val="16"/>
          <w:lang w:val="cs-CZ" w:eastAsia="ar-SA"/>
        </w:rPr>
        <w:t>World</w:t>
      </w:r>
      <w:proofErr w:type="spellEnd"/>
      <w:r w:rsidRPr="002D1BAF">
        <w:rPr>
          <w:sz w:val="16"/>
          <w:szCs w:val="16"/>
          <w:lang w:val="cs-CZ" w:eastAsia="ar-SA"/>
        </w:rPr>
        <w:t xml:space="preserve"> </w:t>
      </w:r>
      <w:proofErr w:type="spellStart"/>
      <w:r w:rsidRPr="002D1BAF">
        <w:rPr>
          <w:sz w:val="16"/>
          <w:szCs w:val="16"/>
          <w:lang w:val="cs-CZ" w:eastAsia="ar-SA"/>
        </w:rPr>
        <w:t>Universities</w:t>
      </w:r>
      <w:proofErr w:type="spellEnd"/>
      <w:r w:rsidRPr="002D1BAF">
        <w:rPr>
          <w:sz w:val="16"/>
          <w:szCs w:val="16"/>
          <w:lang w:val="cs-CZ" w:eastAsia="ar-SA"/>
        </w:rPr>
        <w:t xml:space="preserve"> (tzv. Šanghajský žebříček) se v roce 2020 umístila na 801. </w:t>
      </w:r>
      <w:proofErr w:type="gramStart"/>
      <w:r w:rsidRPr="002D1BAF">
        <w:rPr>
          <w:sz w:val="16"/>
          <w:szCs w:val="16"/>
          <w:lang w:val="cs-CZ" w:eastAsia="ar-SA"/>
        </w:rPr>
        <w:t>–  900.</w:t>
      </w:r>
      <w:proofErr w:type="gramEnd"/>
      <w:r w:rsidRPr="002D1BAF">
        <w:rPr>
          <w:sz w:val="16"/>
          <w:szCs w:val="16"/>
          <w:lang w:val="cs-CZ" w:eastAsia="ar-SA"/>
        </w:rPr>
        <w:t xml:space="preserve"> místě na světě a na 5. místě z hodnocených univerzit v ČR.</w:t>
      </w:r>
    </w:p>
    <w:p w14:paraId="35530FAE" w14:textId="77777777" w:rsidR="0085767E" w:rsidRPr="002D1BAF" w:rsidRDefault="0085767E" w:rsidP="0085767E">
      <w:pPr>
        <w:pBdr>
          <w:bottom w:val="single" w:sz="6" w:space="1" w:color="auto"/>
        </w:pBdr>
        <w:rPr>
          <w:b/>
          <w:sz w:val="22"/>
          <w:szCs w:val="22"/>
          <w:lang w:val="cs-CZ"/>
        </w:rPr>
      </w:pPr>
      <w:r w:rsidRPr="002D1BAF">
        <w:rPr>
          <w:b/>
          <w:sz w:val="22"/>
          <w:szCs w:val="22"/>
          <w:lang w:val="cs-CZ"/>
        </w:rPr>
        <w:t>Kontakt pro novináře:</w:t>
      </w:r>
      <w:r w:rsidRPr="002D1BAF">
        <w:rPr>
          <w:b/>
          <w:sz w:val="22"/>
          <w:szCs w:val="22"/>
          <w:lang w:val="cs-CZ"/>
        </w:rPr>
        <w:tab/>
      </w:r>
    </w:p>
    <w:p w14:paraId="4E8D4C45" w14:textId="77777777" w:rsidR="0085767E" w:rsidRPr="002D1BAF" w:rsidRDefault="0085767E" w:rsidP="0085767E">
      <w:pPr>
        <w:pStyle w:val="Zpat"/>
        <w:rPr>
          <w:sz w:val="20"/>
        </w:rPr>
      </w:pPr>
      <w:r w:rsidRPr="002D1BAF">
        <w:rPr>
          <w:rStyle w:val="Hypertextovodkaz"/>
          <w:sz w:val="16"/>
          <w:szCs w:val="20"/>
        </w:rPr>
        <w:t xml:space="preserve">Karla Mráčková, tisková mluvčí ČZU, +420 603 203 703; </w:t>
      </w:r>
      <w:hyperlink r:id="rId10" w:history="1">
        <w:r w:rsidRPr="002D1BAF">
          <w:rPr>
            <w:rStyle w:val="Hypertextovodkaz"/>
            <w:sz w:val="16"/>
            <w:szCs w:val="20"/>
          </w:rPr>
          <w:t>mrackovak@rektorat.czu.cz</w:t>
        </w:r>
      </w:hyperlink>
    </w:p>
    <w:p w14:paraId="55286DBD" w14:textId="77777777" w:rsidR="00091D49" w:rsidRPr="002D1BAF" w:rsidRDefault="00091D49" w:rsidP="0085767E">
      <w:pPr>
        <w:pStyle w:val="DatumRoboto"/>
      </w:pPr>
    </w:p>
    <w:sectPr w:rsidR="00091D49" w:rsidRPr="002D1BAF" w:rsidSect="00504549">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7B74" w14:textId="77777777" w:rsidR="00B9737C" w:rsidRDefault="00B9737C" w:rsidP="00091D49">
      <w:r>
        <w:separator/>
      </w:r>
    </w:p>
  </w:endnote>
  <w:endnote w:type="continuationSeparator" w:id="0">
    <w:p w14:paraId="23927B34" w14:textId="77777777" w:rsidR="00B9737C" w:rsidRDefault="00B9737C"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 Neue">
    <w:altName w:val="Times New Roman"/>
    <w:charset w:val="01"/>
    <w:family w:val="roman"/>
    <w:pitch w:val="variable"/>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D018" w14:textId="77777777" w:rsidR="00B9737C" w:rsidRDefault="00B9737C" w:rsidP="00091D49">
      <w:r>
        <w:separator/>
      </w:r>
    </w:p>
  </w:footnote>
  <w:footnote w:type="continuationSeparator" w:id="0">
    <w:p w14:paraId="06EFA598" w14:textId="77777777" w:rsidR="00B9737C" w:rsidRDefault="00B9737C"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68B5" w14:textId="77777777" w:rsidR="00091D49" w:rsidRPr="00091D49" w:rsidRDefault="00B9737C"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06283607" wp14:editId="4FAD6F1A">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E9806"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6283607" id="Obdélník 12"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nySQLAgAA6AMA&#10;AA4AAAAAAAAAAAAAAAAALgIAAGRycy9lMm9Eb2MueG1sUEsBAi0AFAAGAAgAAAAhAHGmhoPcAAAA&#10;BAEAAA8AAAAAAAAAAAAAAAAAZQQAAGRycy9kb3ducmV2LnhtbFBLBQYAAAAABAAEAPMAAABuBQAA&#10;AAA=&#10;" o:allowincell="f" stroked="f">
                  <v:textbox>
                    <w:txbxContent>
                      <w:p w14:paraId="681E9806"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4B8C1A00" wp14:editId="58CE5EDF">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A863" w14:textId="77777777" w:rsidR="00080B21" w:rsidRDefault="00080B21">
    <w:pPr>
      <w:pStyle w:val="Zhlav"/>
    </w:pPr>
    <w:r>
      <w:rPr>
        <w:noProof/>
      </w:rPr>
      <w:drawing>
        <wp:anchor distT="0" distB="0" distL="114300" distR="114300" simplePos="0" relativeHeight="251659264" behindDoc="1" locked="1" layoutInCell="1" allowOverlap="1" wp14:anchorId="001A67EF" wp14:editId="1011E3EA">
          <wp:simplePos x="0" y="0"/>
          <wp:positionH relativeFrom="page">
            <wp:posOffset>0</wp:posOffset>
          </wp:positionH>
          <wp:positionV relativeFrom="page">
            <wp:posOffset>0</wp:posOffset>
          </wp:positionV>
          <wp:extent cx="7557770" cy="10690860"/>
          <wp:effectExtent l="0" t="0" r="508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7E"/>
    <w:rsid w:val="00071E4A"/>
    <w:rsid w:val="00080B21"/>
    <w:rsid w:val="00091D49"/>
    <w:rsid w:val="00183A3F"/>
    <w:rsid w:val="001874DC"/>
    <w:rsid w:val="001A0294"/>
    <w:rsid w:val="001D6585"/>
    <w:rsid w:val="00266416"/>
    <w:rsid w:val="002D1BAF"/>
    <w:rsid w:val="002E4DB6"/>
    <w:rsid w:val="0035063B"/>
    <w:rsid w:val="0036096C"/>
    <w:rsid w:val="004211CB"/>
    <w:rsid w:val="00433020"/>
    <w:rsid w:val="004E540D"/>
    <w:rsid w:val="00504549"/>
    <w:rsid w:val="00563F75"/>
    <w:rsid w:val="00582038"/>
    <w:rsid w:val="005F0305"/>
    <w:rsid w:val="00637A19"/>
    <w:rsid w:val="007005C0"/>
    <w:rsid w:val="00754E92"/>
    <w:rsid w:val="0085767E"/>
    <w:rsid w:val="00945FA4"/>
    <w:rsid w:val="00961E77"/>
    <w:rsid w:val="009765B4"/>
    <w:rsid w:val="009A0C31"/>
    <w:rsid w:val="00A257EE"/>
    <w:rsid w:val="00AC3DF2"/>
    <w:rsid w:val="00B1141B"/>
    <w:rsid w:val="00B36082"/>
    <w:rsid w:val="00B63E4A"/>
    <w:rsid w:val="00B9737C"/>
    <w:rsid w:val="00BC32DD"/>
    <w:rsid w:val="00CC3DAC"/>
    <w:rsid w:val="00CC5C1A"/>
    <w:rsid w:val="00CD33FB"/>
    <w:rsid w:val="00D7105E"/>
    <w:rsid w:val="00D765CD"/>
    <w:rsid w:val="00DD0D0C"/>
    <w:rsid w:val="00E23516"/>
    <w:rsid w:val="00E85136"/>
    <w:rsid w:val="00E866B2"/>
    <w:rsid w:val="00FA6D4B"/>
    <w:rsid w:val="00FB4E3A"/>
    <w:rsid w:val="00FC13A8"/>
    <w:rsid w:val="00FC24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13DA2"/>
  <w15:chartTrackingRefBased/>
  <w15:docId w15:val="{7A8FBCDF-C0E0-4B98-8BE2-2E2F6A54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67E"/>
    <w:pPr>
      <w:suppressAutoHyphens/>
      <w:spacing w:after="0" w:line="240" w:lineRule="auto"/>
    </w:pPr>
    <w:rPr>
      <w:rFonts w:ascii="Times New Roman" w:eastAsia="Arial Unicode MS" w:hAnsi="Times New Roman" w:cs="Arial Unicode MS"/>
      <w:color w:val="000000"/>
      <w:kern w:val="2"/>
      <w:sz w:val="24"/>
      <w:szCs w:val="24"/>
      <w:u w:color="000000"/>
      <w:lang w:val="en-US" w:eastAsia="cs-CZ"/>
      <w14:textOutline w14:w="0" w14:cap="flat" w14:cmpd="sng" w14:algn="ctr">
        <w14:noFill/>
        <w14:prstDash w14:val="solid"/>
        <w14:bevel/>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suppressAutoHyphens w:val="0"/>
    </w:pPr>
    <w:rPr>
      <w:rFonts w:ascii="Roboto" w:eastAsia="Times New Roman" w:hAnsi="Roboto" w:cs="Times New Roman"/>
      <w:color w:val="auto"/>
      <w:kern w:val="0"/>
      <w:sz w:val="22"/>
      <w:lang w:val="cs-CZ"/>
      <w14:textOutline w14:w="0" w14:cap="rnd" w14:cmpd="sng" w14:algn="ctr">
        <w14:noFill/>
        <w14:prstDash w14:val="solid"/>
        <w14:bevel/>
      </w14:textOutline>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suppressAutoHyphens w:val="0"/>
    </w:pPr>
    <w:rPr>
      <w:rFonts w:ascii="Roboto" w:eastAsia="Times New Roman" w:hAnsi="Roboto" w:cs="Times New Roman"/>
      <w:color w:val="auto"/>
      <w:kern w:val="0"/>
      <w:sz w:val="22"/>
      <w:lang w:val="cs-CZ"/>
      <w14:textOutline w14:w="0" w14:cap="rnd" w14:cmpd="sng" w14:algn="ctr">
        <w14:noFill/>
        <w14:prstDash w14:val="solid"/>
        <w14:bevel/>
      </w14:textOutline>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suppressAutoHyphens w:val="0"/>
      <w:autoSpaceDE w:val="0"/>
      <w:autoSpaceDN w:val="0"/>
      <w:adjustRightInd w:val="0"/>
      <w:spacing w:line="360" w:lineRule="auto"/>
      <w:jc w:val="both"/>
      <w:textAlignment w:val="center"/>
    </w:pPr>
    <w:rPr>
      <w:rFonts w:ascii="Roboto" w:eastAsiaTheme="minorHAnsi" w:hAnsi="Roboto" w:cs="Roboto"/>
      <w:color w:val="404040" w:themeColor="text1" w:themeTint="BF"/>
      <w:kern w:val="0"/>
      <w:sz w:val="18"/>
      <w:szCs w:val="18"/>
      <w:lang w:val="cs-CZ" w:eastAsia="en-US"/>
      <w14:textOutline w14:w="0" w14:cap="rnd" w14:cmpd="sng" w14:algn="ctr">
        <w14:noFill/>
        <w14:prstDash w14:val="solid"/>
        <w14:bevel/>
      </w14:textOutline>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pPr>
      <w:suppressAutoHyphens w:val="0"/>
    </w:pPr>
    <w:rPr>
      <w:rFonts w:ascii="Roboto Medium" w:eastAsia="Times New Roman" w:hAnsi="Roboto Medium" w:cs="Times New Roman"/>
      <w:color w:val="808080" w:themeColor="background1" w:themeShade="80"/>
      <w:kern w:val="0"/>
      <w:sz w:val="20"/>
      <w:szCs w:val="20"/>
      <w:lang w:val="cs-CZ"/>
      <w14:textOutline w14:w="0" w14:cap="rnd" w14:cmpd="sng" w14:algn="ctr">
        <w14:noFill/>
        <w14:prstDash w14:val="solid"/>
        <w14:bevel/>
      </w14:textOutline>
    </w:rPr>
  </w:style>
  <w:style w:type="paragraph" w:customStyle="1" w:styleId="TelefonEmail">
    <w:name w:val="Telefon Email"/>
    <w:basedOn w:val="Normln"/>
    <w:link w:val="TelefonEmailChar"/>
    <w:qFormat/>
    <w:rsid w:val="00E866B2"/>
    <w:pPr>
      <w:suppressAutoHyphens w:val="0"/>
      <w:jc w:val="right"/>
    </w:pPr>
    <w:rPr>
      <w:rFonts w:ascii="Roboto Medium" w:eastAsia="Times New Roman" w:hAnsi="Roboto Medium" w:cs="Times New Roman"/>
      <w:color w:val="808080" w:themeColor="background1" w:themeShade="80"/>
      <w:kern w:val="0"/>
      <w:sz w:val="20"/>
      <w:szCs w:val="20"/>
      <w:lang w:val="cs-CZ"/>
      <w14:textOutline w14:w="0" w14:cap="rnd" w14:cmpd="sng" w14:algn="ctr">
        <w14:noFill/>
        <w14:prstDash w14:val="solid"/>
        <w14:bevel/>
      </w14:textOutline>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suppressAutoHyphens w:val="0"/>
      <w:autoSpaceDE w:val="0"/>
      <w:autoSpaceDN w:val="0"/>
      <w:adjustRightInd w:val="0"/>
      <w:spacing w:line="288" w:lineRule="auto"/>
      <w:textAlignment w:val="center"/>
    </w:pPr>
    <w:rPr>
      <w:rFonts w:ascii="MinionPro-Regular" w:eastAsia="Times New Roman" w:hAnsi="MinionPro-Regular" w:cs="MinionPro-Regular"/>
      <w:kern w:val="0"/>
      <w:lang w:val="cs-CZ" w:eastAsia="en-US"/>
      <w14:textOutline w14:w="0" w14:cap="rnd" w14:cmpd="sng" w14:algn="ctr">
        <w14:noFill/>
        <w14:prstDash w14:val="solid"/>
        <w14:bevel/>
      </w14:textOutline>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basedOn w:val="Standardnpsmoodstavce"/>
    <w:uiPriority w:val="99"/>
    <w:semiHidden/>
    <w:unhideWhenUsed/>
    <w:rsid w:val="0085767E"/>
    <w:rPr>
      <w:color w:val="0563C1" w:themeColor="hyperlink"/>
      <w:u w:val="single"/>
    </w:rPr>
  </w:style>
  <w:style w:type="paragraph" w:customStyle="1" w:styleId="Vchoz">
    <w:name w:val="Výchozí"/>
    <w:rsid w:val="0085767E"/>
    <w:pPr>
      <w:spacing w:before="160" w:after="0" w:line="288" w:lineRule="auto"/>
    </w:pPr>
    <w:rPr>
      <w:rFonts w:ascii="Helvetica Neue" w:eastAsia="Arial Unicode MS" w:hAnsi="Helvetica Neue" w:cs="Arial Unicode MS"/>
      <w:color w:val="000000"/>
      <w:sz w:val="24"/>
      <w:szCs w:val="24"/>
      <w:lang w:eastAsia="cs-CZ"/>
      <w14:textOutline w14:w="0" w14:cap="flat" w14:cmpd="sng" w14:algn="ctr">
        <w14:noFill/>
        <w14:prstDash w14:val="solid"/>
        <w14:bevel/>
      </w14:textOutline>
    </w:rPr>
  </w:style>
  <w:style w:type="character" w:customStyle="1" w:styleId="Hyperlink0">
    <w:name w:val="Hyperlink.0"/>
    <w:basedOn w:val="Standardnpsmoodstavce"/>
    <w:rsid w:val="0085767E"/>
    <w:rPr>
      <w:outline w:val="0"/>
      <w:shadow w:val="0"/>
      <w:emboss w:val="0"/>
      <w:imprint w:val="0"/>
      <w:color w:val="000000"/>
    </w:rPr>
  </w:style>
  <w:style w:type="paragraph" w:customStyle="1" w:styleId="paragraph">
    <w:name w:val="paragraph"/>
    <w:basedOn w:val="Normln"/>
    <w:rsid w:val="00FC24A8"/>
    <w:pPr>
      <w:suppressAutoHyphens w:val="0"/>
      <w:spacing w:before="100" w:beforeAutospacing="1" w:after="100" w:afterAutospacing="1"/>
    </w:pPr>
    <w:rPr>
      <w:rFonts w:eastAsia="Times New Roman" w:cs="Times New Roman"/>
      <w:color w:val="auto"/>
      <w:kern w:val="0"/>
      <w:lang w:val="cs-CZ"/>
      <w14:textOutline w14:w="0" w14:cap="rnd" w14:cmpd="sng" w14:algn="ctr">
        <w14:noFill/>
        <w14:prstDash w14:val="solid"/>
        <w14:bevel/>
      </w14:textOutline>
    </w:rPr>
  </w:style>
  <w:style w:type="character" w:customStyle="1" w:styleId="normaltextrun">
    <w:name w:val="normaltextrun"/>
    <w:basedOn w:val="Standardnpsmoodstavce"/>
    <w:rsid w:val="00FC24A8"/>
  </w:style>
  <w:style w:type="character" w:customStyle="1" w:styleId="eop">
    <w:name w:val="eop"/>
    <w:basedOn w:val="Standardnpsmoodstavce"/>
    <w:rsid w:val="00FC24A8"/>
  </w:style>
  <w:style w:type="character" w:customStyle="1" w:styleId="spellingerror">
    <w:name w:val="spellingerror"/>
    <w:basedOn w:val="Standardnpsmoodstavce"/>
    <w:rsid w:val="00FC24A8"/>
  </w:style>
  <w:style w:type="character" w:customStyle="1" w:styleId="contextualspellingandgrammarerror">
    <w:name w:val="contextualspellingandgrammarerror"/>
    <w:basedOn w:val="Standardnpsmoodstavce"/>
    <w:rsid w:val="00FC24A8"/>
  </w:style>
  <w:style w:type="character" w:customStyle="1" w:styleId="y2iqfc">
    <w:name w:val="y2iqfc"/>
    <w:basedOn w:val="Standardnpsmoodstavce"/>
    <w:rsid w:val="0058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6466">
      <w:bodyDiv w:val="1"/>
      <w:marLeft w:val="0"/>
      <w:marRight w:val="0"/>
      <w:marTop w:val="0"/>
      <w:marBottom w:val="0"/>
      <w:divBdr>
        <w:top w:val="none" w:sz="0" w:space="0" w:color="auto"/>
        <w:left w:val="none" w:sz="0" w:space="0" w:color="auto"/>
        <w:bottom w:val="none" w:sz="0" w:space="0" w:color="auto"/>
        <w:right w:val="none" w:sz="0" w:space="0" w:color="auto"/>
      </w:divBdr>
    </w:div>
    <w:div w:id="912740545">
      <w:bodyDiv w:val="1"/>
      <w:marLeft w:val="0"/>
      <w:marRight w:val="0"/>
      <w:marTop w:val="0"/>
      <w:marBottom w:val="0"/>
      <w:divBdr>
        <w:top w:val="none" w:sz="0" w:space="0" w:color="auto"/>
        <w:left w:val="none" w:sz="0" w:space="0" w:color="auto"/>
        <w:bottom w:val="none" w:sz="0" w:space="0" w:color="auto"/>
        <w:right w:val="none" w:sz="0" w:space="0" w:color="auto"/>
      </w:divBdr>
    </w:div>
    <w:div w:id="1758820186">
      <w:bodyDiv w:val="1"/>
      <w:marLeft w:val="0"/>
      <w:marRight w:val="0"/>
      <w:marTop w:val="0"/>
      <w:marBottom w:val="0"/>
      <w:divBdr>
        <w:top w:val="none" w:sz="0" w:space="0" w:color="auto"/>
        <w:left w:val="none" w:sz="0" w:space="0" w:color="auto"/>
        <w:bottom w:val="none" w:sz="0" w:space="0" w:color="auto"/>
        <w:right w:val="none" w:sz="0" w:space="0" w:color="auto"/>
      </w:divBdr>
    </w:div>
    <w:div w:id="199637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rackovak@rektorat.czu.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ZP\CZU_FZP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35D8C-5698-4322-9AC6-23D242126D33}">
  <ds:schemaRefs>
    <ds:schemaRef ds:uri="http://schemas.microsoft.com/sharepoint/v3/contenttype/forms"/>
  </ds:schemaRefs>
</ds:datastoreItem>
</file>

<file path=customXml/itemProps2.xml><?xml version="1.0" encoding="utf-8"?>
<ds:datastoreItem xmlns:ds="http://schemas.openxmlformats.org/officeDocument/2006/customXml" ds:itemID="{E8ECF54A-A57F-4E0C-A492-625BA1FF702D}">
  <ds:schemaRefs>
    <ds:schemaRef ds:uri="http://schemas.openxmlformats.org/officeDocument/2006/bibliography"/>
  </ds:schemaRefs>
</ds:datastoreItem>
</file>

<file path=customXml/itemProps3.xml><?xml version="1.0" encoding="utf-8"?>
<ds:datastoreItem xmlns:ds="http://schemas.openxmlformats.org/officeDocument/2006/customXml" ds:itemID="{9BA8CBDA-C4AD-4409-AED8-D3CDCB5285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293C10-00F3-4C89-AB88-6F3149A06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CZU_FZP_Tiskova zprava.dotx</Template>
  <TotalTime>5</TotalTime>
  <Pages>2</Pages>
  <Words>611</Words>
  <Characters>3605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5</cp:revision>
  <dcterms:created xsi:type="dcterms:W3CDTF">2021-06-17T10:50:00Z</dcterms:created>
  <dcterms:modified xsi:type="dcterms:W3CDTF">2021-06-17T11:04:00Z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0x01010055E6F64B6D280D46A505E1948D7828CB</vt:lpwstr>
  </property>
</Properties>
</file>