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3E38" w14:textId="77777777" w:rsidR="009F6C89" w:rsidRPr="0066690F" w:rsidRDefault="009F6C89" w:rsidP="009F6C89">
      <w:pPr>
        <w:pStyle w:val="Tiskovka"/>
        <w:rPr>
          <w:noProof/>
        </w:rPr>
      </w:pPr>
      <w:r w:rsidRPr="0066690F">
        <w:rPr>
          <w:noProof/>
        </w:rPr>
        <w:t>Tisková zpráva</w:t>
      </w:r>
    </w:p>
    <w:p w14:paraId="4305FE2E" w14:textId="77777777" w:rsidR="00CC3DAC" w:rsidRPr="0066690F" w:rsidRDefault="00CC3DAC" w:rsidP="0085767E">
      <w:pPr>
        <w:pStyle w:val="Nadpis"/>
        <w:rPr>
          <w:rFonts w:ascii="Cambria" w:hAnsi="Cambria"/>
          <w:b/>
          <w:bCs/>
          <w:noProof/>
          <w:color w:val="093A41"/>
        </w:rPr>
      </w:pPr>
    </w:p>
    <w:p w14:paraId="3435CC52" w14:textId="77777777" w:rsidR="00976BFB" w:rsidRPr="0066690F" w:rsidRDefault="00976BFB" w:rsidP="00976BFB">
      <w:pPr>
        <w:pStyle w:val="paragraph"/>
        <w:spacing w:before="0" w:after="0"/>
        <w:rPr>
          <w:rFonts w:ascii="Segoe UI" w:eastAsia="Segoe UI" w:hAnsi="Segoe UI" w:cs="Segoe UI"/>
          <w:noProof/>
          <w:sz w:val="18"/>
          <w:szCs w:val="18"/>
        </w:rPr>
      </w:pPr>
      <w:r w:rsidRPr="0066690F">
        <w:rPr>
          <w:rFonts w:ascii="Cambria" w:hAnsi="Cambria"/>
          <w:noProof/>
        </w:rPr>
        <w:t> </w:t>
      </w:r>
    </w:p>
    <w:p w14:paraId="3FE0637C" w14:textId="588DA9B2" w:rsidR="00D738E7" w:rsidRPr="00D738E7" w:rsidRDefault="00D738E7" w:rsidP="00D738E7">
      <w:pPr>
        <w:jc w:val="center"/>
        <w:rPr>
          <w:b/>
          <w:sz w:val="40"/>
          <w:szCs w:val="40"/>
          <w:lang w:val="cs-CZ"/>
        </w:rPr>
      </w:pPr>
      <w:r w:rsidRPr="00D738E7">
        <w:rPr>
          <w:b/>
          <w:sz w:val="40"/>
          <w:szCs w:val="40"/>
          <w:lang w:val="cs-CZ"/>
        </w:rPr>
        <w:t>Aby po festivalech nezůstávaly skládky</w:t>
      </w:r>
    </w:p>
    <w:p w14:paraId="4DB3F9E4" w14:textId="77777777" w:rsidR="00D738E7" w:rsidRPr="00D738E7" w:rsidRDefault="00D738E7" w:rsidP="00D738E7">
      <w:pPr>
        <w:jc w:val="center"/>
        <w:rPr>
          <w:b/>
          <w:sz w:val="40"/>
          <w:szCs w:val="40"/>
          <w:lang w:val="cs-CZ"/>
        </w:rPr>
      </w:pPr>
    </w:p>
    <w:p w14:paraId="1E556B5C" w14:textId="0DC5146E" w:rsidR="00D738E7" w:rsidRPr="00D738E7" w:rsidRDefault="00D738E7" w:rsidP="00D738E7">
      <w:pPr>
        <w:jc w:val="both"/>
        <w:rPr>
          <w:b/>
          <w:lang w:val="cs-CZ"/>
        </w:rPr>
      </w:pPr>
      <w:r w:rsidRPr="00D738E7">
        <w:rPr>
          <w:b/>
          <w:lang w:val="cs-CZ"/>
        </w:rPr>
        <w:t xml:space="preserve">Praha, 8. září 2021 - </w:t>
      </w:r>
      <w:r w:rsidRPr="00D738E7">
        <w:rPr>
          <w:b/>
          <w:lang w:val="cs-CZ"/>
        </w:rPr>
        <w:t xml:space="preserve">Vědci z Fakulty životního prostředí České zemědělské univerzity v Praze zjišťují, jak se chovají účastníci open air festivalů z hlediska nakládání s odpady. Po nucené pauze způsobené </w:t>
      </w:r>
      <w:r w:rsidRPr="00D738E7">
        <w:rPr>
          <w:rFonts w:cstheme="minorHAnsi"/>
          <w:b/>
          <w:lang w:val="cs-CZ"/>
        </w:rPr>
        <w:t xml:space="preserve">koronavirovou pandemií se odborníci letos vrátili na letní festivaly a </w:t>
      </w:r>
      <w:r w:rsidRPr="00D738E7">
        <w:rPr>
          <w:b/>
          <w:lang w:val="cs-CZ"/>
        </w:rPr>
        <w:t xml:space="preserve">pracují na návodu, jak správně nakládat s odpadem během hromadných akcí.  </w:t>
      </w:r>
    </w:p>
    <w:p w14:paraId="4E045DB2" w14:textId="77777777" w:rsidR="00D738E7" w:rsidRPr="00D738E7" w:rsidRDefault="00D738E7" w:rsidP="00D738E7">
      <w:pPr>
        <w:jc w:val="both"/>
        <w:rPr>
          <w:sz w:val="28"/>
          <w:szCs w:val="28"/>
          <w:lang w:val="cs-CZ"/>
        </w:rPr>
      </w:pPr>
    </w:p>
    <w:p w14:paraId="188B5520" w14:textId="306CDBFF" w:rsidR="00D738E7" w:rsidRPr="00D738E7" w:rsidRDefault="00D738E7" w:rsidP="00D738E7">
      <w:pPr>
        <w:jc w:val="both"/>
        <w:rPr>
          <w:lang w:val="cs-CZ"/>
        </w:rPr>
      </w:pPr>
      <w:r w:rsidRPr="00D738E7">
        <w:rPr>
          <w:lang w:val="cs-CZ"/>
        </w:rPr>
        <w:t xml:space="preserve">Běžný open air hudební festival s více než 10 000 návštěvníky vyprodukuje až 100 tun odpadu nejen v podobě jednorázových plastů, ale i biologicky rozložitelných odpadů. Dochází také ke zvýšení uhlíkové stopy a dalším negativním dopadům na životní prostředí. Prostřednictvím výzkumu chování lidí a zlepšení systému zpracování odpadu plánují vědci z Fakulty životního prostředí ČZU spolu s organizátory festivalů snížit dopady těchto akcí na životní prostředí. Na výzkumu se podílejí organizátoři hudebního festivalu </w:t>
      </w:r>
      <w:r w:rsidRPr="00ED1582">
        <w:rPr>
          <w:i/>
          <w:iCs/>
          <w:lang w:val="cs-CZ"/>
        </w:rPr>
        <w:t xml:space="preserve">Let It </w:t>
      </w:r>
      <w:proofErr w:type="spellStart"/>
      <w:r w:rsidRPr="00ED1582">
        <w:rPr>
          <w:i/>
          <w:iCs/>
          <w:lang w:val="cs-CZ"/>
        </w:rPr>
        <w:t>Roll</w:t>
      </w:r>
      <w:proofErr w:type="spellEnd"/>
      <w:r w:rsidRPr="00D738E7">
        <w:rPr>
          <w:lang w:val="cs-CZ"/>
        </w:rPr>
        <w:t xml:space="preserve">, společnost </w:t>
      </w:r>
      <w:r w:rsidRPr="00ED1582">
        <w:rPr>
          <w:i/>
          <w:iCs/>
          <w:lang w:val="cs-CZ"/>
        </w:rPr>
        <w:t>Augiášův chlév</w:t>
      </w:r>
      <w:r w:rsidRPr="00D738E7">
        <w:rPr>
          <w:lang w:val="cs-CZ"/>
        </w:rPr>
        <w:t xml:space="preserve"> a </w:t>
      </w:r>
      <w:r w:rsidRPr="00ED1582">
        <w:rPr>
          <w:i/>
          <w:iCs/>
          <w:lang w:val="cs-CZ"/>
        </w:rPr>
        <w:t>Centrum pro otázky životního prostředí UK</w:t>
      </w:r>
      <w:r w:rsidRPr="00D738E7">
        <w:rPr>
          <w:lang w:val="cs-CZ"/>
        </w:rPr>
        <w:t xml:space="preserve">. Výstup následně poslouží </w:t>
      </w:r>
      <w:r>
        <w:rPr>
          <w:lang w:val="cs-CZ"/>
        </w:rPr>
        <w:t>také dalším</w:t>
      </w:r>
      <w:r w:rsidRPr="00D738E7">
        <w:rPr>
          <w:lang w:val="cs-CZ"/>
        </w:rPr>
        <w:t xml:space="preserve"> festivalům. </w:t>
      </w:r>
    </w:p>
    <w:p w14:paraId="344D6FD6" w14:textId="77777777" w:rsidR="00D738E7" w:rsidRPr="00D738E7" w:rsidRDefault="00D738E7" w:rsidP="00D738E7">
      <w:pPr>
        <w:jc w:val="both"/>
        <w:rPr>
          <w:lang w:val="cs-CZ"/>
        </w:rPr>
      </w:pPr>
      <w:r w:rsidRPr="00D738E7">
        <w:rPr>
          <w:lang w:val="cs-CZ"/>
        </w:rPr>
        <w:t xml:space="preserve">Projekt, finančně podpořený agenturou </w:t>
      </w:r>
      <w:r w:rsidRPr="00ED1582">
        <w:rPr>
          <w:i/>
          <w:iCs/>
          <w:lang w:val="cs-CZ"/>
        </w:rPr>
        <w:t>TAČR</w:t>
      </w:r>
      <w:r w:rsidRPr="00D738E7">
        <w:rPr>
          <w:lang w:val="cs-CZ"/>
        </w:rPr>
        <w:t>, klade důraz na pochopení pro-environmentálního chování lidí na masových akcích, ale zaměřuje se také na vedlejší efekt vzdělávání, tj. přenos zodpovědného chování do každodenního života účastníků festivalů.</w:t>
      </w:r>
    </w:p>
    <w:p w14:paraId="19C83BF6" w14:textId="77777777" w:rsidR="00D738E7" w:rsidRPr="00D738E7" w:rsidRDefault="00D738E7" w:rsidP="00D738E7">
      <w:pPr>
        <w:jc w:val="both"/>
        <w:rPr>
          <w:lang w:val="cs-CZ"/>
        </w:rPr>
      </w:pPr>
      <w:r w:rsidRPr="00D738E7">
        <w:rPr>
          <w:i/>
          <w:lang w:val="cs-CZ"/>
        </w:rPr>
        <w:t>„Open-air festivaly jsou ideálním prostředím, kde je možné zkoumat spotřební vzorce chování účastníků a efekty různých doporučení nebo zásad, vedoucích k zodpovědnému přístupu k produkci odpadů,“</w:t>
      </w:r>
      <w:r w:rsidRPr="00D738E7">
        <w:rPr>
          <w:lang w:val="cs-CZ"/>
        </w:rPr>
        <w:t xml:space="preserve"> říká Lenka Wimmerová z Fakulty životního prostředí ČZU v Praze a upřesňuje: „</w:t>
      </w:r>
      <w:r w:rsidRPr="00D738E7">
        <w:rPr>
          <w:i/>
          <w:lang w:val="cs-CZ"/>
        </w:rPr>
        <w:t>Festivaly nakládají se svými odpady řízeně na daném místě, v daný čas a oslovují dobře definovanou skupinu populace. Proto je zde možné sledovat a vyhodnocovat posun v přístupu každého jednotlivce a přijetí osobní odpovědnosti za produkci odpadů. Mnozí z nás si to neuvědomují, ale tyto akce představují pro životní prostředí značnou ekologickou zátěž. Vytváří ji např. doprava samotných účastníků a performerů a také transport veškerého potřebného vybavení. V neposlední řadě pak vyprodukovaného množství odpadu,“</w:t>
      </w:r>
      <w:r w:rsidRPr="00D738E7">
        <w:rPr>
          <w:lang w:val="cs-CZ"/>
        </w:rPr>
        <w:t xml:space="preserve"> vysvětluje důležitost výzkumu Lenka Wimmerová.</w:t>
      </w:r>
    </w:p>
    <w:p w14:paraId="31B11054" w14:textId="77777777" w:rsidR="00D738E7" w:rsidRPr="00D738E7" w:rsidRDefault="00D738E7" w:rsidP="00D738E7">
      <w:pPr>
        <w:jc w:val="both"/>
        <w:rPr>
          <w:lang w:val="cs-CZ"/>
        </w:rPr>
      </w:pPr>
      <w:r w:rsidRPr="00D738E7">
        <w:rPr>
          <w:lang w:val="cs-CZ"/>
        </w:rPr>
        <w:t xml:space="preserve">V rámci projektu vědci plánují působit na účastníky letního festivalu </w:t>
      </w:r>
      <w:r w:rsidRPr="00D738E7">
        <w:rPr>
          <w:i/>
          <w:lang w:val="cs-CZ"/>
        </w:rPr>
        <w:t xml:space="preserve">Let </w:t>
      </w:r>
      <w:proofErr w:type="spellStart"/>
      <w:r w:rsidRPr="00D738E7">
        <w:rPr>
          <w:i/>
          <w:lang w:val="cs-CZ"/>
        </w:rPr>
        <w:t>it</w:t>
      </w:r>
      <w:proofErr w:type="spellEnd"/>
      <w:r w:rsidRPr="00D738E7">
        <w:rPr>
          <w:i/>
          <w:lang w:val="cs-CZ"/>
        </w:rPr>
        <w:t xml:space="preserve"> </w:t>
      </w:r>
      <w:proofErr w:type="spellStart"/>
      <w:r w:rsidRPr="00D738E7">
        <w:rPr>
          <w:i/>
          <w:lang w:val="cs-CZ"/>
        </w:rPr>
        <w:t>Roll</w:t>
      </w:r>
      <w:proofErr w:type="spellEnd"/>
      <w:r w:rsidRPr="00D738E7">
        <w:rPr>
          <w:lang w:val="cs-CZ"/>
        </w:rPr>
        <w:t xml:space="preserve"> během tří po sobě jdoucích ročníků. Zaváděná opatření budou postupně zdokonalována, aby se dařilo každoročně snižovat dopad festivalu na životní prostředí. </w:t>
      </w:r>
    </w:p>
    <w:p w14:paraId="70CC36B0" w14:textId="58606473" w:rsidR="00D738E7" w:rsidRPr="00D738E7" w:rsidRDefault="00D738E7" w:rsidP="00D738E7">
      <w:pPr>
        <w:jc w:val="both"/>
        <w:rPr>
          <w:lang w:val="cs-CZ"/>
        </w:rPr>
      </w:pPr>
      <w:r w:rsidRPr="00D738E7">
        <w:rPr>
          <w:lang w:val="cs-CZ"/>
        </w:rPr>
        <w:t xml:space="preserve">Veronika Jirků k tomu za organizátory festivalu </w:t>
      </w:r>
      <w:r w:rsidRPr="00ED1582">
        <w:rPr>
          <w:i/>
          <w:iCs/>
          <w:lang w:val="cs-CZ"/>
        </w:rPr>
        <w:t xml:space="preserve">Let It </w:t>
      </w:r>
      <w:proofErr w:type="spellStart"/>
      <w:r w:rsidRPr="00ED1582">
        <w:rPr>
          <w:i/>
          <w:iCs/>
          <w:lang w:val="cs-CZ"/>
        </w:rPr>
        <w:t>Roll</w:t>
      </w:r>
      <w:proofErr w:type="spellEnd"/>
      <w:r w:rsidRPr="00D738E7">
        <w:rPr>
          <w:lang w:val="cs-CZ"/>
        </w:rPr>
        <w:t xml:space="preserve"> podotýká: </w:t>
      </w:r>
      <w:r w:rsidRPr="00D738E7">
        <w:rPr>
          <w:i/>
          <w:lang w:val="cs-CZ"/>
        </w:rPr>
        <w:t>„Díky této nové možnosti spolupráce s odborníky budeme moci sledovat chování našich účastníků k životnímu prostředí a včas na to reagovat. Návštěvníkům chceme poskytnout co nejvíce míst, kde mohou odpad třídit, ale zároveň nabídnout workshopy a osvětu tak, aby vše lépe pochopili a motivovalo je to ke změně chování k životnímu prostředí a minimalizaci ekologické stopy. Věříme, že si tyto návyky osvojí a přenesou do každodenního života</w:t>
      </w:r>
      <w:r>
        <w:rPr>
          <w:i/>
          <w:lang w:val="cs-CZ"/>
        </w:rPr>
        <w:t>.“</w:t>
      </w:r>
    </w:p>
    <w:p w14:paraId="655AE569" w14:textId="5F10827C" w:rsidR="00D738E7" w:rsidRPr="00D738E7" w:rsidRDefault="00D738E7" w:rsidP="00D738E7">
      <w:pPr>
        <w:jc w:val="both"/>
        <w:rPr>
          <w:lang w:val="cs-CZ"/>
        </w:rPr>
      </w:pPr>
      <w:r w:rsidRPr="00D738E7">
        <w:rPr>
          <w:lang w:val="cs-CZ"/>
        </w:rPr>
        <w:lastRenderedPageBreak/>
        <w:t xml:space="preserve">Kombinací různých přístupů, např. společenskovědních </w:t>
      </w:r>
      <w:r w:rsidRPr="00D738E7">
        <w:rPr>
          <w:i/>
          <w:lang w:val="cs-CZ"/>
        </w:rPr>
        <w:t>(změna vzorců chování),</w:t>
      </w:r>
      <w:r w:rsidRPr="00D738E7">
        <w:rPr>
          <w:lang w:val="cs-CZ"/>
        </w:rPr>
        <w:t xml:space="preserve"> environmentálních </w:t>
      </w:r>
      <w:r w:rsidRPr="00D738E7">
        <w:rPr>
          <w:i/>
          <w:lang w:val="cs-CZ"/>
        </w:rPr>
        <w:t>(management odpadového hospodářství, LCA analýzy – analýza životního cyklu – cirkulární ekonomika),</w:t>
      </w:r>
      <w:r w:rsidRPr="00D738E7">
        <w:rPr>
          <w:lang w:val="cs-CZ"/>
        </w:rPr>
        <w:t xml:space="preserve"> technických </w:t>
      </w:r>
      <w:r w:rsidRPr="00D738E7">
        <w:rPr>
          <w:i/>
          <w:lang w:val="cs-CZ"/>
        </w:rPr>
        <w:t>(využívání mobilní třídící linky),</w:t>
      </w:r>
      <w:r w:rsidRPr="00D738E7">
        <w:rPr>
          <w:lang w:val="cs-CZ"/>
        </w:rPr>
        <w:t xml:space="preserve"> marketingových </w:t>
      </w:r>
      <w:r w:rsidRPr="00D738E7">
        <w:rPr>
          <w:i/>
          <w:lang w:val="cs-CZ"/>
        </w:rPr>
        <w:t xml:space="preserve">(kampaň </w:t>
      </w:r>
      <w:proofErr w:type="spellStart"/>
      <w:r w:rsidRPr="00D738E7">
        <w:rPr>
          <w:i/>
          <w:lang w:val="cs-CZ"/>
        </w:rPr>
        <w:t>Rollin‘Green</w:t>
      </w:r>
      <w:proofErr w:type="spellEnd"/>
      <w:r w:rsidRPr="00D738E7">
        <w:rPr>
          <w:i/>
          <w:lang w:val="cs-CZ"/>
        </w:rPr>
        <w:t xml:space="preserve"> – zelená hudbě, zelená planetě!)</w:t>
      </w:r>
      <w:r w:rsidRPr="00D738E7">
        <w:rPr>
          <w:lang w:val="cs-CZ"/>
        </w:rPr>
        <w:t xml:space="preserve"> a edukativních </w:t>
      </w:r>
      <w:r w:rsidRPr="00D738E7">
        <w:rPr>
          <w:i/>
          <w:lang w:val="cs-CZ"/>
        </w:rPr>
        <w:t>(workshopy, infostánky)</w:t>
      </w:r>
      <w:r w:rsidRPr="00D738E7">
        <w:rPr>
          <w:lang w:val="cs-CZ"/>
        </w:rPr>
        <w:t xml:space="preserve"> bude možné identifikovat bariéry a účastníci festivalu získají motivaci, aby se pokusili minimalizovat svou ekologickou stopu v rámci festivalu. Zároveň bude vyhodnocováno, do jaké míry jsou schopni přenést si osvojené přístupy do každodenního života. </w:t>
      </w:r>
    </w:p>
    <w:p w14:paraId="6B1FE780" w14:textId="17593110" w:rsidR="00D738E7" w:rsidRPr="00D738E7" w:rsidRDefault="00D738E7" w:rsidP="00D738E7">
      <w:pPr>
        <w:jc w:val="both"/>
        <w:rPr>
          <w:lang w:val="cs-CZ"/>
        </w:rPr>
      </w:pPr>
      <w:r w:rsidRPr="00D738E7">
        <w:rPr>
          <w:i/>
          <w:lang w:val="cs-CZ"/>
        </w:rPr>
        <w:t xml:space="preserve">„Ekologicky šetrná řešení, která se již zavádějí, je třeba zhodnotit v celém kontextu tak, aby využití určité konkrétní </w:t>
      </w:r>
      <w:proofErr w:type="spellStart"/>
      <w:r w:rsidRPr="00D738E7">
        <w:rPr>
          <w:i/>
          <w:lang w:val="cs-CZ"/>
        </w:rPr>
        <w:t>ekoinovace</w:t>
      </w:r>
      <w:proofErr w:type="spellEnd"/>
      <w:r w:rsidRPr="00D738E7">
        <w:rPr>
          <w:i/>
          <w:lang w:val="cs-CZ"/>
        </w:rPr>
        <w:t xml:space="preserve"> nepřineslo na druhou stranu jiný negativní dopad na životní prostředí. Příkladem může být mytí kelímku na opakované použití v mycích linkách, kdy je třeba zohlednit vzdálenost dopravy do této myčky, protože pak naopak vzniká uhlíková stopa související s dopravou nádobí na mytí,“</w:t>
      </w:r>
      <w:r w:rsidRPr="00D738E7">
        <w:rPr>
          <w:lang w:val="cs-CZ"/>
        </w:rPr>
        <w:t xml:space="preserve"> vysvětluje Lenka Wimmerová z Fakulty životního prostředí. </w:t>
      </w:r>
    </w:p>
    <w:p w14:paraId="42010B17" w14:textId="77777777" w:rsidR="00D738E7" w:rsidRPr="00D738E7" w:rsidRDefault="00D738E7" w:rsidP="00D738E7">
      <w:pPr>
        <w:jc w:val="both"/>
        <w:rPr>
          <w:lang w:val="cs-CZ"/>
        </w:rPr>
      </w:pPr>
      <w:r w:rsidRPr="00D738E7">
        <w:rPr>
          <w:lang w:val="cs-CZ"/>
        </w:rPr>
        <w:t xml:space="preserve">Hudební festivaly a umělecká turné jsou jako miniaturní města, vystavěná v jedné lokalitě pouze na krátkou dobu konání show. Pak se rozmontují, odvezou kilometry daleko a znovu se postaví v jiném městě, kde se na jeden víkend setkají rezidenti s přechodným pobytem, kteří pak zase odcházejí. Jsou to obrovské zásobárny tvůrčí energie, ale také ostrovy odpadu, vesměs plastového, a také obrovského množství nespotřebovaného jídla. Takový prostor pro umění, spolupráci a předvádění však v kombinaci s chytlavým publikem plným energie zároveň poskytuje příležitost vytvářet modely udržitelnosti. </w:t>
      </w:r>
    </w:p>
    <w:p w14:paraId="3D135948" w14:textId="77777777" w:rsidR="00D738E7" w:rsidRPr="00D738E7" w:rsidRDefault="00D738E7" w:rsidP="00D738E7">
      <w:pPr>
        <w:jc w:val="both"/>
        <w:rPr>
          <w:lang w:val="cs-CZ"/>
        </w:rPr>
      </w:pPr>
      <w:r w:rsidRPr="00D738E7">
        <w:rPr>
          <w:lang w:val="cs-CZ"/>
        </w:rPr>
        <w:t xml:space="preserve">Na základě poznatků získaným výzkumem chování lidí na festivalech bude vytvořena metodika, umožňující organizátorům snadněji uchopit otázku společenské odpovědnosti a snížit dopad festivalů na životní prostředí. Díky zapojení aplikačního garanta, asociaci </w:t>
      </w:r>
      <w:proofErr w:type="spellStart"/>
      <w:r w:rsidRPr="00D738E7">
        <w:rPr>
          <w:lang w:val="cs-CZ"/>
        </w:rPr>
        <w:t>Festas</w:t>
      </w:r>
      <w:proofErr w:type="spellEnd"/>
      <w:r w:rsidRPr="00D738E7">
        <w:rPr>
          <w:lang w:val="cs-CZ"/>
        </w:rPr>
        <w:t xml:space="preserve">, budou výstupy projektu veřejně dostupné všem organizátorům letních hudebních festivalů. </w:t>
      </w:r>
    </w:p>
    <w:p w14:paraId="4E0C60CD" w14:textId="77777777" w:rsidR="0085767E" w:rsidRPr="0066690F" w:rsidRDefault="0085767E" w:rsidP="0085767E">
      <w:pPr>
        <w:pStyle w:val="Nadpis"/>
        <w:pBdr>
          <w:bottom w:val="single" w:sz="12" w:space="1" w:color="auto"/>
        </w:pBdr>
        <w:rPr>
          <w:noProof/>
        </w:rPr>
      </w:pPr>
    </w:p>
    <w:p w14:paraId="4BEA8006" w14:textId="77777777" w:rsidR="0085767E" w:rsidRPr="0066690F" w:rsidRDefault="0085767E" w:rsidP="0085767E">
      <w:pPr>
        <w:spacing w:after="240" w:line="276" w:lineRule="auto"/>
        <w:jc w:val="both"/>
        <w:rPr>
          <w:rFonts w:cs="Calibri"/>
          <w:b/>
          <w:noProof/>
          <w:sz w:val="22"/>
          <w:szCs w:val="22"/>
          <w:lang w:val="cs-CZ" w:eastAsia="ar-SA"/>
        </w:rPr>
      </w:pPr>
      <w:r w:rsidRPr="0066690F">
        <w:rPr>
          <w:rFonts w:cs="Calibri"/>
          <w:b/>
          <w:noProof/>
          <w:sz w:val="22"/>
          <w:szCs w:val="22"/>
          <w:lang w:val="cs-CZ" w:eastAsia="ar-SA"/>
        </w:rPr>
        <w:t xml:space="preserve">Česká zemědělská univerzita v Praze </w:t>
      </w:r>
    </w:p>
    <w:p w14:paraId="7E3E4110" w14:textId="77777777" w:rsidR="0085767E" w:rsidRPr="0066690F" w:rsidRDefault="0085767E" w:rsidP="0085767E">
      <w:pPr>
        <w:spacing w:after="240" w:line="276" w:lineRule="auto"/>
        <w:jc w:val="both"/>
        <w:rPr>
          <w:rFonts w:cstheme="minorHAnsi"/>
          <w:noProof/>
          <w:lang w:val="cs-CZ"/>
        </w:rPr>
      </w:pPr>
      <w:r w:rsidRPr="0066690F">
        <w:rPr>
          <w:noProof/>
          <w:sz w:val="16"/>
          <w:szCs w:val="16"/>
          <w:lang w:val="cs-CZ"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</w:t>
      </w:r>
      <w:r w:rsidRPr="0066690F">
        <w:rPr>
          <w:noProof/>
          <w:sz w:val="20"/>
          <w:szCs w:val="20"/>
          <w:lang w:val="cs-CZ" w:eastAsia="ar-SA"/>
        </w:rPr>
        <w:t xml:space="preserve"> </w:t>
      </w:r>
      <w:r w:rsidRPr="0066690F">
        <w:rPr>
          <w:noProof/>
          <w:sz w:val="16"/>
          <w:szCs w:val="16"/>
          <w:lang w:val="cs-CZ" w:eastAsia="ar-SA"/>
        </w:rPr>
        <w:t>2020 se ČZU se stala 53. nejekologičtější univerzitou na světě díky umístění v žebříčku UI Green Metric World University Rankings. V žebříčku Academic Ranking of World Universities (tzv. Šanghajský žebříček) se v roce 2020 umístila na 801. –  900. místě na světě a na 5. místě z hodnocených univerzit v ČR.</w:t>
      </w:r>
    </w:p>
    <w:p w14:paraId="35530FAE" w14:textId="77777777" w:rsidR="0085767E" w:rsidRPr="0066690F" w:rsidRDefault="0085767E" w:rsidP="0085767E">
      <w:pPr>
        <w:pBdr>
          <w:bottom w:val="single" w:sz="6" w:space="1" w:color="auto"/>
        </w:pBdr>
        <w:rPr>
          <w:b/>
          <w:noProof/>
          <w:sz w:val="22"/>
          <w:szCs w:val="22"/>
          <w:lang w:val="cs-CZ"/>
        </w:rPr>
      </w:pPr>
      <w:r w:rsidRPr="0066690F">
        <w:rPr>
          <w:b/>
          <w:noProof/>
          <w:sz w:val="22"/>
          <w:szCs w:val="22"/>
          <w:lang w:val="cs-CZ"/>
        </w:rPr>
        <w:t>Kontakt pro novináře:</w:t>
      </w:r>
      <w:r w:rsidRPr="0066690F">
        <w:rPr>
          <w:b/>
          <w:noProof/>
          <w:sz w:val="22"/>
          <w:szCs w:val="22"/>
          <w:lang w:val="cs-CZ"/>
        </w:rPr>
        <w:tab/>
      </w:r>
    </w:p>
    <w:p w14:paraId="4E8D4C45" w14:textId="77777777" w:rsidR="0085767E" w:rsidRPr="0066690F" w:rsidRDefault="0085767E" w:rsidP="0085767E">
      <w:pPr>
        <w:pStyle w:val="Zpat"/>
        <w:rPr>
          <w:noProof/>
          <w:sz w:val="20"/>
        </w:rPr>
      </w:pPr>
      <w:r w:rsidRPr="0066690F">
        <w:rPr>
          <w:rStyle w:val="Hypertextovodkaz"/>
          <w:noProof/>
          <w:sz w:val="16"/>
          <w:szCs w:val="20"/>
        </w:rPr>
        <w:t xml:space="preserve">Karla Mráčková, tisková mluvčí ČZU, +420 603 203 703; </w:t>
      </w:r>
      <w:hyperlink r:id="rId10" w:history="1">
        <w:r w:rsidRPr="0066690F">
          <w:rPr>
            <w:rStyle w:val="Hypertextovodkaz"/>
            <w:noProof/>
            <w:sz w:val="16"/>
            <w:szCs w:val="20"/>
          </w:rPr>
          <w:t>mrackovak@rektorat.czu.cz</w:t>
        </w:r>
      </w:hyperlink>
    </w:p>
    <w:p w14:paraId="55286DBD" w14:textId="77777777" w:rsidR="00091D49" w:rsidRPr="0066690F" w:rsidRDefault="00091D49" w:rsidP="0085767E">
      <w:pPr>
        <w:pStyle w:val="DatumRoboto"/>
        <w:rPr>
          <w:noProof/>
        </w:rPr>
      </w:pPr>
    </w:p>
    <w:sectPr w:rsidR="00091D49" w:rsidRPr="0066690F" w:rsidSect="00504549">
      <w:headerReference w:type="default" r:id="rId11"/>
      <w:headerReference w:type="first" r:id="rId12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462F" w14:textId="77777777" w:rsidR="00806F79" w:rsidRDefault="00806F79" w:rsidP="00091D49">
      <w:r>
        <w:separator/>
      </w:r>
    </w:p>
  </w:endnote>
  <w:endnote w:type="continuationSeparator" w:id="0">
    <w:p w14:paraId="5FD72C6A" w14:textId="77777777" w:rsidR="00806F79" w:rsidRDefault="00806F79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55C9" w14:textId="77777777" w:rsidR="00806F79" w:rsidRDefault="00806F79" w:rsidP="00091D49">
      <w:r>
        <w:separator/>
      </w:r>
    </w:p>
  </w:footnote>
  <w:footnote w:type="continuationSeparator" w:id="0">
    <w:p w14:paraId="00A0AD15" w14:textId="77777777" w:rsidR="00806F79" w:rsidRDefault="00806F79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68B5" w14:textId="77777777" w:rsidR="00091D49" w:rsidRPr="00091D49" w:rsidRDefault="00806F79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6283607" wp14:editId="4FAD6F1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E9806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283607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681E9806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4B8C1A00" wp14:editId="58CE5EDF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A863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01A67EF" wp14:editId="1011E3E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7E"/>
    <w:rsid w:val="00071E4A"/>
    <w:rsid w:val="00080B21"/>
    <w:rsid w:val="00091D49"/>
    <w:rsid w:val="00183A3F"/>
    <w:rsid w:val="001874DC"/>
    <w:rsid w:val="001A0294"/>
    <w:rsid w:val="001D6585"/>
    <w:rsid w:val="00266416"/>
    <w:rsid w:val="002D1BAF"/>
    <w:rsid w:val="002E4DB6"/>
    <w:rsid w:val="0035063B"/>
    <w:rsid w:val="0036096C"/>
    <w:rsid w:val="003C3C1B"/>
    <w:rsid w:val="004211CB"/>
    <w:rsid w:val="00433020"/>
    <w:rsid w:val="004E540D"/>
    <w:rsid w:val="00504549"/>
    <w:rsid w:val="00563F75"/>
    <w:rsid w:val="00582038"/>
    <w:rsid w:val="005F0305"/>
    <w:rsid w:val="00637A19"/>
    <w:rsid w:val="0066690F"/>
    <w:rsid w:val="007005C0"/>
    <w:rsid w:val="00754E92"/>
    <w:rsid w:val="00806F79"/>
    <w:rsid w:val="0085767E"/>
    <w:rsid w:val="00945FA4"/>
    <w:rsid w:val="00961E77"/>
    <w:rsid w:val="009765B4"/>
    <w:rsid w:val="00976BFB"/>
    <w:rsid w:val="009A0C31"/>
    <w:rsid w:val="009F6C89"/>
    <w:rsid w:val="00A257EE"/>
    <w:rsid w:val="00AC3DF2"/>
    <w:rsid w:val="00B02B3F"/>
    <w:rsid w:val="00B1141B"/>
    <w:rsid w:val="00B36082"/>
    <w:rsid w:val="00B63E4A"/>
    <w:rsid w:val="00B9737C"/>
    <w:rsid w:val="00BC32DD"/>
    <w:rsid w:val="00CC3DAC"/>
    <w:rsid w:val="00CC5C1A"/>
    <w:rsid w:val="00CD33FB"/>
    <w:rsid w:val="00D7105E"/>
    <w:rsid w:val="00D738E7"/>
    <w:rsid w:val="00D765CD"/>
    <w:rsid w:val="00DD0D0C"/>
    <w:rsid w:val="00E23516"/>
    <w:rsid w:val="00E85136"/>
    <w:rsid w:val="00E866B2"/>
    <w:rsid w:val="00ED1582"/>
    <w:rsid w:val="00F40AB0"/>
    <w:rsid w:val="00FA6D4B"/>
    <w:rsid w:val="00FB4E3A"/>
    <w:rsid w:val="00FC13A8"/>
    <w:rsid w:val="00FC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13DA2"/>
  <w15:chartTrackingRefBased/>
  <w15:docId w15:val="{7A8FBCDF-C0E0-4B98-8BE2-2E2F6A54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67E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en-US" w:eastAsia="cs-CZ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uppressAutoHyphens w:val="0"/>
    </w:pPr>
    <w:rPr>
      <w:rFonts w:ascii="Roboto" w:eastAsia="Times New Roman" w:hAnsi="Roboto" w:cs="Times New Roman"/>
      <w:color w:val="auto"/>
      <w:kern w:val="0"/>
      <w:sz w:val="22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uppressAutoHyphens w:val="0"/>
    </w:pPr>
    <w:rPr>
      <w:rFonts w:ascii="Roboto" w:eastAsia="Times New Roman" w:hAnsi="Roboto" w:cs="Times New Roman"/>
      <w:color w:val="auto"/>
      <w:kern w:val="0"/>
      <w:sz w:val="22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suppressAutoHyphens w:val="0"/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kern w:val="0"/>
      <w:sz w:val="18"/>
      <w:szCs w:val="18"/>
      <w:lang w:val="cs-CZ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uppressAutoHyphens w:val="0"/>
    </w:pPr>
    <w:rPr>
      <w:rFonts w:ascii="Roboto Medium" w:eastAsia="Times New Roman" w:hAnsi="Roboto Medium" w:cs="Times New Roman"/>
      <w:color w:val="808080" w:themeColor="background1" w:themeShade="80"/>
      <w:kern w:val="0"/>
      <w:sz w:val="20"/>
      <w:szCs w:val="20"/>
      <w:lang w:val="cs-CZ"/>
      <w14:textOutline w14:w="0" w14:cap="rnd" w14:cmpd="sng" w14:algn="ctr">
        <w14:noFill/>
        <w14:prstDash w14:val="solid"/>
        <w14:bevel/>
      </w14:textOutline>
    </w:rPr>
  </w:style>
  <w:style w:type="paragraph" w:customStyle="1" w:styleId="TelefonEmail">
    <w:name w:val="Telefon Email"/>
    <w:basedOn w:val="Normln"/>
    <w:link w:val="TelefonEmailChar"/>
    <w:qFormat/>
    <w:rsid w:val="00E866B2"/>
    <w:pPr>
      <w:suppressAutoHyphens w:val="0"/>
      <w:jc w:val="right"/>
    </w:pPr>
    <w:rPr>
      <w:rFonts w:ascii="Roboto Medium" w:eastAsia="Times New Roman" w:hAnsi="Roboto Medium" w:cs="Times New Roman"/>
      <w:color w:val="808080" w:themeColor="background1" w:themeShade="80"/>
      <w:kern w:val="0"/>
      <w:sz w:val="20"/>
      <w:szCs w:val="20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kern w:val="0"/>
      <w:lang w:val="cs-CZ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5767E"/>
    <w:rPr>
      <w:color w:val="0563C1" w:themeColor="hyperlink"/>
      <w:u w:val="single"/>
    </w:rPr>
  </w:style>
  <w:style w:type="paragraph" w:customStyle="1" w:styleId="Vchoz">
    <w:name w:val="Výchozí"/>
    <w:rsid w:val="0085767E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85767E"/>
    <w:rPr>
      <w:outline w:val="0"/>
      <w:shadow w:val="0"/>
      <w:emboss w:val="0"/>
      <w:imprint w:val="0"/>
      <w:color w:val="000000"/>
    </w:rPr>
  </w:style>
  <w:style w:type="paragraph" w:customStyle="1" w:styleId="paragraph">
    <w:name w:val="paragraph"/>
    <w:basedOn w:val="Normln"/>
    <w:rsid w:val="00FC24A8"/>
    <w:pPr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Standardnpsmoodstavce"/>
    <w:rsid w:val="00FC24A8"/>
  </w:style>
  <w:style w:type="character" w:customStyle="1" w:styleId="eop">
    <w:name w:val="eop"/>
    <w:basedOn w:val="Standardnpsmoodstavce"/>
    <w:rsid w:val="00FC24A8"/>
  </w:style>
  <w:style w:type="character" w:customStyle="1" w:styleId="spellingerror">
    <w:name w:val="spellingerror"/>
    <w:basedOn w:val="Standardnpsmoodstavce"/>
    <w:rsid w:val="00FC24A8"/>
  </w:style>
  <w:style w:type="character" w:customStyle="1" w:styleId="contextualspellingandgrammarerror">
    <w:name w:val="contextualspellingandgrammarerror"/>
    <w:basedOn w:val="Standardnpsmoodstavce"/>
    <w:rsid w:val="00FC24A8"/>
  </w:style>
  <w:style w:type="character" w:customStyle="1" w:styleId="y2iqfc">
    <w:name w:val="y2iqfc"/>
    <w:basedOn w:val="Standardnpsmoodstavce"/>
    <w:rsid w:val="00582038"/>
  </w:style>
  <w:style w:type="paragraph" w:styleId="Zkladntext">
    <w:name w:val="Body Text"/>
    <w:link w:val="ZkladntextChar"/>
    <w:rsid w:val="006669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6690F"/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rackovak@rektorat.czu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CBDA-C4AD-4409-AED8-D3CDCB528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293C10-00F3-4C89-AB88-6F3149A06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35D8C-5698-4322-9AC6-23D242126D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CF54A-A57F-4E0C-A492-625BA1FF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zprava.dotx</Template>
  <TotalTime>1</TotalTime>
  <Pages>2</Pages>
  <Words>877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3</cp:revision>
  <dcterms:created xsi:type="dcterms:W3CDTF">2021-09-08T06:56:00Z</dcterms:created>
  <dcterms:modified xsi:type="dcterms:W3CDTF">2021-09-08T06:56:00Z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